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577D" w:rsidRPr="007D5305" w:rsidRDefault="000D2529" w:rsidP="000D2529">
      <w:pPr>
        <w:spacing w:after="120" w:line="240" w:lineRule="auto"/>
        <w:jc w:val="center"/>
        <w:rPr>
          <w:rFonts w:ascii="Arial" w:hAnsi="Arial" w:cs="Arial"/>
          <w:b/>
          <w:sz w:val="28"/>
          <w:szCs w:val="28"/>
          <w:lang w:val="en-US"/>
        </w:rPr>
      </w:pPr>
      <w:r w:rsidRPr="007D5305">
        <w:rPr>
          <w:rFonts w:ascii="Arial" w:hAnsi="Arial" w:cs="Arial"/>
          <w:b/>
          <w:sz w:val="28"/>
          <w:szCs w:val="28"/>
          <w:lang w:val="en-US"/>
        </w:rPr>
        <w:t xml:space="preserve">A </w:t>
      </w:r>
      <w:r w:rsidR="0024577D" w:rsidRPr="007D5305">
        <w:rPr>
          <w:rFonts w:ascii="Arial" w:hAnsi="Arial" w:cs="Arial"/>
          <w:b/>
          <w:sz w:val="28"/>
          <w:szCs w:val="28"/>
          <w:lang w:val="en-US"/>
        </w:rPr>
        <w:t xml:space="preserve">Framework for Reliability Assessment of </w:t>
      </w:r>
      <w:r w:rsidR="00864092">
        <w:rPr>
          <w:rFonts w:ascii="Arial" w:hAnsi="Arial" w:cs="Arial" w:hint="eastAsia"/>
          <w:b/>
          <w:sz w:val="28"/>
          <w:szCs w:val="28"/>
          <w:lang w:val="en-US"/>
        </w:rPr>
        <w:t xml:space="preserve">an </w:t>
      </w:r>
      <w:r w:rsidR="0024577D" w:rsidRPr="007D5305">
        <w:rPr>
          <w:rFonts w:ascii="Arial" w:hAnsi="Arial" w:cs="Arial"/>
          <w:b/>
          <w:sz w:val="28"/>
          <w:szCs w:val="28"/>
          <w:lang w:val="en-US"/>
        </w:rPr>
        <w:t xml:space="preserve">In-service Bridge </w:t>
      </w:r>
    </w:p>
    <w:p w:rsidR="0024577D" w:rsidRPr="007D5305" w:rsidRDefault="0024577D" w:rsidP="000D2529">
      <w:pPr>
        <w:spacing w:after="120" w:line="240" w:lineRule="auto"/>
        <w:jc w:val="center"/>
        <w:rPr>
          <w:rFonts w:ascii="Arial" w:hAnsi="Arial" w:cs="Arial"/>
          <w:b/>
          <w:sz w:val="28"/>
          <w:szCs w:val="28"/>
          <w:lang w:val="en-US"/>
        </w:rPr>
      </w:pPr>
      <w:r w:rsidRPr="007D5305">
        <w:rPr>
          <w:rFonts w:ascii="Arial" w:hAnsi="Arial" w:cs="Arial"/>
          <w:b/>
          <w:sz w:val="28"/>
          <w:szCs w:val="28"/>
          <w:lang w:val="en-US"/>
        </w:rPr>
        <w:t xml:space="preserve">Using </w:t>
      </w:r>
      <w:r w:rsidR="003836DE">
        <w:rPr>
          <w:rFonts w:ascii="Arial" w:hAnsi="Arial" w:cs="Arial" w:hint="eastAsia"/>
          <w:b/>
          <w:sz w:val="28"/>
          <w:szCs w:val="28"/>
          <w:lang w:val="en-US"/>
        </w:rPr>
        <w:t>Structural Health Monitoring</w:t>
      </w:r>
      <w:r w:rsidRPr="007D5305">
        <w:rPr>
          <w:rFonts w:ascii="Arial" w:hAnsi="Arial" w:cs="Arial"/>
          <w:b/>
          <w:sz w:val="28"/>
          <w:szCs w:val="28"/>
          <w:lang w:val="en-US"/>
        </w:rPr>
        <w:t xml:space="preserve"> Data</w:t>
      </w:r>
    </w:p>
    <w:p w:rsidR="0024577D" w:rsidRPr="007D5305" w:rsidRDefault="0024577D" w:rsidP="000D2529">
      <w:pPr>
        <w:pStyle w:val="TTPAuthors"/>
        <w:rPr>
          <w:rFonts w:eastAsia="SimSun"/>
          <w:lang w:eastAsia="zh-CN"/>
        </w:rPr>
      </w:pPr>
      <w:r w:rsidRPr="007D5305">
        <w:rPr>
          <w:rFonts w:eastAsia="SimSun"/>
          <w:lang w:eastAsia="zh-CN"/>
        </w:rPr>
        <w:t>Xinghua Chen</w:t>
      </w:r>
      <w:r w:rsidRPr="007D5305">
        <w:rPr>
          <w:vertAlign w:val="superscript"/>
        </w:rPr>
        <w:t>1</w:t>
      </w:r>
      <w:r w:rsidRPr="007D5305">
        <w:rPr>
          <w:rFonts w:eastAsia="SimSun"/>
          <w:b/>
          <w:bCs/>
          <w:lang w:eastAsia="zh-CN"/>
        </w:rPr>
        <w:t xml:space="preserve"> </w:t>
      </w:r>
      <w:r w:rsidRPr="007D5305">
        <w:t xml:space="preserve">and </w:t>
      </w:r>
      <w:r w:rsidRPr="007D5305">
        <w:rPr>
          <w:rFonts w:eastAsia="SimSun"/>
          <w:lang w:eastAsia="zh-CN"/>
        </w:rPr>
        <w:t>Piotr Omenzetter</w:t>
      </w:r>
      <w:r w:rsidRPr="007D5305">
        <w:rPr>
          <w:vertAlign w:val="superscript"/>
        </w:rPr>
        <w:t xml:space="preserve"> </w:t>
      </w:r>
      <w:r w:rsidR="000D2529" w:rsidRPr="007D5305">
        <w:rPr>
          <w:vertAlign w:val="superscript"/>
        </w:rPr>
        <w:t>2</w:t>
      </w:r>
    </w:p>
    <w:p w:rsidR="0024577D" w:rsidRPr="007D5305" w:rsidRDefault="0024577D" w:rsidP="000D2529">
      <w:pPr>
        <w:spacing w:before="120" w:after="0" w:line="240" w:lineRule="auto"/>
        <w:jc w:val="center"/>
        <w:rPr>
          <w:rFonts w:ascii="Arial" w:hAnsi="Arial" w:cs="Arial"/>
          <w:lang w:val="en-US"/>
        </w:rPr>
      </w:pPr>
      <w:r w:rsidRPr="007D5305">
        <w:rPr>
          <w:rFonts w:ascii="Arial" w:hAnsi="Arial" w:cs="Arial"/>
          <w:lang w:val="en-US"/>
        </w:rPr>
        <w:t>Department of Civil and Environmental Engineering, The University of Auckland, Private Bag 92019, Auckland 1142, New Zealand</w:t>
      </w:r>
    </w:p>
    <w:p w:rsidR="0024577D" w:rsidRPr="007D5305" w:rsidRDefault="000D2529" w:rsidP="000D2529">
      <w:pPr>
        <w:spacing w:before="120" w:after="0" w:line="240" w:lineRule="auto"/>
        <w:jc w:val="center"/>
        <w:rPr>
          <w:lang w:val="en-US"/>
        </w:rPr>
      </w:pPr>
      <w:r w:rsidRPr="007D5305">
        <w:rPr>
          <w:vertAlign w:val="superscript"/>
          <w:lang w:val="en-US"/>
        </w:rPr>
        <w:t>1</w:t>
      </w:r>
      <w:r w:rsidR="0024577D" w:rsidRPr="007D5305">
        <w:rPr>
          <w:lang w:val="en-US"/>
        </w:rPr>
        <w:t>xche210@aucklanduni.ac.nz</w:t>
      </w:r>
    </w:p>
    <w:p w:rsidR="0024577D" w:rsidRPr="007D5305" w:rsidRDefault="000D2529" w:rsidP="000D2529">
      <w:pPr>
        <w:spacing w:before="120" w:after="0" w:line="240" w:lineRule="auto"/>
        <w:jc w:val="center"/>
        <w:rPr>
          <w:rFonts w:ascii="Arial" w:hAnsi="Arial" w:cs="Arial"/>
          <w:lang w:val="en-US"/>
        </w:rPr>
      </w:pPr>
      <w:r w:rsidRPr="007D5305">
        <w:rPr>
          <w:vertAlign w:val="superscript"/>
          <w:lang w:val="en-US"/>
        </w:rPr>
        <w:t>2</w:t>
      </w:r>
      <w:r w:rsidR="0024577D" w:rsidRPr="007D5305">
        <w:rPr>
          <w:lang w:val="en-US"/>
        </w:rPr>
        <w:t>p.omenzetter@auckland.ac.nz</w:t>
      </w:r>
    </w:p>
    <w:p w:rsidR="0024577D" w:rsidRPr="007D5305" w:rsidRDefault="0024577D" w:rsidP="000D2529">
      <w:pPr>
        <w:pStyle w:val="TTPKeywords"/>
        <w:rPr>
          <w:rFonts w:eastAsiaTheme="minorEastAsia"/>
          <w:b/>
          <w:bCs/>
          <w:i/>
          <w:iCs/>
          <w:lang w:eastAsia="zh-CN"/>
        </w:rPr>
      </w:pPr>
      <w:r w:rsidRPr="007D5305">
        <w:rPr>
          <w:b/>
          <w:bCs/>
        </w:rPr>
        <w:t>Keywords:</w:t>
      </w:r>
      <w:r w:rsidRPr="007D5305">
        <w:t xml:space="preserve"> </w:t>
      </w:r>
      <w:r w:rsidR="000D2529" w:rsidRPr="007D5305">
        <w:rPr>
          <w:rFonts w:eastAsiaTheme="minorEastAsia"/>
          <w:lang w:eastAsia="zh-CN"/>
        </w:rPr>
        <w:t>i</w:t>
      </w:r>
      <w:r w:rsidRPr="007D5305">
        <w:rPr>
          <w:rFonts w:eastAsiaTheme="minorEastAsia"/>
          <w:lang w:eastAsia="zh-CN"/>
        </w:rPr>
        <w:t>n-service bridges</w:t>
      </w:r>
      <w:r w:rsidRPr="007D5305">
        <w:t xml:space="preserve">; </w:t>
      </w:r>
      <w:r w:rsidRPr="007D5305">
        <w:rPr>
          <w:rFonts w:eastAsiaTheme="minorEastAsia"/>
          <w:lang w:eastAsia="zh-CN"/>
        </w:rPr>
        <w:t>reliability</w:t>
      </w:r>
      <w:r w:rsidRPr="007D5305">
        <w:t xml:space="preserve"> assessment; </w:t>
      </w:r>
      <w:r w:rsidRPr="007D5305">
        <w:rPr>
          <w:rFonts w:eastAsiaTheme="minorEastAsia"/>
          <w:lang w:eastAsia="zh-CN"/>
        </w:rPr>
        <w:t>structural health m</w:t>
      </w:r>
      <w:r w:rsidRPr="007D5305">
        <w:t xml:space="preserve">onitoring; </w:t>
      </w:r>
      <w:r w:rsidRPr="007D5305">
        <w:rPr>
          <w:rFonts w:eastAsiaTheme="minorEastAsia"/>
          <w:lang w:eastAsia="zh-CN"/>
        </w:rPr>
        <w:t>finite element model</w:t>
      </w:r>
      <w:r w:rsidR="000D2529" w:rsidRPr="007D5305">
        <w:rPr>
          <w:rFonts w:eastAsiaTheme="minorEastAsia"/>
          <w:lang w:eastAsia="zh-CN"/>
        </w:rPr>
        <w:t>ing</w:t>
      </w:r>
      <w:r w:rsidRPr="007D5305">
        <w:rPr>
          <w:rFonts w:eastAsiaTheme="minorEastAsia"/>
          <w:lang w:eastAsia="zh-CN"/>
        </w:rPr>
        <w:t xml:space="preserve">; </w:t>
      </w:r>
      <w:r w:rsidR="000D2529" w:rsidRPr="007D5305">
        <w:rPr>
          <w:rFonts w:eastAsiaTheme="minorEastAsia"/>
          <w:lang w:eastAsia="zh-CN"/>
        </w:rPr>
        <w:t xml:space="preserve">model updating, </w:t>
      </w:r>
      <w:r w:rsidRPr="007D5305">
        <w:rPr>
          <w:rFonts w:eastAsiaTheme="minorEastAsia"/>
          <w:lang w:eastAsia="zh-CN"/>
        </w:rPr>
        <w:t>Bayesian updating</w:t>
      </w:r>
    </w:p>
    <w:p w:rsidR="0024577D" w:rsidRDefault="0024577D" w:rsidP="000D2529">
      <w:pPr>
        <w:pStyle w:val="TTPAbstract"/>
        <w:rPr>
          <w:rFonts w:eastAsiaTheme="minorEastAsia"/>
          <w:lang w:eastAsia="zh-CN"/>
        </w:rPr>
      </w:pPr>
      <w:r w:rsidRPr="007D5305">
        <w:rPr>
          <w:b/>
          <w:bCs/>
        </w:rPr>
        <w:t>Abstract</w:t>
      </w:r>
      <w:r w:rsidRPr="007D5305">
        <w:rPr>
          <w:rFonts w:eastAsia="SimSun"/>
          <w:b/>
          <w:bCs/>
          <w:lang w:eastAsia="zh-CN"/>
        </w:rPr>
        <w:t>:</w:t>
      </w:r>
      <w:r w:rsidRPr="007D5305">
        <w:t xml:space="preserve"> </w:t>
      </w:r>
      <w:r w:rsidR="000D2529" w:rsidRPr="007D5305">
        <w:t>Because</w:t>
      </w:r>
      <w:r w:rsidRPr="007D5305">
        <w:t xml:space="preserve"> of the critical role that bridges play in land transport networks and broader economy, the assessment of existing bridges is gradually becoming a global concern. Structural health monitoring (SHM) systems have been installed on many bridges to provide data for the evaluation of bridge performance and safety. The challenge for bridge engineers is now to make use of the data and convert them into usable information and knowledge. Integrating SHM data with reliability analysis procedures offer</w:t>
      </w:r>
      <w:r w:rsidR="00C31F93">
        <w:t>s</w:t>
      </w:r>
      <w:r w:rsidRPr="007D5305">
        <w:t xml:space="preserve"> a </w:t>
      </w:r>
      <w:r w:rsidR="00680BEC">
        <w:t xml:space="preserve">useful and practical </w:t>
      </w:r>
      <w:r w:rsidRPr="007D5305">
        <w:t>methodology for bridge assessment since reliability is an important performance index and reliability-based procedures have the capability of accommodating uncertainties in</w:t>
      </w:r>
      <w:r w:rsidRPr="007D5305">
        <w:rPr>
          <w:rFonts w:eastAsiaTheme="minorEastAsia"/>
          <w:lang w:eastAsia="zh-CN"/>
        </w:rPr>
        <w:t xml:space="preserve"> </w:t>
      </w:r>
      <w:r w:rsidR="000576C2">
        <w:rPr>
          <w:rFonts w:eastAsiaTheme="minorEastAsia"/>
          <w:lang w:eastAsia="zh-CN"/>
        </w:rPr>
        <w:t xml:space="preserve">structural models, responses, loads and </w:t>
      </w:r>
      <w:r w:rsidRPr="007D5305">
        <w:rPr>
          <w:rFonts w:eastAsia="SimSun"/>
          <w:lang w:eastAsia="zh-CN"/>
        </w:rPr>
        <w:t>monitoring data</w:t>
      </w:r>
      <w:r w:rsidRPr="007D5305">
        <w:rPr>
          <w:rFonts w:eastAsiaTheme="minorEastAsia"/>
          <w:lang w:eastAsia="zh-CN"/>
        </w:rPr>
        <w:t xml:space="preserve">. </w:t>
      </w:r>
      <w:r w:rsidRPr="007D5305">
        <w:t xml:space="preserve">In this paper, an approach for integrating </w:t>
      </w:r>
      <w:r w:rsidR="000D2529" w:rsidRPr="007D5305">
        <w:t>SHM</w:t>
      </w:r>
      <w:r w:rsidRPr="007D5305">
        <w:t xml:space="preserve"> </w:t>
      </w:r>
      <w:r w:rsidR="000D2529" w:rsidRPr="007D5305">
        <w:t xml:space="preserve">data </w:t>
      </w:r>
      <w:r w:rsidRPr="007D5305">
        <w:t xml:space="preserve">in a </w:t>
      </w:r>
      <w:r w:rsidRPr="007D5305">
        <w:rPr>
          <w:rFonts w:eastAsiaTheme="minorEastAsia"/>
          <w:lang w:eastAsia="zh-CN"/>
        </w:rPr>
        <w:t>reliability assessment</w:t>
      </w:r>
      <w:r w:rsidRPr="007D5305">
        <w:t xml:space="preserve"> framework is proposed. The </w:t>
      </w:r>
      <w:r w:rsidRPr="007D5305">
        <w:rPr>
          <w:rFonts w:eastAsiaTheme="minorEastAsia"/>
          <w:lang w:eastAsia="zh-CN"/>
        </w:rPr>
        <w:t>reliability</w:t>
      </w:r>
      <w:r w:rsidRPr="007D5305">
        <w:t xml:space="preserve"> of the bridge is quantified by</w:t>
      </w:r>
      <w:r w:rsidRPr="007D5305">
        <w:rPr>
          <w:rFonts w:eastAsiaTheme="minorEastAsia"/>
          <w:lang w:eastAsia="zh-CN"/>
        </w:rPr>
        <w:t xml:space="preserve"> </w:t>
      </w:r>
      <w:r w:rsidRPr="007D5305">
        <w:t xml:space="preserve">incorporating </w:t>
      </w:r>
      <w:r w:rsidR="001107D2" w:rsidRPr="007D5305">
        <w:t xml:space="preserve">SHM </w:t>
      </w:r>
      <w:r w:rsidR="001107D2" w:rsidRPr="00D833C1">
        <w:t>information</w:t>
      </w:r>
      <w:r w:rsidRPr="00D833C1">
        <w:t xml:space="preserve"> </w:t>
      </w:r>
      <w:r w:rsidR="00322D2E" w:rsidRPr="00D833C1">
        <w:rPr>
          <w:rFonts w:eastAsiaTheme="minorEastAsia" w:hint="eastAsia"/>
          <w:lang w:eastAsia="zh-CN"/>
        </w:rPr>
        <w:t>in</w:t>
      </w:r>
      <w:r w:rsidR="00620473" w:rsidRPr="00D833C1">
        <w:rPr>
          <w:rFonts w:eastAsiaTheme="minorEastAsia" w:hint="eastAsia"/>
          <w:lang w:eastAsia="zh-CN"/>
        </w:rPr>
        <w:t xml:space="preserve"> </w:t>
      </w:r>
      <w:r w:rsidR="00620473" w:rsidRPr="007D5305">
        <w:t>the resistance, load and structural models</w:t>
      </w:r>
      <w:r w:rsidRPr="007D5305">
        <w:t>. Advanced modeling</w:t>
      </w:r>
      <w:r w:rsidRPr="007D5305">
        <w:rPr>
          <w:rFonts w:eastAsiaTheme="minorEastAsia"/>
          <w:lang w:eastAsia="zh-CN"/>
        </w:rPr>
        <w:t xml:space="preserve"> </w:t>
      </w:r>
      <w:r w:rsidRPr="007D5305">
        <w:t>tools</w:t>
      </w:r>
      <w:r w:rsidR="00C31F93">
        <w:t xml:space="preserve"> and </w:t>
      </w:r>
      <w:r w:rsidR="00C31F93" w:rsidRPr="007D5305">
        <w:t>techniques</w:t>
      </w:r>
      <w:r w:rsidR="00C31F93">
        <w:t>, suc</w:t>
      </w:r>
      <w:r w:rsidR="00620473">
        <w:t>h as finite element analysis</w:t>
      </w:r>
      <w:r w:rsidR="00620473">
        <w:rPr>
          <w:rFonts w:eastAsiaTheme="minorEastAsia" w:hint="eastAsia"/>
          <w:lang w:eastAsia="zh-CN"/>
        </w:rPr>
        <w:t>,</w:t>
      </w:r>
      <w:r w:rsidR="00C31F93">
        <w:t xml:space="preserve"> </w:t>
      </w:r>
      <w:r w:rsidR="00620473">
        <w:rPr>
          <w:rFonts w:eastAsiaTheme="minorEastAsia" w:hint="eastAsia"/>
          <w:lang w:eastAsia="zh-CN"/>
        </w:rPr>
        <w:t xml:space="preserve">finite </w:t>
      </w:r>
      <w:r w:rsidR="00C31F93">
        <w:t>model updating</w:t>
      </w:r>
      <w:r w:rsidR="00620473">
        <w:rPr>
          <w:rFonts w:eastAsiaTheme="minorEastAsia" w:hint="eastAsia"/>
          <w:lang w:eastAsia="zh-CN"/>
        </w:rPr>
        <w:t xml:space="preserve"> and Bayesian updating</w:t>
      </w:r>
      <w:r w:rsidR="00C31F93">
        <w:t>,</w:t>
      </w:r>
      <w:r w:rsidRPr="007D5305">
        <w:t xml:space="preserve"> are used for the reliability computations. </w:t>
      </w:r>
      <w:r w:rsidR="001107D2" w:rsidRPr="007D5305">
        <w:t>D</w:t>
      </w:r>
      <w:r w:rsidRPr="007D5305">
        <w:t xml:space="preserve">ata from the SHM system </w:t>
      </w:r>
      <w:r w:rsidR="001107D2" w:rsidRPr="007D5305">
        <w:t xml:space="preserve">installed </w:t>
      </w:r>
      <w:r w:rsidRPr="007D5305">
        <w:t xml:space="preserve">on the </w:t>
      </w:r>
      <w:r w:rsidRPr="007D5305">
        <w:rPr>
          <w:rFonts w:eastAsiaTheme="minorEastAsia"/>
          <w:lang w:eastAsia="zh-CN"/>
        </w:rPr>
        <w:t xml:space="preserve">Newmarket Viaduct, </w:t>
      </w:r>
      <w:r w:rsidRPr="007D5305">
        <w:rPr>
          <w:lang w:eastAsia="zh-CN"/>
        </w:rPr>
        <w:t xml:space="preserve">a newly constructed, 12-span, post-tensioned box girder bridge erected by the </w:t>
      </w:r>
      <w:r w:rsidRPr="007D5305">
        <w:t>balanced cantilever method</w:t>
      </w:r>
      <w:r w:rsidRPr="007D5305">
        <w:rPr>
          <w:rFonts w:eastAsiaTheme="minorEastAsia"/>
          <w:lang w:eastAsia="zh-CN"/>
        </w:rPr>
        <w:t xml:space="preserve"> </w:t>
      </w:r>
      <w:r w:rsidR="001107D2" w:rsidRPr="007D5305">
        <w:rPr>
          <w:rFonts w:eastAsiaTheme="minorEastAsia"/>
          <w:lang w:eastAsia="zh-CN"/>
        </w:rPr>
        <w:t xml:space="preserve">in Auckland, New Zealand, </w:t>
      </w:r>
      <w:r w:rsidR="00620473" w:rsidRPr="00620473">
        <w:rPr>
          <w:rFonts w:eastAsiaTheme="minorEastAsia"/>
          <w:lang w:eastAsia="zh-CN"/>
        </w:rPr>
        <w:t xml:space="preserve">are also </w:t>
      </w:r>
      <w:r w:rsidR="00FA3D51">
        <w:rPr>
          <w:rFonts w:eastAsiaTheme="minorEastAsia"/>
          <w:lang w:eastAsia="zh-CN"/>
        </w:rPr>
        <w:t>presented</w:t>
      </w:r>
      <w:r w:rsidR="00620473">
        <w:rPr>
          <w:rFonts w:eastAsiaTheme="minorEastAsia" w:hint="eastAsia"/>
          <w:lang w:eastAsia="zh-CN"/>
        </w:rPr>
        <w:t xml:space="preserve"> </w:t>
      </w:r>
      <w:r w:rsidR="00620473" w:rsidRPr="00620473">
        <w:rPr>
          <w:rFonts w:eastAsiaTheme="minorEastAsia"/>
          <w:lang w:eastAsia="zh-CN"/>
        </w:rPr>
        <w:t xml:space="preserve">in this paper </w:t>
      </w:r>
      <w:r w:rsidR="00620473">
        <w:rPr>
          <w:rFonts w:eastAsiaTheme="minorEastAsia" w:hint="eastAsia"/>
          <w:lang w:eastAsia="zh-CN"/>
        </w:rPr>
        <w:t xml:space="preserve">and </w:t>
      </w:r>
      <w:r w:rsidRPr="007D5305">
        <w:t xml:space="preserve">used to </w:t>
      </w:r>
      <w:r w:rsidR="00680BEC">
        <w:t>explain</w:t>
      </w:r>
      <w:r w:rsidRPr="007D5305">
        <w:t xml:space="preserve"> the </w:t>
      </w:r>
      <w:r w:rsidR="001107D2" w:rsidRPr="007D5305">
        <w:t>proposed</w:t>
      </w:r>
      <w:r w:rsidRPr="007D5305">
        <w:t xml:space="preserve"> framework.</w:t>
      </w:r>
    </w:p>
    <w:p w:rsidR="0024577D" w:rsidRPr="007D5305" w:rsidRDefault="0024577D" w:rsidP="000D2529">
      <w:pPr>
        <w:pStyle w:val="TTPSectionHeading"/>
      </w:pPr>
      <w:r w:rsidRPr="007D5305">
        <w:t>Introduction</w:t>
      </w:r>
    </w:p>
    <w:p w:rsidR="0024577D" w:rsidRPr="007D5305" w:rsidRDefault="0024577D"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Because of </w:t>
      </w:r>
      <w:r w:rsidR="00DF5F47" w:rsidRPr="007D5305">
        <w:rPr>
          <w:rFonts w:ascii="Times New Roman" w:hAnsi="Times New Roman"/>
          <w:sz w:val="24"/>
          <w:szCs w:val="24"/>
          <w:lang w:val="en-US"/>
        </w:rPr>
        <w:t>their</w:t>
      </w:r>
      <w:r w:rsidRPr="007D5305">
        <w:rPr>
          <w:rFonts w:ascii="Times New Roman" w:hAnsi="Times New Roman"/>
          <w:sz w:val="24"/>
          <w:szCs w:val="24"/>
          <w:lang w:val="en-US"/>
        </w:rPr>
        <w:t xml:space="preserve"> critical importance </w:t>
      </w:r>
      <w:r w:rsidR="000576C2">
        <w:rPr>
          <w:rFonts w:ascii="Times New Roman" w:hAnsi="Times New Roman"/>
          <w:sz w:val="24"/>
          <w:szCs w:val="24"/>
          <w:lang w:val="en-US"/>
        </w:rPr>
        <w:t>in</w:t>
      </w:r>
      <w:r w:rsidRPr="007D5305">
        <w:rPr>
          <w:rFonts w:ascii="Times New Roman" w:hAnsi="Times New Roman"/>
          <w:sz w:val="24"/>
          <w:szCs w:val="24"/>
          <w:lang w:val="en-US"/>
        </w:rPr>
        <w:t xml:space="preserve"> transport</w:t>
      </w:r>
      <w:r w:rsidR="000576C2">
        <w:rPr>
          <w:rFonts w:ascii="Times New Roman" w:hAnsi="Times New Roman"/>
          <w:sz w:val="24"/>
          <w:szCs w:val="24"/>
          <w:lang w:val="en-US"/>
        </w:rPr>
        <w:t>ation</w:t>
      </w:r>
      <w:r w:rsidRPr="007D5305">
        <w:rPr>
          <w:rFonts w:ascii="Times New Roman" w:hAnsi="Times New Roman"/>
          <w:sz w:val="24"/>
          <w:szCs w:val="24"/>
          <w:lang w:val="en-US"/>
        </w:rPr>
        <w:t xml:space="preserve"> networks and</w:t>
      </w:r>
      <w:r w:rsidR="000576C2">
        <w:rPr>
          <w:rFonts w:ascii="Times New Roman" w:hAnsi="Times New Roman"/>
          <w:sz w:val="24"/>
          <w:szCs w:val="24"/>
          <w:lang w:val="en-US"/>
        </w:rPr>
        <w:t>, indeed,</w:t>
      </w:r>
      <w:r w:rsidRPr="007D5305">
        <w:rPr>
          <w:rFonts w:ascii="Times New Roman" w:hAnsi="Times New Roman"/>
          <w:sz w:val="24"/>
          <w:szCs w:val="24"/>
          <w:lang w:val="en-US"/>
        </w:rPr>
        <w:t xml:space="preserve"> </w:t>
      </w:r>
      <w:r w:rsidR="00DF5F47" w:rsidRPr="007D5305">
        <w:rPr>
          <w:rFonts w:ascii="Times New Roman" w:hAnsi="Times New Roman"/>
          <w:sz w:val="24"/>
          <w:szCs w:val="24"/>
          <w:lang w:val="en-US"/>
        </w:rPr>
        <w:t>wider economy</w:t>
      </w:r>
      <w:r w:rsidRPr="007D5305">
        <w:rPr>
          <w:rFonts w:ascii="Times New Roman" w:hAnsi="Times New Roman"/>
          <w:sz w:val="24"/>
          <w:szCs w:val="24"/>
          <w:lang w:val="en-US"/>
        </w:rPr>
        <w:t xml:space="preserve">, bridge structures are expected to function well for a long term. </w:t>
      </w:r>
      <w:r w:rsidR="00F44531">
        <w:rPr>
          <w:rFonts w:ascii="Times New Roman" w:hAnsi="Times New Roman"/>
          <w:sz w:val="24"/>
          <w:szCs w:val="24"/>
          <w:lang w:val="en-US"/>
        </w:rPr>
        <w:t>However, in realistic scenarios</w:t>
      </w:r>
      <w:r w:rsidRPr="007D5305">
        <w:rPr>
          <w:rFonts w:ascii="Times New Roman" w:hAnsi="Times New Roman"/>
          <w:sz w:val="24"/>
          <w:szCs w:val="24"/>
          <w:lang w:val="en-US"/>
        </w:rPr>
        <w:t xml:space="preserve"> in-service bridge structures are at risk from structural degradation, service demands of increasing traffic flow and heavier truck loads, natural or man-made disasters, or deferred maintenance. Consequently, the structural capacity of an existing bridge is typically less than the structural capacity of a new structure. Even if the deterioration does not lead to the direct failure of a </w:t>
      </w:r>
      <w:r w:rsidR="00680BEC">
        <w:rPr>
          <w:rFonts w:ascii="Times New Roman" w:hAnsi="Times New Roman"/>
          <w:sz w:val="24"/>
          <w:szCs w:val="24"/>
          <w:lang w:val="en-US"/>
        </w:rPr>
        <w:t>bridge</w:t>
      </w:r>
      <w:r w:rsidRPr="007D5305">
        <w:rPr>
          <w:rFonts w:ascii="Times New Roman" w:hAnsi="Times New Roman"/>
          <w:sz w:val="24"/>
          <w:szCs w:val="24"/>
          <w:lang w:val="en-US"/>
        </w:rPr>
        <w:t>, it may weaken the structure, making it more vulnerable to hazards</w:t>
      </w:r>
      <w:r w:rsidR="00F44531">
        <w:rPr>
          <w:rFonts w:ascii="Times New Roman" w:hAnsi="Times New Roman"/>
          <w:sz w:val="24"/>
          <w:szCs w:val="24"/>
          <w:lang w:val="en-US"/>
        </w:rPr>
        <w:t xml:space="preserve"> and decreasing its load bearing capacity</w:t>
      </w:r>
      <w:r w:rsidRPr="007D5305">
        <w:rPr>
          <w:rFonts w:ascii="Times New Roman" w:hAnsi="Times New Roman"/>
          <w:sz w:val="24"/>
          <w:szCs w:val="24"/>
          <w:lang w:val="en-US"/>
        </w:rPr>
        <w:t>. Failures of some major bridges, arising from such issues as lack of inspection and maintenance</w:t>
      </w:r>
      <w:r w:rsidR="00B96609">
        <w:rPr>
          <w:rFonts w:ascii="Times New Roman" w:hAnsi="Times New Roman"/>
          <w:sz w:val="24"/>
          <w:szCs w:val="24"/>
          <w:lang w:val="en-US"/>
        </w:rPr>
        <w:t>,</w:t>
      </w:r>
      <w:r w:rsidRPr="007D5305">
        <w:rPr>
          <w:rFonts w:ascii="Times New Roman" w:hAnsi="Times New Roman"/>
          <w:sz w:val="24"/>
          <w:szCs w:val="24"/>
          <w:lang w:val="en-US"/>
        </w:rPr>
        <w:t xml:space="preserve"> or natural and man-made disasters, have been widely </w:t>
      </w:r>
      <w:r w:rsidR="00B96609">
        <w:rPr>
          <w:rFonts w:ascii="Times New Roman" w:hAnsi="Times New Roman"/>
          <w:sz w:val="24"/>
          <w:szCs w:val="24"/>
          <w:lang w:val="en-US"/>
        </w:rPr>
        <w:t>reported</w:t>
      </w:r>
      <w:r w:rsidRPr="007D5305">
        <w:rPr>
          <w:rFonts w:ascii="Times New Roman" w:hAnsi="Times New Roman"/>
          <w:sz w:val="24"/>
          <w:szCs w:val="24"/>
          <w:lang w:val="en-US"/>
        </w:rPr>
        <w:t xml:space="preserve"> [1, 2]. A notable most recent example is the collapse of the Kutai Kartanegara Bridge in Indonesia on 26 November 2011</w:t>
      </w:r>
      <w:r w:rsidR="00B96609">
        <w:rPr>
          <w:rFonts w:ascii="Times New Roman" w:hAnsi="Times New Roman"/>
          <w:sz w:val="24"/>
          <w:szCs w:val="24"/>
          <w:lang w:val="en-US"/>
        </w:rPr>
        <w:t>,</w:t>
      </w:r>
      <w:r w:rsidRPr="007D5305">
        <w:rPr>
          <w:rFonts w:ascii="Times New Roman" w:hAnsi="Times New Roman"/>
          <w:sz w:val="24"/>
          <w:szCs w:val="24"/>
          <w:lang w:val="en-US"/>
        </w:rPr>
        <w:t xml:space="preserve"> while workers were performing maintenance on the bridge. About 20 deaths were caused. By such bitter experience</w:t>
      </w:r>
      <w:r w:rsidR="00B96609">
        <w:rPr>
          <w:rFonts w:ascii="Times New Roman" w:hAnsi="Times New Roman"/>
          <w:sz w:val="24"/>
          <w:szCs w:val="24"/>
          <w:lang w:val="en-US"/>
        </w:rPr>
        <w:t>s</w:t>
      </w:r>
      <w:r w:rsidR="00680BEC">
        <w:rPr>
          <w:rFonts w:ascii="Times New Roman" w:hAnsi="Times New Roman"/>
          <w:sz w:val="24"/>
          <w:szCs w:val="24"/>
          <w:lang w:val="en-US"/>
        </w:rPr>
        <w:t>,</w:t>
      </w:r>
      <w:r w:rsidRPr="007D5305">
        <w:rPr>
          <w:rFonts w:ascii="Times New Roman" w:hAnsi="Times New Roman"/>
          <w:sz w:val="24"/>
          <w:szCs w:val="24"/>
          <w:lang w:val="en-US"/>
        </w:rPr>
        <w:t xml:space="preserve"> people learnt that it is of vital importance to assess in-service bridges </w:t>
      </w:r>
      <w:r w:rsidR="00680BEC">
        <w:rPr>
          <w:rFonts w:ascii="Times New Roman" w:hAnsi="Times New Roman"/>
          <w:sz w:val="24"/>
          <w:szCs w:val="24"/>
          <w:lang w:val="en-US"/>
        </w:rPr>
        <w:t>throughout their life cycle</w:t>
      </w:r>
      <w:r w:rsidRPr="007D5305">
        <w:rPr>
          <w:rFonts w:ascii="Times New Roman" w:hAnsi="Times New Roman"/>
          <w:sz w:val="24"/>
          <w:szCs w:val="24"/>
          <w:lang w:val="en-US"/>
        </w:rPr>
        <w:t xml:space="preserve">. </w:t>
      </w:r>
    </w:p>
    <w:p w:rsidR="0024577D" w:rsidRPr="007D5305" w:rsidRDefault="0024577D"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To avoid the tragic disasters, reliability assessment (RA) of in-service bridges [3] arises as an important but challenging task for their owners and engineers. Theoretical reliability analysis based on sophisticated stochastic </w:t>
      </w:r>
      <w:r w:rsidR="007D5305" w:rsidRPr="007D5305">
        <w:rPr>
          <w:rFonts w:ascii="Times New Roman" w:hAnsi="Times New Roman"/>
          <w:sz w:val="24"/>
          <w:szCs w:val="24"/>
          <w:lang w:val="en-US"/>
        </w:rPr>
        <w:t>modeling</w:t>
      </w:r>
      <w:r w:rsidRPr="007D5305">
        <w:rPr>
          <w:rFonts w:ascii="Times New Roman" w:hAnsi="Times New Roman"/>
          <w:sz w:val="24"/>
          <w:szCs w:val="24"/>
          <w:lang w:val="en-US"/>
        </w:rPr>
        <w:t xml:space="preserve"> of structural capacities and demands is a mature field. Although the theory of reliability analysis has been well-established [4, 5], there are </w:t>
      </w:r>
      <w:r w:rsidR="00B96609">
        <w:rPr>
          <w:rFonts w:ascii="Times New Roman" w:hAnsi="Times New Roman"/>
          <w:sz w:val="24"/>
          <w:szCs w:val="24"/>
          <w:lang w:val="en-US"/>
        </w:rPr>
        <w:t>only limited</w:t>
      </w:r>
      <w:r w:rsidRPr="007D5305">
        <w:rPr>
          <w:rFonts w:ascii="Times New Roman" w:hAnsi="Times New Roman"/>
          <w:sz w:val="24"/>
          <w:szCs w:val="24"/>
          <w:lang w:val="en-US"/>
        </w:rPr>
        <w:t xml:space="preserve"> successful real-life examples of the use of structural performance defined </w:t>
      </w:r>
      <w:r w:rsidR="00CF6A0D">
        <w:rPr>
          <w:rFonts w:ascii="Times New Roman" w:hAnsi="Times New Roman"/>
          <w:sz w:val="24"/>
          <w:szCs w:val="24"/>
          <w:lang w:val="en-US"/>
        </w:rPr>
        <w:t xml:space="preserve">in </w:t>
      </w:r>
      <w:r w:rsidRPr="007D5305">
        <w:rPr>
          <w:rFonts w:ascii="Times New Roman" w:hAnsi="Times New Roman"/>
          <w:sz w:val="24"/>
          <w:szCs w:val="24"/>
          <w:lang w:val="en-US"/>
        </w:rPr>
        <w:t xml:space="preserve">reliability </w:t>
      </w:r>
      <w:r w:rsidR="00CF6A0D">
        <w:rPr>
          <w:rFonts w:ascii="Times New Roman" w:hAnsi="Times New Roman"/>
          <w:sz w:val="24"/>
          <w:szCs w:val="24"/>
          <w:lang w:val="en-US"/>
        </w:rPr>
        <w:t>theory terms</w:t>
      </w:r>
      <w:r w:rsidRPr="007D5305">
        <w:rPr>
          <w:rFonts w:ascii="Times New Roman" w:hAnsi="Times New Roman"/>
          <w:sz w:val="24"/>
          <w:szCs w:val="24"/>
          <w:lang w:val="en-US"/>
        </w:rPr>
        <w:t xml:space="preserve"> for decision-making. The reliability estimation is greatly impacted not only by the reliability method used, but also by the uncertainties</w:t>
      </w:r>
      <w:r w:rsidR="00B96609">
        <w:rPr>
          <w:rFonts w:ascii="Times New Roman" w:hAnsi="Times New Roman"/>
          <w:sz w:val="24"/>
          <w:szCs w:val="24"/>
          <w:lang w:val="en-US"/>
        </w:rPr>
        <w:t xml:space="preserve"> in estimating</w:t>
      </w:r>
      <w:r w:rsidRPr="007D5305">
        <w:rPr>
          <w:rFonts w:ascii="Times New Roman" w:hAnsi="Times New Roman"/>
          <w:sz w:val="24"/>
          <w:szCs w:val="24"/>
          <w:lang w:val="en-US"/>
        </w:rPr>
        <w:t xml:space="preserve"> probability models </w:t>
      </w:r>
      <w:r w:rsidR="00B96609">
        <w:rPr>
          <w:rFonts w:ascii="Times New Roman" w:hAnsi="Times New Roman"/>
          <w:sz w:val="24"/>
          <w:szCs w:val="24"/>
          <w:lang w:val="en-US"/>
        </w:rPr>
        <w:t>for</w:t>
      </w:r>
      <w:r w:rsidRPr="007D5305">
        <w:rPr>
          <w:rFonts w:ascii="Times New Roman" w:hAnsi="Times New Roman"/>
          <w:sz w:val="24"/>
          <w:szCs w:val="24"/>
          <w:lang w:val="en-US"/>
        </w:rPr>
        <w:t xml:space="preserve"> random variables. To obtain accurate estimates of the residual reliability of an in-service bridge, it is important to </w:t>
      </w:r>
      <w:r w:rsidRPr="007D5305">
        <w:rPr>
          <w:rFonts w:ascii="Times New Roman" w:hAnsi="Times New Roman"/>
          <w:sz w:val="24"/>
          <w:szCs w:val="24"/>
          <w:lang w:val="en-US"/>
        </w:rPr>
        <w:lastRenderedPageBreak/>
        <w:t xml:space="preserve">accurately estimate the actual properties of the bridge and properly account for all prevailing uncertainties, arising from variations in loads, material properties, dimensions, </w:t>
      </w:r>
      <w:r w:rsidR="008D5C4A">
        <w:rPr>
          <w:rFonts w:ascii="Times New Roman" w:hAnsi="Times New Roman"/>
          <w:sz w:val="24"/>
          <w:szCs w:val="24"/>
          <w:lang w:val="en-US"/>
        </w:rPr>
        <w:t xml:space="preserve">magnitude of </w:t>
      </w:r>
      <w:r w:rsidRPr="007D5305">
        <w:rPr>
          <w:rFonts w:ascii="Times New Roman" w:hAnsi="Times New Roman"/>
          <w:sz w:val="24"/>
          <w:szCs w:val="24"/>
          <w:lang w:val="en-US"/>
        </w:rPr>
        <w:t xml:space="preserve">natural and manmade hazards, insufficient knowledge, and human errors in design and construction, which require a great deal of </w:t>
      </w:r>
      <w:r w:rsidR="00B96609">
        <w:rPr>
          <w:rFonts w:ascii="Times New Roman" w:hAnsi="Times New Roman"/>
          <w:sz w:val="24"/>
          <w:szCs w:val="24"/>
          <w:lang w:val="en-US"/>
        </w:rPr>
        <w:t xml:space="preserve">high quality </w:t>
      </w:r>
      <w:r w:rsidRPr="007D5305">
        <w:rPr>
          <w:rFonts w:ascii="Times New Roman" w:hAnsi="Times New Roman"/>
          <w:sz w:val="24"/>
          <w:szCs w:val="24"/>
          <w:lang w:val="en-US"/>
        </w:rPr>
        <w:t>input data.</w:t>
      </w:r>
      <w:r w:rsidRPr="007D5305">
        <w:rPr>
          <w:lang w:val="en-US"/>
        </w:rPr>
        <w:t xml:space="preserve"> </w:t>
      </w:r>
      <w:r w:rsidRPr="007D5305">
        <w:rPr>
          <w:rFonts w:ascii="Times New Roman" w:hAnsi="Times New Roman"/>
          <w:sz w:val="24"/>
          <w:szCs w:val="24"/>
          <w:lang w:val="en-US"/>
        </w:rPr>
        <w:t xml:space="preserve">However, data for traditional </w:t>
      </w:r>
      <w:r w:rsidR="00B96609">
        <w:rPr>
          <w:rFonts w:ascii="Times New Roman" w:hAnsi="Times New Roman"/>
          <w:sz w:val="24"/>
          <w:szCs w:val="24"/>
          <w:lang w:val="en-US"/>
        </w:rPr>
        <w:t>bridge assessment</w:t>
      </w:r>
      <w:r w:rsidRPr="007D5305">
        <w:rPr>
          <w:rFonts w:ascii="Times New Roman" w:hAnsi="Times New Roman"/>
          <w:sz w:val="24"/>
          <w:szCs w:val="24"/>
          <w:lang w:val="en-US"/>
        </w:rPr>
        <w:t xml:space="preserve"> is typically collected </w:t>
      </w:r>
      <w:r w:rsidR="00B96609">
        <w:rPr>
          <w:rFonts w:ascii="Times New Roman" w:hAnsi="Times New Roman"/>
          <w:sz w:val="24"/>
          <w:szCs w:val="24"/>
          <w:lang w:val="en-US"/>
        </w:rPr>
        <w:t xml:space="preserve">only </w:t>
      </w:r>
      <w:r w:rsidRPr="007D5305">
        <w:rPr>
          <w:rFonts w:ascii="Times New Roman" w:hAnsi="Times New Roman"/>
          <w:sz w:val="24"/>
          <w:szCs w:val="24"/>
          <w:lang w:val="en-US"/>
        </w:rPr>
        <w:t>via visual inspections and simple non-destructive testing, which suffers fr</w:t>
      </w:r>
      <w:r w:rsidR="005E2DC4">
        <w:rPr>
          <w:rFonts w:ascii="Times New Roman" w:hAnsi="Times New Roman"/>
          <w:sz w:val="24"/>
          <w:szCs w:val="24"/>
          <w:lang w:val="en-US"/>
        </w:rPr>
        <w:t>om being highly subjective [6].</w:t>
      </w:r>
    </w:p>
    <w:p w:rsidR="0024577D" w:rsidRPr="007D5305" w:rsidRDefault="0024577D"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Structural health monitoring (SHM) systems can make an important positive contribution to both infrastructure asset management and reliability analysis. Such systems automatically measure various loads and other actions acting on a structure, its responses and condition (e.g. corrosion). In the past few decades, significant progress in sensing technology and SHM data analysis method made it possible to measure loads and structural responses much more accurately, conveniently and cheaply and interpret the data to make them useful. Although it is premature to assume that SHM will soon, if ever, completely replace visual inspections, those technologies provide a way to alleviate the subjectivity of visual-inspection-based asset management and some other problems such as high manpower demands, insufficient frequency, inaccessibility of critical structural elements and lack of information on actual loading and responses. From the point of view of the aforementioned limitations of reliability analysis, SHM can provide indispensable data for calibration of any analytical or numerical models for realistic outcomes.</w:t>
      </w:r>
    </w:p>
    <w:p w:rsidR="0024577D" w:rsidRPr="007D5305" w:rsidRDefault="007D5305"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However, while it is often emphasized (see e.g. [7]) that the ultimate goal of SHM is the objective quantification of structural reliability, currently there is a gap between health monitoring technology and RA</w:t>
      </w:r>
      <w:r>
        <w:rPr>
          <w:rFonts w:ascii="Times New Roman" w:hAnsi="Times New Roman"/>
          <w:sz w:val="24"/>
          <w:szCs w:val="24"/>
          <w:lang w:val="en-US"/>
        </w:rPr>
        <w:t xml:space="preserve"> </w:t>
      </w:r>
      <w:r w:rsidRPr="007D5305">
        <w:rPr>
          <w:rFonts w:ascii="Times New Roman" w:hAnsi="Times New Roman"/>
          <w:sz w:val="24"/>
          <w:szCs w:val="24"/>
          <w:lang w:val="en-US"/>
        </w:rPr>
        <w:t xml:space="preserve">[8]. </w:t>
      </w:r>
      <w:r w:rsidR="0024577D" w:rsidRPr="007D5305">
        <w:rPr>
          <w:rFonts w:ascii="Times New Roman" w:hAnsi="Times New Roman"/>
          <w:sz w:val="24"/>
          <w:szCs w:val="24"/>
          <w:lang w:val="en-US"/>
        </w:rPr>
        <w:t>The highway administrations cannot determine whether the load capacity or the resistance changed or not from the monitoring data directly. Furthermore, the</w:t>
      </w:r>
      <w:r w:rsidR="009E749F">
        <w:rPr>
          <w:rFonts w:ascii="Times New Roman" w:hAnsi="Times New Roman"/>
          <w:sz w:val="24"/>
          <w:szCs w:val="24"/>
          <w:lang w:val="en-US"/>
        </w:rPr>
        <w:t>y</w:t>
      </w:r>
      <w:r w:rsidR="0024577D" w:rsidRPr="007D5305">
        <w:rPr>
          <w:rFonts w:ascii="Times New Roman" w:hAnsi="Times New Roman"/>
          <w:sz w:val="24"/>
          <w:szCs w:val="24"/>
          <w:lang w:val="en-US"/>
        </w:rPr>
        <w:t xml:space="preserve"> cannot </w:t>
      </w:r>
      <w:r w:rsidR="009E749F">
        <w:rPr>
          <w:rFonts w:ascii="Times New Roman" w:hAnsi="Times New Roman"/>
          <w:sz w:val="24"/>
          <w:szCs w:val="24"/>
          <w:lang w:val="en-US"/>
        </w:rPr>
        <w:t>estimate</w:t>
      </w:r>
      <w:r w:rsidR="0024577D" w:rsidRPr="007D5305">
        <w:rPr>
          <w:rFonts w:ascii="Times New Roman" w:hAnsi="Times New Roman"/>
          <w:sz w:val="24"/>
          <w:szCs w:val="24"/>
          <w:lang w:val="en-US"/>
        </w:rPr>
        <w:t xml:space="preserve"> failure probability of the </w:t>
      </w:r>
      <w:r w:rsidR="009E749F">
        <w:rPr>
          <w:rFonts w:ascii="Times New Roman" w:hAnsi="Times New Roman"/>
          <w:sz w:val="24"/>
          <w:szCs w:val="24"/>
          <w:lang w:val="en-US"/>
        </w:rPr>
        <w:t xml:space="preserve">entire </w:t>
      </w:r>
      <w:r w:rsidR="0024577D" w:rsidRPr="007D5305">
        <w:rPr>
          <w:rFonts w:ascii="Times New Roman" w:hAnsi="Times New Roman"/>
          <w:sz w:val="24"/>
          <w:szCs w:val="24"/>
          <w:lang w:val="en-US"/>
        </w:rPr>
        <w:t xml:space="preserve">structural system or </w:t>
      </w:r>
      <w:r w:rsidR="00E655AC">
        <w:rPr>
          <w:rFonts w:ascii="Times New Roman" w:hAnsi="Times New Roman"/>
          <w:sz w:val="24"/>
          <w:szCs w:val="24"/>
          <w:lang w:val="en-US"/>
        </w:rPr>
        <w:t xml:space="preserve">its </w:t>
      </w:r>
      <w:r w:rsidR="0024577D" w:rsidRPr="007D5305">
        <w:rPr>
          <w:rFonts w:ascii="Times New Roman" w:hAnsi="Times New Roman"/>
          <w:sz w:val="24"/>
          <w:szCs w:val="24"/>
          <w:lang w:val="en-US"/>
        </w:rPr>
        <w:t xml:space="preserve">main components. </w:t>
      </w:r>
      <w:r w:rsidR="009E749F">
        <w:rPr>
          <w:rFonts w:ascii="Times New Roman" w:hAnsi="Times New Roman"/>
          <w:sz w:val="24"/>
          <w:szCs w:val="24"/>
          <w:lang w:val="en-US"/>
        </w:rPr>
        <w:t>A</w:t>
      </w:r>
      <w:r w:rsidR="0024577D" w:rsidRPr="007D5305">
        <w:rPr>
          <w:rFonts w:ascii="Times New Roman" w:hAnsi="Times New Roman"/>
          <w:sz w:val="24"/>
          <w:szCs w:val="24"/>
          <w:lang w:val="en-US"/>
        </w:rPr>
        <w:t>nswer</w:t>
      </w:r>
      <w:r w:rsidR="009E749F">
        <w:rPr>
          <w:rFonts w:ascii="Times New Roman" w:hAnsi="Times New Roman"/>
          <w:sz w:val="24"/>
          <w:szCs w:val="24"/>
          <w:lang w:val="en-US"/>
        </w:rPr>
        <w:t>s</w:t>
      </w:r>
      <w:r w:rsidR="0024577D" w:rsidRPr="007D5305">
        <w:rPr>
          <w:rFonts w:ascii="Times New Roman" w:hAnsi="Times New Roman"/>
          <w:sz w:val="24"/>
          <w:szCs w:val="24"/>
          <w:lang w:val="en-US"/>
        </w:rPr>
        <w:t xml:space="preserve"> </w:t>
      </w:r>
      <w:r w:rsidR="009E749F">
        <w:rPr>
          <w:rFonts w:ascii="Times New Roman" w:hAnsi="Times New Roman"/>
          <w:sz w:val="24"/>
          <w:szCs w:val="24"/>
          <w:lang w:val="en-US"/>
        </w:rPr>
        <w:t xml:space="preserve">are urgently needed </w:t>
      </w:r>
      <w:r w:rsidR="0024577D" w:rsidRPr="007D5305">
        <w:rPr>
          <w:rFonts w:ascii="Times New Roman" w:hAnsi="Times New Roman"/>
          <w:sz w:val="24"/>
          <w:szCs w:val="24"/>
          <w:lang w:val="en-US"/>
        </w:rPr>
        <w:t xml:space="preserve">to </w:t>
      </w:r>
      <w:r w:rsidR="009E749F">
        <w:rPr>
          <w:rFonts w:ascii="Times New Roman" w:hAnsi="Times New Roman"/>
          <w:sz w:val="24"/>
          <w:szCs w:val="24"/>
          <w:lang w:val="en-US"/>
        </w:rPr>
        <w:t xml:space="preserve">the assessment of </w:t>
      </w:r>
      <w:r w:rsidR="005E2DC4">
        <w:rPr>
          <w:rFonts w:ascii="Times New Roman" w:hAnsi="Times New Roman"/>
          <w:sz w:val="24"/>
          <w:szCs w:val="24"/>
          <w:lang w:val="en-US"/>
        </w:rPr>
        <w:t xml:space="preserve">the various </w:t>
      </w:r>
      <w:r w:rsidR="0024577D" w:rsidRPr="007D5305">
        <w:rPr>
          <w:rFonts w:ascii="Times New Roman" w:hAnsi="Times New Roman"/>
          <w:sz w:val="24"/>
          <w:szCs w:val="24"/>
          <w:lang w:val="en-US"/>
        </w:rPr>
        <w:t xml:space="preserve">serviceability and safety issues by RA which would use SHM data to help allocate resources towards bridge inspection, maintenance, and rehabilitation. As a result, evaluating the failure probability for main components and for the entire structural system based on long-term monitoring data becomes a key and urgent scientific research subject, </w:t>
      </w:r>
      <w:r w:rsidR="009E749F">
        <w:rPr>
          <w:rFonts w:ascii="Times New Roman" w:hAnsi="Times New Roman"/>
          <w:sz w:val="24"/>
          <w:szCs w:val="24"/>
          <w:lang w:val="en-US"/>
        </w:rPr>
        <w:t>with the challenge</w:t>
      </w:r>
      <w:r w:rsidR="0024577D" w:rsidRPr="007D5305">
        <w:rPr>
          <w:rFonts w:ascii="Times New Roman" w:hAnsi="Times New Roman"/>
          <w:sz w:val="24"/>
          <w:szCs w:val="24"/>
          <w:lang w:val="en-US"/>
        </w:rPr>
        <w:t xml:space="preserve"> </w:t>
      </w:r>
      <w:r w:rsidR="009E749F">
        <w:rPr>
          <w:rFonts w:ascii="Times New Roman" w:hAnsi="Times New Roman"/>
          <w:sz w:val="24"/>
          <w:szCs w:val="24"/>
          <w:lang w:val="en-US"/>
        </w:rPr>
        <w:t xml:space="preserve">of </w:t>
      </w:r>
      <w:r w:rsidR="0024577D" w:rsidRPr="007D5305">
        <w:rPr>
          <w:rFonts w:ascii="Times New Roman" w:hAnsi="Times New Roman"/>
          <w:sz w:val="24"/>
          <w:szCs w:val="24"/>
          <w:lang w:val="en-US"/>
        </w:rPr>
        <w:t xml:space="preserve">accommodating the uncertainties in response and resistance related parameters and in long-term monitoring data. Research that has developing such RA methods as an explicit objective has only recently started </w:t>
      </w:r>
      <w:r w:rsidR="005E2DC4">
        <w:rPr>
          <w:rFonts w:ascii="Times New Roman" w:hAnsi="Times New Roman"/>
          <w:sz w:val="24"/>
          <w:szCs w:val="24"/>
          <w:lang w:val="en-US"/>
        </w:rPr>
        <w:t>and</w:t>
      </w:r>
      <w:r w:rsidR="0024577D" w:rsidRPr="007D5305">
        <w:rPr>
          <w:rFonts w:ascii="Times New Roman" w:hAnsi="Times New Roman"/>
          <w:sz w:val="24"/>
          <w:szCs w:val="24"/>
          <w:lang w:val="en-US"/>
        </w:rPr>
        <w:t xml:space="preserve"> remains rare [9-14].</w:t>
      </w:r>
      <w:r w:rsidR="0024577D" w:rsidRPr="007D5305">
        <w:rPr>
          <w:lang w:val="en-US"/>
        </w:rPr>
        <w:t xml:space="preserve"> </w:t>
      </w:r>
      <w:r w:rsidR="0024577D" w:rsidRPr="007D5305">
        <w:rPr>
          <w:rFonts w:ascii="Times New Roman" w:hAnsi="Times New Roman"/>
          <w:sz w:val="24"/>
          <w:szCs w:val="24"/>
          <w:lang w:val="en-US"/>
        </w:rPr>
        <w:t xml:space="preserve">Furthermore, virtually all such previous efforts focused on steel bridges, used </w:t>
      </w:r>
      <w:r w:rsidR="009E749F">
        <w:rPr>
          <w:rFonts w:ascii="Times New Roman" w:hAnsi="Times New Roman"/>
          <w:sz w:val="24"/>
          <w:szCs w:val="24"/>
          <w:lang w:val="en-US"/>
        </w:rPr>
        <w:t xml:space="preserve">only </w:t>
      </w:r>
      <w:r w:rsidR="00FC120A">
        <w:rPr>
          <w:rFonts w:ascii="Times New Roman" w:hAnsi="Times New Roman"/>
          <w:sz w:val="24"/>
          <w:szCs w:val="24"/>
          <w:lang w:val="en-US"/>
        </w:rPr>
        <w:t xml:space="preserve">dynamic </w:t>
      </w:r>
      <w:r w:rsidR="0024577D" w:rsidRPr="007D5305">
        <w:rPr>
          <w:rFonts w:ascii="Times New Roman" w:hAnsi="Times New Roman"/>
          <w:sz w:val="24"/>
          <w:szCs w:val="24"/>
          <w:lang w:val="en-US"/>
        </w:rPr>
        <w:t xml:space="preserve">strain monitoring data, </w:t>
      </w:r>
      <w:r w:rsidR="009E749F">
        <w:rPr>
          <w:rFonts w:ascii="Times New Roman" w:hAnsi="Times New Roman"/>
          <w:sz w:val="24"/>
          <w:szCs w:val="24"/>
          <w:lang w:val="en-US"/>
        </w:rPr>
        <w:t xml:space="preserve">and </w:t>
      </w:r>
      <w:r w:rsidR="0024577D" w:rsidRPr="007D5305">
        <w:rPr>
          <w:rFonts w:ascii="Times New Roman" w:hAnsi="Times New Roman"/>
          <w:sz w:val="24"/>
          <w:szCs w:val="24"/>
          <w:lang w:val="en-US"/>
        </w:rPr>
        <w:t xml:space="preserve">did not incorporate finite element analysis and calibration of finite element models using field data. </w:t>
      </w:r>
    </w:p>
    <w:p w:rsidR="0024577D" w:rsidRDefault="0024577D"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In this paper</w:t>
      </w:r>
      <w:r w:rsidR="00355E73">
        <w:rPr>
          <w:rFonts w:ascii="Times New Roman" w:hAnsi="Times New Roman"/>
          <w:sz w:val="24"/>
          <w:szCs w:val="24"/>
          <w:lang w:val="en-US"/>
        </w:rPr>
        <w:t>,</w:t>
      </w:r>
      <w:r w:rsidRPr="007D5305">
        <w:rPr>
          <w:rFonts w:ascii="Times New Roman" w:hAnsi="Times New Roman"/>
          <w:sz w:val="24"/>
          <w:szCs w:val="24"/>
          <w:lang w:val="en-US"/>
        </w:rPr>
        <w:t xml:space="preserve"> a </w:t>
      </w:r>
      <w:r w:rsidR="005E2DC4">
        <w:rPr>
          <w:rFonts w:ascii="Times New Roman" w:hAnsi="Times New Roman"/>
          <w:sz w:val="24"/>
          <w:szCs w:val="24"/>
          <w:lang w:val="en-US"/>
        </w:rPr>
        <w:t>comprehensive</w:t>
      </w:r>
      <w:r w:rsidRPr="007D5305">
        <w:rPr>
          <w:rFonts w:ascii="Times New Roman" w:hAnsi="Times New Roman"/>
          <w:sz w:val="24"/>
          <w:szCs w:val="24"/>
          <w:lang w:val="en-US"/>
        </w:rPr>
        <w:t xml:space="preserve"> framework for systematic integration of SHM data into RA method</w:t>
      </w:r>
      <w:r w:rsidR="00355E73">
        <w:rPr>
          <w:rFonts w:ascii="Times New Roman" w:hAnsi="Times New Roman"/>
          <w:sz w:val="24"/>
          <w:szCs w:val="24"/>
          <w:lang w:val="en-US"/>
        </w:rPr>
        <w:t>s,</w:t>
      </w:r>
      <w:r w:rsidRPr="007D5305">
        <w:rPr>
          <w:rFonts w:ascii="Times New Roman" w:hAnsi="Times New Roman"/>
          <w:sz w:val="24"/>
          <w:szCs w:val="24"/>
          <w:lang w:val="en-US"/>
        </w:rPr>
        <w:t xml:space="preserve"> </w:t>
      </w:r>
      <w:r w:rsidR="00355E73">
        <w:rPr>
          <w:rFonts w:ascii="Times New Roman" w:hAnsi="Times New Roman"/>
          <w:sz w:val="24"/>
          <w:szCs w:val="24"/>
          <w:lang w:val="en-US"/>
        </w:rPr>
        <w:t>which</w:t>
      </w:r>
      <w:r w:rsidRPr="007D5305">
        <w:rPr>
          <w:rFonts w:ascii="Times New Roman" w:hAnsi="Times New Roman"/>
          <w:sz w:val="24"/>
          <w:szCs w:val="24"/>
          <w:lang w:val="en-US"/>
        </w:rPr>
        <w:t xml:space="preserve"> are based on analytical and/or numerical simulations of loads, their effects on structures and structural resistance</w:t>
      </w:r>
      <w:r w:rsidR="00355E73">
        <w:rPr>
          <w:rFonts w:ascii="Times New Roman" w:hAnsi="Times New Roman"/>
          <w:sz w:val="24"/>
          <w:szCs w:val="24"/>
          <w:lang w:val="en-US"/>
        </w:rPr>
        <w:t>, is proposed</w:t>
      </w:r>
      <w:r w:rsidRPr="007D5305">
        <w:rPr>
          <w:rFonts w:ascii="Times New Roman" w:hAnsi="Times New Roman"/>
          <w:sz w:val="24"/>
          <w:szCs w:val="24"/>
          <w:lang w:val="en-US"/>
        </w:rPr>
        <w:t xml:space="preserve">. The </w:t>
      </w:r>
      <w:r w:rsidR="005E2DC4">
        <w:rPr>
          <w:rFonts w:ascii="Times New Roman" w:hAnsi="Times New Roman"/>
          <w:sz w:val="24"/>
          <w:szCs w:val="24"/>
          <w:lang w:val="en-US"/>
        </w:rPr>
        <w:t xml:space="preserve">models for </w:t>
      </w:r>
      <w:r w:rsidRPr="007D5305">
        <w:rPr>
          <w:rFonts w:ascii="Times New Roman" w:hAnsi="Times New Roman"/>
          <w:sz w:val="24"/>
          <w:szCs w:val="24"/>
          <w:lang w:val="en-US"/>
        </w:rPr>
        <w:t>material</w:t>
      </w:r>
      <w:r w:rsidR="005E2DC4">
        <w:rPr>
          <w:rFonts w:ascii="Times New Roman" w:hAnsi="Times New Roman"/>
          <w:sz w:val="24"/>
          <w:szCs w:val="24"/>
          <w:lang w:val="en-US"/>
        </w:rPr>
        <w:t>s</w:t>
      </w:r>
      <w:r w:rsidRPr="007D5305">
        <w:rPr>
          <w:rFonts w:ascii="Times New Roman" w:hAnsi="Times New Roman"/>
          <w:sz w:val="24"/>
          <w:szCs w:val="24"/>
          <w:lang w:val="en-US"/>
        </w:rPr>
        <w:t>, structur</w:t>
      </w:r>
      <w:r w:rsidR="005E2DC4">
        <w:rPr>
          <w:rFonts w:ascii="Times New Roman" w:hAnsi="Times New Roman"/>
          <w:sz w:val="24"/>
          <w:szCs w:val="24"/>
          <w:lang w:val="en-US"/>
        </w:rPr>
        <w:t>es</w:t>
      </w:r>
      <w:r w:rsidRPr="007D5305">
        <w:rPr>
          <w:rFonts w:ascii="Times New Roman" w:hAnsi="Times New Roman"/>
          <w:sz w:val="24"/>
          <w:szCs w:val="24"/>
          <w:lang w:val="en-US"/>
        </w:rPr>
        <w:t>, load</w:t>
      </w:r>
      <w:r w:rsidR="005E2DC4">
        <w:rPr>
          <w:rFonts w:ascii="Times New Roman" w:hAnsi="Times New Roman"/>
          <w:sz w:val="24"/>
          <w:szCs w:val="24"/>
          <w:lang w:val="en-US"/>
        </w:rPr>
        <w:t>s</w:t>
      </w:r>
      <w:r w:rsidRPr="007D5305">
        <w:rPr>
          <w:rFonts w:ascii="Times New Roman" w:hAnsi="Times New Roman"/>
          <w:sz w:val="24"/>
          <w:szCs w:val="24"/>
          <w:lang w:val="en-US"/>
        </w:rPr>
        <w:t xml:space="preserve"> and other action</w:t>
      </w:r>
      <w:r w:rsidR="005E2DC4">
        <w:rPr>
          <w:rFonts w:ascii="Times New Roman" w:hAnsi="Times New Roman"/>
          <w:sz w:val="24"/>
          <w:szCs w:val="24"/>
          <w:lang w:val="en-US"/>
        </w:rPr>
        <w:t>s</w:t>
      </w:r>
      <w:r w:rsidRPr="007D5305">
        <w:rPr>
          <w:rFonts w:ascii="Times New Roman" w:hAnsi="Times New Roman"/>
          <w:sz w:val="24"/>
          <w:szCs w:val="24"/>
          <w:lang w:val="en-US"/>
        </w:rPr>
        <w:t>, and response</w:t>
      </w:r>
      <w:r w:rsidR="005E2DC4">
        <w:rPr>
          <w:rFonts w:ascii="Times New Roman" w:hAnsi="Times New Roman"/>
          <w:sz w:val="24"/>
          <w:szCs w:val="24"/>
          <w:lang w:val="en-US"/>
        </w:rPr>
        <w:t>s,</w:t>
      </w:r>
      <w:r w:rsidRPr="007D5305">
        <w:rPr>
          <w:rFonts w:ascii="Times New Roman" w:hAnsi="Times New Roman"/>
          <w:sz w:val="24"/>
          <w:szCs w:val="24"/>
          <w:lang w:val="en-US"/>
        </w:rPr>
        <w:t xml:space="preserve"> calibrated and refined using the various types of monitoring data will finally be used in structural reliability simulations, y</w:t>
      </w:r>
      <w:r w:rsidR="005E2DC4">
        <w:rPr>
          <w:rFonts w:ascii="Times New Roman" w:hAnsi="Times New Roman"/>
          <w:sz w:val="24"/>
          <w:szCs w:val="24"/>
          <w:lang w:val="en-US"/>
        </w:rPr>
        <w:t>ielding more realistic results.</w:t>
      </w:r>
    </w:p>
    <w:p w:rsidR="005E2DC4" w:rsidRPr="00ED656C" w:rsidRDefault="005E2DC4" w:rsidP="000D2529">
      <w:pPr>
        <w:autoSpaceDE w:val="0"/>
        <w:autoSpaceDN w:val="0"/>
        <w:adjustRightInd w:val="0"/>
        <w:spacing w:after="0" w:line="240" w:lineRule="auto"/>
        <w:ind w:firstLine="284"/>
        <w:jc w:val="both"/>
        <w:rPr>
          <w:rFonts w:ascii="Times New Roman" w:hAnsi="Times New Roman"/>
          <w:sz w:val="24"/>
          <w:szCs w:val="24"/>
          <w:lang w:val="en-US"/>
        </w:rPr>
      </w:pPr>
      <w:r w:rsidRPr="00ED656C">
        <w:rPr>
          <w:rFonts w:ascii="Times New Roman" w:hAnsi="Times New Roman"/>
          <w:sz w:val="24"/>
          <w:szCs w:val="24"/>
          <w:lang w:val="en-US"/>
        </w:rPr>
        <w:t xml:space="preserve">The outline of the paper is as follows. The </w:t>
      </w:r>
      <w:r w:rsidR="00900A57" w:rsidRPr="00ED656C">
        <w:rPr>
          <w:rFonts w:ascii="Times New Roman" w:hAnsi="Times New Roman"/>
          <w:sz w:val="24"/>
          <w:szCs w:val="24"/>
          <w:lang w:val="en-US"/>
        </w:rPr>
        <w:t xml:space="preserve">proposed general </w:t>
      </w:r>
      <w:r w:rsidRPr="00ED656C">
        <w:rPr>
          <w:rFonts w:ascii="Times New Roman" w:hAnsi="Times New Roman"/>
          <w:sz w:val="24"/>
          <w:szCs w:val="24"/>
          <w:lang w:val="en-US"/>
        </w:rPr>
        <w:t>framework for integration of SHM data into RA is first de</w:t>
      </w:r>
      <w:r w:rsidR="00900A57" w:rsidRPr="00ED656C">
        <w:rPr>
          <w:rFonts w:ascii="Times New Roman" w:hAnsi="Times New Roman"/>
          <w:sz w:val="24"/>
          <w:szCs w:val="24"/>
          <w:lang w:val="en-US"/>
        </w:rPr>
        <w:t>scribed</w:t>
      </w:r>
      <w:r w:rsidR="00DB7B8C" w:rsidRPr="00ED656C">
        <w:rPr>
          <w:rFonts w:ascii="Times New Roman" w:hAnsi="Times New Roman" w:hint="eastAsia"/>
          <w:sz w:val="24"/>
          <w:szCs w:val="24"/>
          <w:lang w:val="en-US"/>
        </w:rPr>
        <w:t xml:space="preserve">. </w:t>
      </w:r>
      <w:r w:rsidR="00900A57" w:rsidRPr="00ED656C">
        <w:rPr>
          <w:rFonts w:ascii="Times New Roman" w:hAnsi="Times New Roman"/>
          <w:sz w:val="24"/>
          <w:szCs w:val="24"/>
          <w:lang w:val="en-US"/>
        </w:rPr>
        <w:t>The</w:t>
      </w:r>
      <w:r w:rsidR="00D14C37">
        <w:rPr>
          <w:rFonts w:ascii="Times New Roman" w:hAnsi="Times New Roman"/>
          <w:sz w:val="24"/>
          <w:szCs w:val="24"/>
          <w:lang w:val="en-US"/>
        </w:rPr>
        <w:t>n the case</w:t>
      </w:r>
      <w:r w:rsidR="00900A57" w:rsidRPr="00ED656C">
        <w:rPr>
          <w:rFonts w:ascii="Times New Roman" w:hAnsi="Times New Roman"/>
          <w:sz w:val="24"/>
          <w:szCs w:val="24"/>
          <w:lang w:val="en-US"/>
        </w:rPr>
        <w:t xml:space="preserve"> </w:t>
      </w:r>
      <w:r w:rsidR="00D14C37">
        <w:rPr>
          <w:rFonts w:ascii="Times New Roman" w:hAnsi="Times New Roman"/>
          <w:sz w:val="24"/>
          <w:szCs w:val="24"/>
          <w:lang w:val="en-US"/>
        </w:rPr>
        <w:t xml:space="preserve">study bridge, </w:t>
      </w:r>
      <w:r w:rsidR="00900A57" w:rsidRPr="00ED656C">
        <w:rPr>
          <w:rFonts w:ascii="Times New Roman" w:hAnsi="Times New Roman"/>
          <w:sz w:val="24"/>
          <w:szCs w:val="24"/>
          <w:lang w:val="en-US"/>
        </w:rPr>
        <w:t>Newmarket Viaduct (NV)</w:t>
      </w:r>
      <w:r w:rsidR="00D14C37">
        <w:rPr>
          <w:rFonts w:ascii="Times New Roman" w:hAnsi="Times New Roman"/>
          <w:sz w:val="24"/>
          <w:szCs w:val="24"/>
          <w:lang w:val="en-US"/>
        </w:rPr>
        <w:t>, is introduced</w:t>
      </w:r>
      <w:r w:rsidR="00900A57" w:rsidRPr="00ED656C">
        <w:rPr>
          <w:rFonts w:ascii="Times New Roman" w:hAnsi="Times New Roman"/>
          <w:sz w:val="24"/>
          <w:szCs w:val="24"/>
          <w:lang w:val="en-US"/>
        </w:rPr>
        <w:t xml:space="preserve">. This part </w:t>
      </w:r>
      <w:r w:rsidR="00D14C37">
        <w:rPr>
          <w:rFonts w:ascii="Times New Roman" w:hAnsi="Times New Roman"/>
          <w:sz w:val="24"/>
          <w:szCs w:val="24"/>
          <w:lang w:val="en-US"/>
        </w:rPr>
        <w:t xml:space="preserve">also </w:t>
      </w:r>
      <w:r w:rsidR="00900A57" w:rsidRPr="00ED656C">
        <w:rPr>
          <w:rFonts w:ascii="Times New Roman" w:hAnsi="Times New Roman"/>
          <w:sz w:val="24"/>
          <w:szCs w:val="24"/>
          <w:lang w:val="en-US"/>
        </w:rPr>
        <w:t xml:space="preserve">provides a description of the bridge monitoring system, </w:t>
      </w:r>
      <w:r w:rsidR="00ED656C" w:rsidRPr="00ED656C">
        <w:rPr>
          <w:rFonts w:ascii="Times New Roman" w:hAnsi="Times New Roman"/>
          <w:sz w:val="24"/>
          <w:szCs w:val="24"/>
          <w:lang w:val="en-US"/>
        </w:rPr>
        <w:t>initial</w:t>
      </w:r>
      <w:r w:rsidR="00ED656C" w:rsidRPr="00ED656C">
        <w:rPr>
          <w:rFonts w:ascii="Times New Roman" w:hAnsi="Times New Roman" w:hint="eastAsia"/>
          <w:sz w:val="24"/>
          <w:szCs w:val="24"/>
          <w:lang w:val="en-US"/>
        </w:rPr>
        <w:t xml:space="preserve"> FE model </w:t>
      </w:r>
      <w:r w:rsidR="007723D9" w:rsidRPr="00ED656C">
        <w:rPr>
          <w:rFonts w:ascii="Times New Roman" w:hAnsi="Times New Roman"/>
          <w:sz w:val="24"/>
          <w:szCs w:val="24"/>
          <w:lang w:val="en-US"/>
        </w:rPr>
        <w:t xml:space="preserve">and </w:t>
      </w:r>
      <w:r w:rsidR="00900A57" w:rsidRPr="00ED656C">
        <w:rPr>
          <w:rFonts w:ascii="Times New Roman" w:hAnsi="Times New Roman"/>
          <w:sz w:val="24"/>
          <w:szCs w:val="24"/>
          <w:lang w:val="en-US"/>
        </w:rPr>
        <w:t>an overview of available data and results of dynamic testing</w:t>
      </w:r>
      <w:r w:rsidR="008D5C4A" w:rsidRPr="00ED656C">
        <w:rPr>
          <w:rFonts w:ascii="Times New Roman" w:hAnsi="Times New Roman"/>
          <w:sz w:val="24"/>
          <w:szCs w:val="24"/>
          <w:lang w:val="en-US"/>
        </w:rPr>
        <w:t xml:space="preserve"> and laboratory investigations on material properties</w:t>
      </w:r>
      <w:r w:rsidR="00900A57" w:rsidRPr="00ED656C">
        <w:rPr>
          <w:rFonts w:ascii="Times New Roman" w:hAnsi="Times New Roman"/>
          <w:sz w:val="24"/>
          <w:szCs w:val="24"/>
          <w:lang w:val="en-US"/>
        </w:rPr>
        <w:t>.</w:t>
      </w:r>
      <w:r w:rsidR="007723D9" w:rsidRPr="00ED656C">
        <w:rPr>
          <w:rFonts w:ascii="Times New Roman" w:hAnsi="Times New Roman"/>
          <w:sz w:val="24"/>
          <w:szCs w:val="24"/>
          <w:lang w:val="en-US"/>
        </w:rPr>
        <w:t xml:space="preserve"> </w:t>
      </w:r>
      <w:r w:rsidR="00ED656C" w:rsidRPr="00ED656C">
        <w:rPr>
          <w:rFonts w:ascii="Times New Roman" w:hAnsi="Times New Roman" w:hint="eastAsia"/>
          <w:sz w:val="24"/>
          <w:szCs w:val="24"/>
          <w:lang w:val="en-US"/>
        </w:rPr>
        <w:t xml:space="preserve">Based on these data, in the </w:t>
      </w:r>
      <w:r w:rsidR="00D833C1">
        <w:rPr>
          <w:rFonts w:ascii="Times New Roman" w:hAnsi="Times New Roman" w:hint="eastAsia"/>
          <w:sz w:val="24"/>
          <w:szCs w:val="24"/>
          <w:lang w:val="en-US"/>
        </w:rPr>
        <w:t>third</w:t>
      </w:r>
      <w:r w:rsidR="00ED656C" w:rsidRPr="00ED656C">
        <w:rPr>
          <w:rFonts w:ascii="Times New Roman" w:hAnsi="Times New Roman" w:hint="eastAsia"/>
          <w:sz w:val="24"/>
          <w:szCs w:val="24"/>
          <w:lang w:val="en-US"/>
        </w:rPr>
        <w:t xml:space="preserve"> section t</w:t>
      </w:r>
      <w:r w:rsidR="00ED656C" w:rsidRPr="00ED656C">
        <w:rPr>
          <w:rFonts w:ascii="Times New Roman" w:hAnsi="Times New Roman"/>
          <w:sz w:val="24"/>
          <w:szCs w:val="24"/>
          <w:lang w:val="en-US"/>
        </w:rPr>
        <w:t>he comprehensive framework for integration of SHM data into RA is described in detail together with its constituent parts (including probabilistic models for materials, structures, loads and other actions, and their effects), their interactions, and data processing and information flow. F</w:t>
      </w:r>
      <w:r w:rsidR="00ED656C" w:rsidRPr="00ED656C">
        <w:rPr>
          <w:rFonts w:ascii="Times New Roman" w:hAnsi="Times New Roman" w:hint="eastAsia"/>
          <w:sz w:val="24"/>
          <w:szCs w:val="24"/>
          <w:lang w:val="en-US"/>
        </w:rPr>
        <w:t xml:space="preserve">inally, </w:t>
      </w:r>
      <w:r w:rsidR="00ED656C" w:rsidRPr="00ED656C">
        <w:rPr>
          <w:rFonts w:ascii="Times New Roman" w:hAnsi="Times New Roman"/>
          <w:sz w:val="24"/>
          <w:szCs w:val="24"/>
          <w:lang w:val="en-US"/>
        </w:rPr>
        <w:t>conclusion</w:t>
      </w:r>
      <w:r w:rsidR="00ED656C" w:rsidRPr="00ED656C">
        <w:rPr>
          <w:rFonts w:ascii="Times New Roman" w:hAnsi="Times New Roman" w:hint="eastAsia"/>
          <w:sz w:val="24"/>
          <w:szCs w:val="24"/>
          <w:lang w:val="en-US"/>
        </w:rPr>
        <w:t>s</w:t>
      </w:r>
      <w:r w:rsidR="00ED656C" w:rsidRPr="00ED656C">
        <w:rPr>
          <w:rFonts w:ascii="Times New Roman" w:hAnsi="Times New Roman"/>
          <w:sz w:val="24"/>
          <w:szCs w:val="24"/>
          <w:lang w:val="en-US"/>
        </w:rPr>
        <w:t xml:space="preserve"> are</w:t>
      </w:r>
      <w:r w:rsidR="00ED656C" w:rsidRPr="00ED656C">
        <w:rPr>
          <w:rFonts w:ascii="Times New Roman" w:hAnsi="Times New Roman" w:hint="eastAsia"/>
          <w:sz w:val="24"/>
          <w:szCs w:val="24"/>
          <w:lang w:val="en-US"/>
        </w:rPr>
        <w:t xml:space="preserve"> given</w:t>
      </w:r>
      <w:r w:rsidR="00D70DD8">
        <w:rPr>
          <w:rFonts w:ascii="Times New Roman" w:hAnsi="Times New Roman" w:hint="eastAsia"/>
          <w:sz w:val="24"/>
          <w:szCs w:val="24"/>
          <w:lang w:val="en-US"/>
        </w:rPr>
        <w:t xml:space="preserve"> in the fourth section</w:t>
      </w:r>
      <w:r w:rsidR="00ED656C" w:rsidRPr="00ED656C">
        <w:rPr>
          <w:rFonts w:ascii="Times New Roman" w:hAnsi="Times New Roman" w:hint="eastAsia"/>
          <w:sz w:val="24"/>
          <w:szCs w:val="24"/>
          <w:lang w:val="en-US"/>
        </w:rPr>
        <w:t>.</w:t>
      </w:r>
    </w:p>
    <w:p w:rsidR="0024577D" w:rsidRPr="007D5305" w:rsidRDefault="0024577D" w:rsidP="000D2529">
      <w:pPr>
        <w:pStyle w:val="TTPSectionHeading"/>
        <w:rPr>
          <w:rFonts w:eastAsia="SimSun"/>
          <w:lang w:eastAsia="zh-CN"/>
        </w:rPr>
      </w:pPr>
      <w:r w:rsidRPr="007D5305">
        <w:rPr>
          <w:rFonts w:eastAsia="SimSun"/>
          <w:lang w:eastAsia="zh-CN"/>
        </w:rPr>
        <w:t xml:space="preserve">General </w:t>
      </w:r>
      <w:r w:rsidR="00D14C37">
        <w:rPr>
          <w:rFonts w:eastAsia="SimSun"/>
          <w:lang w:eastAsia="zh-CN"/>
        </w:rPr>
        <w:t>f</w:t>
      </w:r>
      <w:r w:rsidRPr="007D5305">
        <w:rPr>
          <w:rFonts w:eastAsia="SimSun"/>
          <w:lang w:eastAsia="zh-CN"/>
        </w:rPr>
        <w:t>ramework</w:t>
      </w:r>
      <w:r w:rsidR="00D14C37">
        <w:rPr>
          <w:rFonts w:eastAsia="SimSun"/>
          <w:lang w:eastAsia="zh-CN"/>
        </w:rPr>
        <w:t xml:space="preserve"> for integration of SHM into RA</w:t>
      </w:r>
    </w:p>
    <w:p w:rsidR="0024577D" w:rsidRPr="007D5305" w:rsidRDefault="0024577D" w:rsidP="00B13CC8">
      <w:pPr>
        <w:autoSpaceDE w:val="0"/>
        <w:autoSpaceDN w:val="0"/>
        <w:adjustRightInd w:val="0"/>
        <w:spacing w:after="0" w:line="240" w:lineRule="auto"/>
        <w:ind w:firstLine="284"/>
        <w:jc w:val="both"/>
        <w:rPr>
          <w:rFonts w:ascii="Times New Roman" w:hAnsi="Times New Roman"/>
          <w:sz w:val="24"/>
          <w:szCs w:val="24"/>
          <w:lang w:val="en-US"/>
        </w:rPr>
      </w:pPr>
      <w:r w:rsidRPr="009E1B5F">
        <w:rPr>
          <w:rFonts w:ascii="Times New Roman" w:hAnsi="Times New Roman"/>
          <w:sz w:val="24"/>
          <w:szCs w:val="24"/>
          <w:lang w:val="en-US"/>
        </w:rPr>
        <w:t>Figure 1 shows the framework for RA of in-service bridges</w:t>
      </w:r>
      <w:r w:rsidR="00D14C37">
        <w:rPr>
          <w:rFonts w:ascii="Times New Roman" w:hAnsi="Times New Roman"/>
          <w:sz w:val="24"/>
          <w:szCs w:val="24"/>
          <w:lang w:val="en-US"/>
        </w:rPr>
        <w:t xml:space="preserve"> using various types of SHM data</w:t>
      </w:r>
      <w:r w:rsidR="00923A50" w:rsidRPr="009E1B5F">
        <w:rPr>
          <w:rFonts w:ascii="Times New Roman" w:hAnsi="Times New Roman"/>
          <w:sz w:val="24"/>
          <w:szCs w:val="24"/>
          <w:lang w:val="en-US"/>
        </w:rPr>
        <w:t>,</w:t>
      </w:r>
      <w:r w:rsidRPr="009E1B5F">
        <w:rPr>
          <w:rFonts w:ascii="Times New Roman" w:hAnsi="Times New Roman"/>
          <w:sz w:val="24"/>
          <w:szCs w:val="24"/>
          <w:lang w:val="en-US"/>
        </w:rPr>
        <w:t xml:space="preserve"> such as </w:t>
      </w:r>
      <w:r w:rsidR="00BE6D05" w:rsidRPr="009E1B5F">
        <w:rPr>
          <w:rFonts w:ascii="Times New Roman" w:hAnsi="Times New Roman"/>
          <w:sz w:val="24"/>
          <w:szCs w:val="24"/>
          <w:lang w:val="en-US"/>
        </w:rPr>
        <w:t xml:space="preserve">from </w:t>
      </w:r>
      <w:r w:rsidR="008D5C4A" w:rsidRPr="009E1B5F">
        <w:rPr>
          <w:rFonts w:ascii="Times New Roman" w:hAnsi="Times New Roman" w:hint="eastAsia"/>
          <w:sz w:val="24"/>
          <w:szCs w:val="24"/>
          <w:lang w:val="en-US"/>
        </w:rPr>
        <w:t>long-term</w:t>
      </w:r>
      <w:r w:rsidR="008D5C4A" w:rsidRPr="009E1B5F">
        <w:rPr>
          <w:rFonts w:ascii="Times New Roman" w:hAnsi="Times New Roman"/>
          <w:sz w:val="24"/>
          <w:szCs w:val="24"/>
          <w:lang w:val="en-US"/>
        </w:rPr>
        <w:t>, continuous</w:t>
      </w:r>
      <w:r w:rsidR="008D5C4A" w:rsidRPr="009E1B5F">
        <w:rPr>
          <w:rFonts w:ascii="Times New Roman" w:hAnsi="Times New Roman" w:hint="eastAsia"/>
          <w:sz w:val="24"/>
          <w:szCs w:val="24"/>
          <w:lang w:val="en-US"/>
        </w:rPr>
        <w:t xml:space="preserve"> </w:t>
      </w:r>
      <w:r w:rsidR="00D14C37">
        <w:rPr>
          <w:rFonts w:ascii="Times New Roman" w:hAnsi="Times New Roman"/>
          <w:sz w:val="24"/>
          <w:szCs w:val="24"/>
          <w:lang w:val="en-US"/>
        </w:rPr>
        <w:t>monitoring</w:t>
      </w:r>
      <w:r w:rsidR="008D5C4A" w:rsidRPr="009E1B5F">
        <w:rPr>
          <w:rFonts w:ascii="Times New Roman" w:hAnsi="Times New Roman"/>
          <w:sz w:val="24"/>
          <w:szCs w:val="24"/>
          <w:lang w:val="en-US"/>
        </w:rPr>
        <w:t>,</w:t>
      </w:r>
      <w:r w:rsidR="008D5C4A" w:rsidRPr="009E1B5F">
        <w:rPr>
          <w:rFonts w:ascii="Times New Roman" w:hAnsi="Times New Roman" w:hint="eastAsia"/>
          <w:sz w:val="24"/>
          <w:szCs w:val="24"/>
          <w:lang w:val="en-US"/>
        </w:rPr>
        <w:t xml:space="preserve"> </w:t>
      </w:r>
      <w:r w:rsidR="008D5C4A" w:rsidRPr="009E1B5F">
        <w:rPr>
          <w:rFonts w:ascii="Times New Roman" w:hAnsi="Times New Roman"/>
          <w:sz w:val="24"/>
          <w:szCs w:val="24"/>
          <w:lang w:val="en-US"/>
        </w:rPr>
        <w:t xml:space="preserve">one-off or periodic </w:t>
      </w:r>
      <w:r w:rsidR="0072421F" w:rsidRPr="009E1B5F">
        <w:rPr>
          <w:rFonts w:ascii="Times New Roman" w:hAnsi="Times New Roman" w:hint="eastAsia"/>
          <w:sz w:val="24"/>
          <w:szCs w:val="24"/>
          <w:lang w:val="en-US"/>
        </w:rPr>
        <w:t>test</w:t>
      </w:r>
      <w:r w:rsidR="00923A50" w:rsidRPr="009E1B5F">
        <w:rPr>
          <w:rFonts w:ascii="Times New Roman" w:hAnsi="Times New Roman"/>
          <w:sz w:val="24"/>
          <w:szCs w:val="24"/>
          <w:lang w:val="en-US"/>
        </w:rPr>
        <w:t>ing and monitoring</w:t>
      </w:r>
      <w:r w:rsidR="0072421F" w:rsidRPr="009E1B5F">
        <w:rPr>
          <w:rFonts w:ascii="Times New Roman" w:hAnsi="Times New Roman" w:hint="eastAsia"/>
          <w:sz w:val="24"/>
          <w:szCs w:val="24"/>
          <w:lang w:val="en-US"/>
        </w:rPr>
        <w:t xml:space="preserve">, </w:t>
      </w:r>
      <w:r w:rsidR="00923A50" w:rsidRPr="009E1B5F">
        <w:rPr>
          <w:rFonts w:ascii="Times New Roman" w:hAnsi="Times New Roman"/>
          <w:sz w:val="24"/>
          <w:szCs w:val="24"/>
          <w:lang w:val="en-US"/>
        </w:rPr>
        <w:t xml:space="preserve">and </w:t>
      </w:r>
      <w:r w:rsidR="0072421F" w:rsidRPr="009E1B5F">
        <w:rPr>
          <w:rFonts w:ascii="Times New Roman" w:hAnsi="Times New Roman"/>
          <w:sz w:val="24"/>
          <w:szCs w:val="24"/>
          <w:lang w:val="en-US"/>
        </w:rPr>
        <w:t>laboratory</w:t>
      </w:r>
      <w:r w:rsidR="0072421F" w:rsidRPr="009E1B5F">
        <w:rPr>
          <w:rFonts w:ascii="Times New Roman" w:hAnsi="Times New Roman" w:hint="eastAsia"/>
          <w:sz w:val="24"/>
          <w:szCs w:val="24"/>
          <w:lang w:val="en-US"/>
        </w:rPr>
        <w:t xml:space="preserve"> test</w:t>
      </w:r>
      <w:r w:rsidR="00BE6D05" w:rsidRPr="009E1B5F">
        <w:rPr>
          <w:rFonts w:ascii="Times New Roman" w:hAnsi="Times New Roman"/>
          <w:sz w:val="24"/>
          <w:szCs w:val="24"/>
          <w:lang w:val="en-US"/>
        </w:rPr>
        <w:t>s.</w:t>
      </w:r>
      <w:r w:rsidR="00470220" w:rsidRPr="009E1B5F">
        <w:rPr>
          <w:rFonts w:ascii="Times New Roman" w:hAnsi="Times New Roman"/>
          <w:sz w:val="24"/>
          <w:szCs w:val="24"/>
          <w:lang w:val="en-US"/>
        </w:rPr>
        <w:t xml:space="preserve"> </w:t>
      </w:r>
      <w:r w:rsidRPr="009E1B5F">
        <w:rPr>
          <w:rFonts w:ascii="Times New Roman" w:hAnsi="Times New Roman"/>
          <w:sz w:val="24"/>
          <w:szCs w:val="24"/>
          <w:lang w:val="en-US"/>
        </w:rPr>
        <w:t xml:space="preserve">Also, </w:t>
      </w:r>
      <w:r w:rsidR="00BF0496" w:rsidRPr="009E1B5F">
        <w:rPr>
          <w:rFonts w:ascii="Times New Roman" w:hAnsi="Times New Roman" w:hint="eastAsia"/>
          <w:sz w:val="24"/>
          <w:szCs w:val="24"/>
          <w:lang w:val="en-US"/>
        </w:rPr>
        <w:t>FE</w:t>
      </w:r>
      <w:r w:rsidR="00B13CC8" w:rsidRPr="009E1B5F">
        <w:rPr>
          <w:rFonts w:ascii="Times New Roman" w:hAnsi="Times New Roman"/>
          <w:sz w:val="24"/>
          <w:szCs w:val="24"/>
          <w:lang w:val="en-US"/>
        </w:rPr>
        <w:t xml:space="preserve"> </w:t>
      </w:r>
      <w:r w:rsidRPr="009E1B5F">
        <w:rPr>
          <w:rFonts w:ascii="Times New Roman" w:hAnsi="Times New Roman"/>
          <w:sz w:val="24"/>
          <w:szCs w:val="24"/>
          <w:lang w:val="en-US"/>
        </w:rPr>
        <w:t xml:space="preserve">analysis and updating </w:t>
      </w:r>
      <w:r w:rsidR="005B77AD">
        <w:rPr>
          <w:rFonts w:ascii="Times New Roman" w:hAnsi="Times New Roman"/>
          <w:sz w:val="24"/>
          <w:szCs w:val="24"/>
          <w:lang w:val="en-US"/>
        </w:rPr>
        <w:t>is included</w:t>
      </w:r>
      <w:r w:rsidRPr="009E1B5F">
        <w:rPr>
          <w:rFonts w:ascii="Times New Roman" w:hAnsi="Times New Roman"/>
          <w:sz w:val="24"/>
          <w:szCs w:val="24"/>
          <w:lang w:val="en-US"/>
        </w:rPr>
        <w:t>, which provide</w:t>
      </w:r>
      <w:r w:rsidR="005B77AD">
        <w:rPr>
          <w:rFonts w:ascii="Times New Roman" w:hAnsi="Times New Roman"/>
          <w:sz w:val="24"/>
          <w:szCs w:val="24"/>
          <w:lang w:val="en-US"/>
        </w:rPr>
        <w:t>s</w:t>
      </w:r>
      <w:r w:rsidRPr="009E1B5F">
        <w:rPr>
          <w:rFonts w:ascii="Times New Roman" w:hAnsi="Times New Roman"/>
          <w:sz w:val="24"/>
          <w:szCs w:val="24"/>
          <w:lang w:val="en-US"/>
        </w:rPr>
        <w:t xml:space="preserve"> a powerful tool for </w:t>
      </w:r>
      <w:r w:rsidR="00094472" w:rsidRPr="009E1B5F">
        <w:rPr>
          <w:rFonts w:ascii="Times New Roman" w:hAnsi="Times New Roman"/>
          <w:sz w:val="24"/>
          <w:szCs w:val="24"/>
          <w:lang w:val="en-US"/>
        </w:rPr>
        <w:t xml:space="preserve">enhanced </w:t>
      </w:r>
      <w:r w:rsidRPr="009E1B5F">
        <w:rPr>
          <w:rFonts w:ascii="Times New Roman" w:hAnsi="Times New Roman"/>
          <w:sz w:val="24"/>
          <w:szCs w:val="24"/>
          <w:lang w:val="en-US"/>
        </w:rPr>
        <w:t xml:space="preserve">RA. </w:t>
      </w:r>
      <w:r w:rsidR="0072421F" w:rsidRPr="009E1B5F">
        <w:rPr>
          <w:rFonts w:ascii="Times New Roman" w:hAnsi="Times New Roman"/>
          <w:sz w:val="24"/>
          <w:szCs w:val="24"/>
          <w:lang w:val="en-US"/>
        </w:rPr>
        <w:t>For a given bridge structure, to perform its advanced RA, an initial</w:t>
      </w:r>
      <w:r w:rsidR="0072421F" w:rsidRPr="009E1B5F">
        <w:rPr>
          <w:rFonts w:ascii="Times New Roman" w:hAnsi="Times New Roman" w:hint="eastAsia"/>
          <w:sz w:val="24"/>
          <w:szCs w:val="24"/>
          <w:lang w:val="en-US"/>
        </w:rPr>
        <w:t xml:space="preserve"> </w:t>
      </w:r>
      <w:r w:rsidR="0072421F" w:rsidRPr="009E1B5F">
        <w:rPr>
          <w:rFonts w:ascii="Times New Roman" w:hAnsi="Times New Roman"/>
          <w:sz w:val="24"/>
          <w:szCs w:val="24"/>
          <w:lang w:val="en-US"/>
        </w:rPr>
        <w:t>FE</w:t>
      </w:r>
      <w:r w:rsidR="0072421F" w:rsidRPr="009E1B5F">
        <w:rPr>
          <w:rFonts w:ascii="Times New Roman" w:hAnsi="Times New Roman" w:hint="eastAsia"/>
          <w:sz w:val="24"/>
          <w:szCs w:val="24"/>
          <w:lang w:val="en-US"/>
        </w:rPr>
        <w:t xml:space="preserve"> model</w:t>
      </w:r>
      <w:r w:rsidR="0072421F" w:rsidRPr="009E1B5F">
        <w:rPr>
          <w:rFonts w:ascii="Times New Roman" w:hAnsi="Times New Roman"/>
          <w:sz w:val="24"/>
          <w:szCs w:val="24"/>
          <w:lang w:val="en-US"/>
        </w:rPr>
        <w:t>, constructed according to</w:t>
      </w:r>
      <w:r w:rsidR="00BE6D05" w:rsidRPr="009E1B5F">
        <w:rPr>
          <w:rFonts w:ascii="Times New Roman" w:hAnsi="Times New Roman"/>
          <w:sz w:val="24"/>
          <w:szCs w:val="24"/>
          <w:lang w:val="en-US"/>
        </w:rPr>
        <w:t xml:space="preserve"> design drawings and specifications</w:t>
      </w:r>
      <w:r w:rsidR="0072421F" w:rsidRPr="009E1B5F">
        <w:rPr>
          <w:rFonts w:ascii="Times New Roman" w:hAnsi="Times New Roman"/>
          <w:sz w:val="24"/>
          <w:szCs w:val="24"/>
          <w:lang w:val="en-US"/>
        </w:rPr>
        <w:t>, is required</w:t>
      </w:r>
      <w:r w:rsidR="00127418" w:rsidRPr="009E1B5F">
        <w:rPr>
          <w:rFonts w:ascii="Times New Roman" w:hAnsi="Times New Roman" w:hint="eastAsia"/>
          <w:sz w:val="24"/>
          <w:szCs w:val="24"/>
          <w:lang w:val="en-US"/>
        </w:rPr>
        <w:t xml:space="preserve"> at first</w:t>
      </w:r>
      <w:r w:rsidR="0072421F" w:rsidRPr="009E1B5F">
        <w:rPr>
          <w:rFonts w:ascii="Times New Roman" w:hAnsi="Times New Roman"/>
          <w:sz w:val="24"/>
          <w:szCs w:val="24"/>
          <w:lang w:val="en-US"/>
        </w:rPr>
        <w:t>.</w:t>
      </w:r>
      <w:r w:rsidR="0072421F" w:rsidRPr="009E1B5F">
        <w:rPr>
          <w:rFonts w:ascii="Times New Roman" w:hAnsi="Times New Roman" w:hint="eastAsia"/>
          <w:sz w:val="24"/>
          <w:szCs w:val="24"/>
          <w:lang w:val="en-US"/>
        </w:rPr>
        <w:t xml:space="preserve"> </w:t>
      </w:r>
      <w:r w:rsidR="00434F69">
        <w:rPr>
          <w:rFonts w:ascii="Times New Roman" w:hAnsi="Times New Roman"/>
          <w:sz w:val="24"/>
          <w:szCs w:val="24"/>
          <w:lang w:val="en-US"/>
        </w:rPr>
        <w:t>The v</w:t>
      </w:r>
      <w:r w:rsidR="000575A8" w:rsidRPr="009E1B5F">
        <w:rPr>
          <w:rFonts w:ascii="Times New Roman" w:hAnsi="Times New Roman" w:hint="eastAsia"/>
          <w:sz w:val="24"/>
          <w:szCs w:val="24"/>
          <w:lang w:val="en-US"/>
        </w:rPr>
        <w:t xml:space="preserve">arious types </w:t>
      </w:r>
      <w:r w:rsidR="000575A8" w:rsidRPr="009E1B5F">
        <w:rPr>
          <w:rFonts w:ascii="Times New Roman" w:hAnsi="Times New Roman" w:hint="eastAsia"/>
          <w:sz w:val="24"/>
          <w:szCs w:val="24"/>
          <w:lang w:val="en-US"/>
        </w:rPr>
        <w:lastRenderedPageBreak/>
        <w:t>of SHM</w:t>
      </w:r>
      <w:r w:rsidR="00127418" w:rsidRPr="009E1B5F">
        <w:rPr>
          <w:rFonts w:ascii="Times New Roman" w:hAnsi="Times New Roman"/>
          <w:sz w:val="24"/>
          <w:szCs w:val="24"/>
          <w:lang w:val="en-US"/>
        </w:rPr>
        <w:t xml:space="preserve"> </w:t>
      </w:r>
      <w:r w:rsidR="005B77AD">
        <w:rPr>
          <w:rFonts w:ascii="Times New Roman" w:hAnsi="Times New Roman"/>
          <w:sz w:val="24"/>
          <w:szCs w:val="24"/>
          <w:lang w:val="en-US"/>
        </w:rPr>
        <w:t xml:space="preserve">data </w:t>
      </w:r>
      <w:r w:rsidR="00434F69">
        <w:rPr>
          <w:rFonts w:ascii="Times New Roman" w:hAnsi="Times New Roman"/>
          <w:sz w:val="24"/>
          <w:szCs w:val="24"/>
          <w:lang w:val="en-US"/>
        </w:rPr>
        <w:t>are</w:t>
      </w:r>
      <w:r w:rsidR="00127418" w:rsidRPr="009E1B5F">
        <w:rPr>
          <w:rFonts w:ascii="Times New Roman" w:hAnsi="Times New Roman"/>
          <w:sz w:val="24"/>
          <w:szCs w:val="24"/>
          <w:lang w:val="en-US"/>
        </w:rPr>
        <w:t xml:space="preserve"> used to calibrate, or update, the </w:t>
      </w:r>
      <w:r w:rsidR="005B77AD">
        <w:rPr>
          <w:rFonts w:ascii="Times New Roman" w:hAnsi="Times New Roman"/>
          <w:sz w:val="24"/>
          <w:szCs w:val="24"/>
          <w:lang w:val="en-US"/>
        </w:rPr>
        <w:t>initial</w:t>
      </w:r>
      <w:r w:rsidR="00127418" w:rsidRPr="009E1B5F">
        <w:rPr>
          <w:rFonts w:ascii="Times New Roman" w:hAnsi="Times New Roman" w:hint="eastAsia"/>
          <w:sz w:val="24"/>
          <w:szCs w:val="24"/>
          <w:lang w:val="en-US"/>
        </w:rPr>
        <w:t xml:space="preserve"> FE model</w:t>
      </w:r>
      <w:r w:rsidR="00127418" w:rsidRPr="009E1B5F">
        <w:rPr>
          <w:rFonts w:ascii="Times New Roman" w:hAnsi="Times New Roman"/>
          <w:sz w:val="24"/>
          <w:szCs w:val="24"/>
          <w:lang w:val="en-US"/>
        </w:rPr>
        <w:t xml:space="preserve">. </w:t>
      </w:r>
      <w:r w:rsidR="00915DB2" w:rsidRPr="009E1B5F">
        <w:rPr>
          <w:rFonts w:ascii="Times New Roman" w:hAnsi="Times New Roman" w:hint="eastAsia"/>
          <w:sz w:val="24"/>
          <w:szCs w:val="24"/>
          <w:lang w:val="en-US"/>
        </w:rPr>
        <w:t>Then b</w:t>
      </w:r>
      <w:r w:rsidRPr="009E1B5F">
        <w:rPr>
          <w:rFonts w:ascii="Times New Roman" w:hAnsi="Times New Roman"/>
          <w:sz w:val="24"/>
          <w:szCs w:val="24"/>
          <w:lang w:val="en-US"/>
        </w:rPr>
        <w:t xml:space="preserve">ased on the </w:t>
      </w:r>
      <w:r w:rsidR="00F00D13" w:rsidRPr="009E1B5F">
        <w:rPr>
          <w:rFonts w:ascii="Times New Roman" w:hAnsi="Times New Roman"/>
          <w:sz w:val="24"/>
          <w:szCs w:val="24"/>
          <w:lang w:val="en-US"/>
        </w:rPr>
        <w:t>monitoring data</w:t>
      </w:r>
      <w:r w:rsidR="00915DB2" w:rsidRPr="009E1B5F">
        <w:rPr>
          <w:rFonts w:ascii="Times New Roman" w:hAnsi="Times New Roman" w:hint="eastAsia"/>
          <w:sz w:val="24"/>
          <w:szCs w:val="24"/>
          <w:lang w:val="en-US"/>
        </w:rPr>
        <w:t xml:space="preserve"> and the updated model</w:t>
      </w:r>
      <w:r w:rsidRPr="009E1B5F">
        <w:rPr>
          <w:rFonts w:ascii="Times New Roman" w:hAnsi="Times New Roman"/>
          <w:sz w:val="24"/>
          <w:szCs w:val="24"/>
          <w:lang w:val="en-US"/>
        </w:rPr>
        <w:t xml:space="preserve">, the load effects </w:t>
      </w:r>
      <w:r w:rsidR="006B1FF9">
        <w:rPr>
          <w:rFonts w:ascii="Times New Roman" w:hAnsi="Times New Roman"/>
          <w:sz w:val="24"/>
          <w:szCs w:val="24"/>
          <w:lang w:val="en-US"/>
        </w:rPr>
        <w:t xml:space="preserve">of the various structural components </w:t>
      </w:r>
      <w:r w:rsidR="00606CD7" w:rsidRPr="009E1B5F">
        <w:rPr>
          <w:rFonts w:ascii="Times New Roman" w:hAnsi="Times New Roman"/>
          <w:sz w:val="24"/>
          <w:szCs w:val="24"/>
          <w:lang w:val="en-US"/>
        </w:rPr>
        <w:t>can be</w:t>
      </w:r>
      <w:r w:rsidRPr="009E1B5F">
        <w:rPr>
          <w:rFonts w:ascii="Times New Roman" w:hAnsi="Times New Roman"/>
          <w:sz w:val="24"/>
          <w:szCs w:val="24"/>
          <w:lang w:val="en-US"/>
        </w:rPr>
        <w:t xml:space="preserve"> </w:t>
      </w:r>
      <w:r w:rsidR="006B1FF9">
        <w:rPr>
          <w:rFonts w:ascii="Times New Roman" w:hAnsi="Times New Roman"/>
          <w:sz w:val="24"/>
          <w:szCs w:val="24"/>
          <w:lang w:val="en-US"/>
        </w:rPr>
        <w:t>assessed via simulations</w:t>
      </w:r>
      <w:r w:rsidRPr="009E1B5F">
        <w:rPr>
          <w:rFonts w:ascii="Times New Roman" w:hAnsi="Times New Roman"/>
          <w:sz w:val="24"/>
          <w:szCs w:val="24"/>
          <w:lang w:val="en-US"/>
        </w:rPr>
        <w:t>.</w:t>
      </w:r>
      <w:r w:rsidRPr="009E1B5F">
        <w:rPr>
          <w:lang w:val="en-US"/>
        </w:rPr>
        <w:t xml:space="preserve"> </w:t>
      </w:r>
      <w:r w:rsidR="006B1FF9" w:rsidRPr="006B1FF9">
        <w:rPr>
          <w:rFonts w:ascii="Times New Roman" w:hAnsi="Times New Roman"/>
          <w:sz w:val="24"/>
          <w:szCs w:val="24"/>
          <w:lang w:val="en-US"/>
        </w:rPr>
        <w:t>Furthe</w:t>
      </w:r>
      <w:r w:rsidR="006B1FF9">
        <w:rPr>
          <w:rFonts w:ascii="Times New Roman" w:hAnsi="Times New Roman"/>
          <w:sz w:val="24"/>
          <w:szCs w:val="24"/>
          <w:lang w:val="en-US"/>
        </w:rPr>
        <w:t>r</w:t>
      </w:r>
      <w:r w:rsidR="006B1FF9" w:rsidRPr="006B1FF9">
        <w:rPr>
          <w:rFonts w:ascii="Times New Roman" w:hAnsi="Times New Roman"/>
          <w:sz w:val="24"/>
          <w:szCs w:val="24"/>
          <w:lang w:val="en-US"/>
        </w:rPr>
        <w:t xml:space="preserve">more, </w:t>
      </w:r>
      <w:r w:rsidR="006B1FF9">
        <w:rPr>
          <w:rFonts w:ascii="Times New Roman" w:hAnsi="Times New Roman"/>
          <w:sz w:val="24"/>
          <w:szCs w:val="24"/>
          <w:lang w:val="en-US"/>
        </w:rPr>
        <w:t>t</w:t>
      </w:r>
      <w:r w:rsidR="008C785C" w:rsidRPr="006B1FF9">
        <w:rPr>
          <w:rFonts w:ascii="Times New Roman" w:hAnsi="Times New Roman"/>
          <w:sz w:val="24"/>
          <w:szCs w:val="24"/>
          <w:lang w:val="en-US"/>
        </w:rPr>
        <w:t>he load effect</w:t>
      </w:r>
      <w:r w:rsidR="006B1FF9">
        <w:rPr>
          <w:rFonts w:ascii="Times New Roman" w:hAnsi="Times New Roman"/>
          <w:sz w:val="24"/>
          <w:szCs w:val="24"/>
          <w:lang w:val="en-US"/>
        </w:rPr>
        <w:t>s</w:t>
      </w:r>
      <w:r w:rsidR="008C785C" w:rsidRPr="006B1FF9">
        <w:rPr>
          <w:rFonts w:ascii="Times New Roman" w:hAnsi="Times New Roman"/>
          <w:sz w:val="24"/>
          <w:szCs w:val="24"/>
          <w:lang w:val="en-US"/>
        </w:rPr>
        <w:t xml:space="preserve"> </w:t>
      </w:r>
      <w:r w:rsidR="005B77AD">
        <w:rPr>
          <w:rFonts w:ascii="Times New Roman" w:hAnsi="Times New Roman"/>
          <w:sz w:val="24"/>
          <w:szCs w:val="24"/>
          <w:lang w:val="en-US"/>
        </w:rPr>
        <w:t xml:space="preserve">for </w:t>
      </w:r>
      <w:r w:rsidR="00B335B3" w:rsidRPr="006B1FF9">
        <w:rPr>
          <w:rFonts w:ascii="Times New Roman" w:hAnsi="Times New Roman"/>
          <w:sz w:val="24"/>
          <w:szCs w:val="24"/>
          <w:lang w:val="en-US"/>
        </w:rPr>
        <w:t xml:space="preserve">structural </w:t>
      </w:r>
      <w:r w:rsidRPr="006B1FF9">
        <w:rPr>
          <w:rFonts w:ascii="Times New Roman" w:hAnsi="Times New Roman"/>
          <w:sz w:val="24"/>
          <w:szCs w:val="24"/>
          <w:lang w:val="en-US"/>
        </w:rPr>
        <w:t xml:space="preserve">components with sensors </w:t>
      </w:r>
      <w:r w:rsidR="006B1FF9" w:rsidRPr="006B1FF9">
        <w:rPr>
          <w:rFonts w:ascii="Times New Roman" w:hAnsi="Times New Roman"/>
          <w:sz w:val="24"/>
          <w:szCs w:val="24"/>
          <w:lang w:val="en-US"/>
        </w:rPr>
        <w:t>can</w:t>
      </w:r>
      <w:r w:rsidRPr="006B1FF9">
        <w:rPr>
          <w:rFonts w:ascii="Times New Roman" w:hAnsi="Times New Roman"/>
          <w:sz w:val="24"/>
          <w:szCs w:val="24"/>
          <w:lang w:val="en-US"/>
        </w:rPr>
        <w:t xml:space="preserve"> be </w:t>
      </w:r>
      <w:r w:rsidRPr="009E1B5F">
        <w:rPr>
          <w:rFonts w:ascii="Times New Roman" w:hAnsi="Times New Roman"/>
          <w:sz w:val="24"/>
          <w:szCs w:val="24"/>
          <w:lang w:val="en-US"/>
        </w:rPr>
        <w:t xml:space="preserve">statistically evaluated </w:t>
      </w:r>
      <w:r w:rsidR="006B1FF9">
        <w:rPr>
          <w:rFonts w:ascii="Times New Roman" w:hAnsi="Times New Roman"/>
          <w:sz w:val="24"/>
          <w:szCs w:val="24"/>
          <w:lang w:val="en-US"/>
        </w:rPr>
        <w:t xml:space="preserve">directly </w:t>
      </w:r>
      <w:r w:rsidRPr="009E1B5F">
        <w:rPr>
          <w:rFonts w:ascii="Times New Roman" w:hAnsi="Times New Roman"/>
          <w:sz w:val="24"/>
          <w:szCs w:val="24"/>
          <w:lang w:val="en-US"/>
        </w:rPr>
        <w:t xml:space="preserve">using the </w:t>
      </w:r>
      <w:r w:rsidR="00F00D13" w:rsidRPr="009E1B5F">
        <w:rPr>
          <w:rFonts w:ascii="Times New Roman" w:hAnsi="Times New Roman"/>
          <w:sz w:val="24"/>
          <w:szCs w:val="24"/>
          <w:lang w:val="en-US"/>
        </w:rPr>
        <w:t>monitoring</w:t>
      </w:r>
      <w:r w:rsidRPr="009E1B5F">
        <w:rPr>
          <w:rFonts w:ascii="Times New Roman" w:hAnsi="Times New Roman"/>
          <w:sz w:val="24"/>
          <w:szCs w:val="24"/>
          <w:lang w:val="en-US"/>
        </w:rPr>
        <w:t xml:space="preserve"> data</w:t>
      </w:r>
      <w:r w:rsidR="001C7062" w:rsidRPr="009E1B5F">
        <w:rPr>
          <w:rFonts w:ascii="Times New Roman" w:hAnsi="Times New Roman"/>
          <w:sz w:val="24"/>
          <w:szCs w:val="24"/>
          <w:lang w:val="en-US"/>
        </w:rPr>
        <w:t>.</w:t>
      </w:r>
      <w:r w:rsidRPr="009E1B5F">
        <w:rPr>
          <w:rFonts w:ascii="Times New Roman" w:hAnsi="Times New Roman"/>
          <w:sz w:val="24"/>
          <w:szCs w:val="24"/>
          <w:lang w:val="en-US"/>
        </w:rPr>
        <w:t xml:space="preserve"> </w:t>
      </w:r>
      <w:r w:rsidR="006B1FF9">
        <w:rPr>
          <w:rFonts w:ascii="Times New Roman" w:hAnsi="Times New Roman"/>
          <w:sz w:val="24"/>
          <w:szCs w:val="24"/>
          <w:lang w:val="en-US"/>
        </w:rPr>
        <w:t>Structural r</w:t>
      </w:r>
      <w:r w:rsidR="009E1B5F" w:rsidRPr="009E1B5F">
        <w:rPr>
          <w:rFonts w:ascii="Times New Roman" w:hAnsi="Times New Roman"/>
          <w:sz w:val="24"/>
          <w:szCs w:val="24"/>
          <w:lang w:val="en-US"/>
        </w:rPr>
        <w:t xml:space="preserve">esistance </w:t>
      </w:r>
      <w:r w:rsidR="006B1FF9">
        <w:rPr>
          <w:rFonts w:ascii="Times New Roman" w:hAnsi="Times New Roman"/>
          <w:sz w:val="24"/>
          <w:szCs w:val="24"/>
          <w:lang w:val="en-US"/>
        </w:rPr>
        <w:t>models can be calibrated using laboratory data, but the</w:t>
      </w:r>
      <w:r w:rsidR="009E1B5F" w:rsidRPr="009E1B5F">
        <w:rPr>
          <w:rFonts w:ascii="Times New Roman" w:hAnsi="Times New Roman"/>
          <w:sz w:val="24"/>
          <w:szCs w:val="24"/>
          <w:lang w:val="en-US"/>
        </w:rPr>
        <w:t xml:space="preserve"> updated FE</w:t>
      </w:r>
      <w:r w:rsidR="009E1B5F" w:rsidRPr="009E1B5F">
        <w:rPr>
          <w:rFonts w:ascii="Times New Roman" w:hAnsi="Times New Roman" w:hint="eastAsia"/>
          <w:sz w:val="24"/>
          <w:szCs w:val="24"/>
          <w:lang w:val="en-US"/>
        </w:rPr>
        <w:t xml:space="preserve"> model</w:t>
      </w:r>
      <w:r w:rsidR="006B1FF9">
        <w:rPr>
          <w:rFonts w:ascii="Times New Roman" w:hAnsi="Times New Roman"/>
          <w:sz w:val="24"/>
          <w:szCs w:val="24"/>
          <w:lang w:val="en-US"/>
        </w:rPr>
        <w:t xml:space="preserve"> will also be used here to take into account effects </w:t>
      </w:r>
      <w:r w:rsidR="005B77AD">
        <w:rPr>
          <w:rFonts w:ascii="Times New Roman" w:hAnsi="Times New Roman"/>
          <w:sz w:val="24"/>
          <w:szCs w:val="24"/>
          <w:lang w:val="en-US"/>
        </w:rPr>
        <w:t>of</w:t>
      </w:r>
      <w:r w:rsidR="006B1FF9">
        <w:rPr>
          <w:rFonts w:ascii="Times New Roman" w:hAnsi="Times New Roman"/>
          <w:sz w:val="24"/>
          <w:szCs w:val="24"/>
          <w:lang w:val="en-US"/>
        </w:rPr>
        <w:t xml:space="preserve"> creep and shrinkage</w:t>
      </w:r>
      <w:r w:rsidR="005B77AD">
        <w:rPr>
          <w:rFonts w:ascii="Times New Roman" w:hAnsi="Times New Roman"/>
          <w:sz w:val="24"/>
          <w:szCs w:val="24"/>
          <w:lang w:val="en-US"/>
        </w:rPr>
        <w:t xml:space="preserve"> on resistance</w:t>
      </w:r>
      <w:r w:rsidR="009E1B5F" w:rsidRPr="009E1B5F">
        <w:rPr>
          <w:rFonts w:ascii="Times New Roman" w:hAnsi="Times New Roman"/>
          <w:sz w:val="24"/>
          <w:szCs w:val="24"/>
          <w:lang w:val="en-US"/>
        </w:rPr>
        <w:t>.</w:t>
      </w:r>
      <w:r w:rsidR="009E1B5F" w:rsidRPr="009E1B5F">
        <w:rPr>
          <w:rFonts w:ascii="Times New Roman" w:hAnsi="Times New Roman" w:hint="eastAsia"/>
          <w:sz w:val="24"/>
          <w:szCs w:val="24"/>
          <w:lang w:val="en-US"/>
        </w:rPr>
        <w:t xml:space="preserve"> </w:t>
      </w:r>
      <w:r w:rsidR="006B1FF9">
        <w:rPr>
          <w:rFonts w:ascii="Times New Roman" w:hAnsi="Times New Roman"/>
          <w:sz w:val="24"/>
          <w:szCs w:val="24"/>
          <w:lang w:val="en-US"/>
        </w:rPr>
        <w:t xml:space="preserve">Extensive use of </w:t>
      </w:r>
      <w:r w:rsidR="009E1B5F" w:rsidRPr="009E1B5F">
        <w:rPr>
          <w:rFonts w:ascii="Times New Roman" w:hAnsi="Times New Roman"/>
          <w:sz w:val="24"/>
          <w:szCs w:val="24"/>
          <w:lang w:val="en-US"/>
        </w:rPr>
        <w:t>Bayesian updating concepts</w:t>
      </w:r>
      <w:r w:rsidR="006B1FF9">
        <w:rPr>
          <w:rFonts w:ascii="Times New Roman" w:hAnsi="Times New Roman"/>
          <w:sz w:val="24"/>
          <w:szCs w:val="24"/>
          <w:lang w:val="en-US"/>
        </w:rPr>
        <w:t xml:space="preserve"> will be made for incorporating information from SHM into analytical models</w:t>
      </w:r>
      <w:r w:rsidR="000575A8" w:rsidRPr="009E1B5F">
        <w:rPr>
          <w:rFonts w:ascii="Times New Roman" w:hAnsi="Times New Roman" w:hint="eastAsia"/>
          <w:sz w:val="24"/>
          <w:szCs w:val="24"/>
          <w:lang w:val="en-US"/>
        </w:rPr>
        <w:t xml:space="preserve">. </w:t>
      </w:r>
      <w:r w:rsidRPr="009E1B5F">
        <w:rPr>
          <w:rFonts w:ascii="Times New Roman" w:hAnsi="Times New Roman"/>
          <w:sz w:val="24"/>
          <w:szCs w:val="24"/>
          <w:lang w:val="en-US"/>
        </w:rPr>
        <w:t xml:space="preserve">Finally, reliability assessment of main components or the entire bridge at any time </w:t>
      </w:r>
      <w:r w:rsidR="007834DD" w:rsidRPr="009E1B5F">
        <w:rPr>
          <w:rFonts w:ascii="Times New Roman" w:hAnsi="Times New Roman"/>
          <w:sz w:val="24"/>
          <w:szCs w:val="24"/>
          <w:lang w:val="en-US"/>
        </w:rPr>
        <w:t>will</w:t>
      </w:r>
      <w:r w:rsidRPr="009E1B5F">
        <w:rPr>
          <w:rFonts w:ascii="Times New Roman" w:hAnsi="Times New Roman"/>
          <w:sz w:val="24"/>
          <w:szCs w:val="24"/>
          <w:lang w:val="en-US"/>
        </w:rPr>
        <w:t xml:space="preserve"> be conducted, which will aid the bridge maintenance decision-making process.</w:t>
      </w:r>
      <w:r w:rsidR="00F00D13" w:rsidRPr="009E1B5F">
        <w:rPr>
          <w:rFonts w:ascii="Times New Roman" w:hAnsi="Times New Roman"/>
          <w:sz w:val="24"/>
          <w:szCs w:val="24"/>
          <w:lang w:val="en-US"/>
        </w:rPr>
        <w:t xml:space="preserve"> </w:t>
      </w:r>
      <w:r w:rsidR="005B77AD">
        <w:rPr>
          <w:rFonts w:ascii="Times New Roman" w:hAnsi="Times New Roman"/>
          <w:sz w:val="24"/>
          <w:szCs w:val="24"/>
          <w:lang w:val="en-US"/>
        </w:rPr>
        <w:t xml:space="preserve">This framework is explained in detail </w:t>
      </w:r>
      <w:bookmarkStart w:id="0" w:name="_GoBack"/>
      <w:bookmarkEnd w:id="0"/>
      <w:r w:rsidR="005B77AD">
        <w:rPr>
          <w:rFonts w:ascii="Times New Roman" w:hAnsi="Times New Roman"/>
          <w:sz w:val="24"/>
          <w:szCs w:val="24"/>
          <w:lang w:val="en-US"/>
        </w:rPr>
        <w:t>later using a case study bridge.</w:t>
      </w:r>
    </w:p>
    <w:p w:rsidR="0024577D" w:rsidRPr="007D5305" w:rsidRDefault="007D44B8" w:rsidP="000D2529">
      <w:pPr>
        <w:jc w:val="center"/>
        <w:rPr>
          <w:lang w:val="en-US"/>
        </w:rPr>
      </w:pPr>
      <w:r>
        <w:rPr>
          <w:noProof/>
          <w:lang w:eastAsia="en-NZ"/>
        </w:rPr>
        <w:drawing>
          <wp:inline distT="0" distB="0" distL="0" distR="0" wp14:anchorId="1AFCDF0F" wp14:editId="7205F95E">
            <wp:extent cx="4943606" cy="4029075"/>
            <wp:effectExtent l="0" t="0" r="9525" b="0"/>
            <wp:docPr id="1081"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 name="Picture 57"/>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539" t="12085"/>
                    <a:stretch/>
                  </pic:blipFill>
                  <pic:spPr bwMode="auto">
                    <a:xfrm>
                      <a:off x="0" y="0"/>
                      <a:ext cx="4961137" cy="4043363"/>
                    </a:xfrm>
                    <a:prstGeom prst="rect">
                      <a:avLst/>
                    </a:prstGeom>
                    <a:noFill/>
                    <a:ln>
                      <a:noFill/>
                    </a:ln>
                    <a:effectLst/>
                    <a:extLst>
                      <a:ext uri="{53640926-AAD7-44D8-BBD7-CCE9431645EC}">
                        <a14:shadowObscured xmlns:a14="http://schemas.microsoft.com/office/drawing/2010/main"/>
                      </a:ext>
                    </a:extLst>
                  </pic:spPr>
                </pic:pic>
              </a:graphicData>
            </a:graphic>
          </wp:inline>
        </w:drawing>
      </w:r>
    </w:p>
    <w:p w:rsidR="0024577D" w:rsidRPr="007D5305" w:rsidRDefault="0024577D" w:rsidP="000D2529">
      <w:pPr>
        <w:jc w:val="center"/>
        <w:rPr>
          <w:rFonts w:ascii="Times New Roman" w:hAnsi="Times New Roman"/>
          <w:lang w:val="en-US"/>
        </w:rPr>
      </w:pPr>
      <w:r w:rsidRPr="007D5305">
        <w:rPr>
          <w:rFonts w:ascii="Times New Roman" w:hAnsi="Times New Roman"/>
          <w:b/>
          <w:lang w:val="en-US"/>
        </w:rPr>
        <w:t>Figure 1</w:t>
      </w:r>
      <w:r w:rsidRPr="007D5305">
        <w:rPr>
          <w:rFonts w:ascii="Times New Roman" w:hAnsi="Times New Roman"/>
          <w:lang w:val="en-US"/>
        </w:rPr>
        <w:t xml:space="preserve"> </w:t>
      </w:r>
      <w:r w:rsidR="007834DD">
        <w:rPr>
          <w:rFonts w:ascii="Times New Roman" w:hAnsi="Times New Roman"/>
          <w:lang w:val="en-US"/>
        </w:rPr>
        <w:t>F</w:t>
      </w:r>
      <w:r w:rsidRPr="007D5305">
        <w:rPr>
          <w:rFonts w:ascii="Times New Roman" w:hAnsi="Times New Roman"/>
          <w:lang w:val="en-US"/>
        </w:rPr>
        <w:t xml:space="preserve">ramework for </w:t>
      </w:r>
      <w:r w:rsidR="007834DD">
        <w:rPr>
          <w:rFonts w:ascii="Times New Roman" w:hAnsi="Times New Roman"/>
          <w:lang w:val="en-US"/>
        </w:rPr>
        <w:t>RA using SHM data</w:t>
      </w:r>
    </w:p>
    <w:p w:rsidR="0024577D" w:rsidRPr="007D5305" w:rsidRDefault="0024577D" w:rsidP="000D2529">
      <w:pPr>
        <w:pStyle w:val="TTPSectionHeading"/>
        <w:rPr>
          <w:rFonts w:eastAsia="SimSun"/>
          <w:lang w:eastAsia="zh-CN"/>
        </w:rPr>
      </w:pPr>
      <w:r w:rsidRPr="007D5305">
        <w:rPr>
          <w:rFonts w:eastAsia="SimSun"/>
          <w:lang w:eastAsia="zh-CN"/>
        </w:rPr>
        <w:t>Reliability analysis</w:t>
      </w:r>
    </w:p>
    <w:p w:rsidR="00240054" w:rsidRDefault="000149B5" w:rsidP="000D2529">
      <w:pPr>
        <w:spacing w:after="0" w:line="240" w:lineRule="auto"/>
        <w:ind w:firstLine="284"/>
        <w:jc w:val="both"/>
        <w:rPr>
          <w:rFonts w:ascii="Times New Roman" w:hAnsi="Times New Roman"/>
          <w:sz w:val="24"/>
          <w:szCs w:val="24"/>
          <w:lang w:val="en-US"/>
        </w:rPr>
      </w:pPr>
      <w:r w:rsidRPr="000149B5">
        <w:rPr>
          <w:rFonts w:ascii="Times New Roman" w:hAnsi="Times New Roman"/>
          <w:sz w:val="24"/>
          <w:szCs w:val="24"/>
          <w:lang w:val="en-US"/>
        </w:rPr>
        <w:t>The general reliability analysis includes three steps:</w:t>
      </w:r>
    </w:p>
    <w:p w:rsidR="00240054" w:rsidRDefault="000149B5" w:rsidP="00240054">
      <w:pPr>
        <w:pStyle w:val="ListParagraph"/>
        <w:numPr>
          <w:ilvl w:val="0"/>
          <w:numId w:val="20"/>
        </w:numPr>
        <w:spacing w:after="0" w:line="240" w:lineRule="auto"/>
        <w:ind w:left="1003" w:hanging="357"/>
        <w:jc w:val="both"/>
        <w:rPr>
          <w:rFonts w:ascii="Times New Roman" w:hAnsi="Times New Roman"/>
          <w:sz w:val="24"/>
          <w:szCs w:val="24"/>
          <w:lang w:val="en-US"/>
        </w:rPr>
      </w:pPr>
      <w:r w:rsidRPr="00240054">
        <w:rPr>
          <w:rFonts w:ascii="Times New Roman" w:hAnsi="Times New Roman"/>
          <w:sz w:val="24"/>
          <w:szCs w:val="24"/>
          <w:lang w:val="en-US"/>
        </w:rPr>
        <w:t>Defining the limit state function conce</w:t>
      </w:r>
      <w:r w:rsidR="0073013D">
        <w:rPr>
          <w:rFonts w:ascii="Times New Roman" w:hAnsi="Times New Roman"/>
          <w:sz w:val="24"/>
          <w:szCs w:val="24"/>
          <w:lang w:val="en-US"/>
        </w:rPr>
        <w:t>rning the capacity of a bridge.</w:t>
      </w:r>
    </w:p>
    <w:p w:rsidR="00240054" w:rsidRDefault="000149B5" w:rsidP="00240054">
      <w:pPr>
        <w:pStyle w:val="ListParagraph"/>
        <w:numPr>
          <w:ilvl w:val="0"/>
          <w:numId w:val="20"/>
        </w:numPr>
        <w:spacing w:after="0" w:line="240" w:lineRule="auto"/>
        <w:ind w:left="1003" w:hanging="357"/>
        <w:jc w:val="both"/>
        <w:rPr>
          <w:rFonts w:ascii="Times New Roman" w:hAnsi="Times New Roman"/>
          <w:sz w:val="24"/>
          <w:szCs w:val="24"/>
          <w:lang w:val="en-US"/>
        </w:rPr>
      </w:pPr>
      <w:r w:rsidRPr="00240054">
        <w:rPr>
          <w:rFonts w:ascii="Times New Roman" w:hAnsi="Times New Roman"/>
          <w:sz w:val="24"/>
          <w:szCs w:val="24"/>
          <w:lang w:val="en-US"/>
        </w:rPr>
        <w:t>Determining the basic random variables which are the main parameters o</w:t>
      </w:r>
      <w:r w:rsidR="00FC120A">
        <w:rPr>
          <w:rFonts w:ascii="Times New Roman" w:hAnsi="Times New Roman"/>
          <w:sz w:val="24"/>
          <w:szCs w:val="24"/>
          <w:lang w:val="en-US"/>
        </w:rPr>
        <w:t>f</w:t>
      </w:r>
      <w:r w:rsidRPr="00240054">
        <w:rPr>
          <w:rFonts w:ascii="Times New Roman" w:hAnsi="Times New Roman"/>
          <w:sz w:val="24"/>
          <w:szCs w:val="24"/>
          <w:lang w:val="en-US"/>
        </w:rPr>
        <w:t xml:space="preserve"> the limit state function</w:t>
      </w:r>
      <w:r w:rsidR="00AB03A0">
        <w:rPr>
          <w:rFonts w:ascii="Times New Roman" w:hAnsi="Times New Roman"/>
          <w:sz w:val="24"/>
          <w:szCs w:val="24"/>
          <w:lang w:val="en-US"/>
        </w:rPr>
        <w:t>,</w:t>
      </w:r>
      <w:r w:rsidRPr="00240054">
        <w:rPr>
          <w:rFonts w:ascii="Times New Roman" w:hAnsi="Times New Roman"/>
          <w:sz w:val="24"/>
          <w:szCs w:val="24"/>
          <w:lang w:val="en-US"/>
        </w:rPr>
        <w:t xml:space="preserve"> such as the mechanical proper</w:t>
      </w:r>
      <w:r w:rsidR="00240054">
        <w:rPr>
          <w:rFonts w:ascii="Times New Roman" w:hAnsi="Times New Roman"/>
          <w:sz w:val="24"/>
          <w:szCs w:val="24"/>
          <w:lang w:val="en-US"/>
        </w:rPr>
        <w:t>ties of material</w:t>
      </w:r>
      <w:r w:rsidR="00AB03A0">
        <w:rPr>
          <w:rFonts w:ascii="Times New Roman" w:hAnsi="Times New Roman"/>
          <w:sz w:val="24"/>
          <w:szCs w:val="24"/>
          <w:lang w:val="en-US"/>
        </w:rPr>
        <w:t>s</w:t>
      </w:r>
      <w:r w:rsidR="00240054">
        <w:rPr>
          <w:rFonts w:ascii="Times New Roman" w:hAnsi="Times New Roman"/>
          <w:sz w:val="24"/>
          <w:szCs w:val="24"/>
          <w:lang w:val="en-US"/>
        </w:rPr>
        <w:t xml:space="preserve"> and </w:t>
      </w:r>
      <w:r w:rsidR="00B335B3">
        <w:rPr>
          <w:rFonts w:ascii="Times New Roman" w:hAnsi="Times New Roman"/>
          <w:sz w:val="24"/>
          <w:szCs w:val="24"/>
          <w:lang w:val="en-US"/>
        </w:rPr>
        <w:t>magnitudes of</w:t>
      </w:r>
      <w:r w:rsidR="00240054">
        <w:rPr>
          <w:rFonts w:ascii="Times New Roman" w:hAnsi="Times New Roman"/>
          <w:sz w:val="24"/>
          <w:szCs w:val="24"/>
          <w:lang w:val="en-US"/>
        </w:rPr>
        <w:t xml:space="preserve"> loads</w:t>
      </w:r>
      <w:r w:rsidR="0073013D">
        <w:rPr>
          <w:rFonts w:ascii="Times New Roman" w:hAnsi="Times New Roman"/>
          <w:sz w:val="24"/>
          <w:szCs w:val="24"/>
          <w:lang w:val="en-US"/>
        </w:rPr>
        <w:t>.</w:t>
      </w:r>
    </w:p>
    <w:p w:rsidR="000149B5" w:rsidRPr="00240054" w:rsidRDefault="000149B5" w:rsidP="00240054">
      <w:pPr>
        <w:pStyle w:val="ListParagraph"/>
        <w:numPr>
          <w:ilvl w:val="0"/>
          <w:numId w:val="20"/>
        </w:numPr>
        <w:spacing w:after="0" w:line="240" w:lineRule="auto"/>
        <w:ind w:left="1003" w:hanging="357"/>
        <w:jc w:val="both"/>
        <w:rPr>
          <w:rFonts w:ascii="Times New Roman" w:hAnsi="Times New Roman"/>
          <w:sz w:val="24"/>
          <w:szCs w:val="24"/>
          <w:lang w:val="en-US"/>
        </w:rPr>
      </w:pPr>
      <w:r w:rsidRPr="00240054">
        <w:rPr>
          <w:rFonts w:ascii="Times New Roman" w:hAnsi="Times New Roman"/>
          <w:sz w:val="24"/>
          <w:szCs w:val="24"/>
          <w:lang w:val="en-US"/>
        </w:rPr>
        <w:t xml:space="preserve">Computing </w:t>
      </w:r>
      <w:r w:rsidR="00CF6A0D">
        <w:rPr>
          <w:rFonts w:ascii="Times New Roman" w:hAnsi="Times New Roman"/>
          <w:sz w:val="24"/>
          <w:szCs w:val="24"/>
          <w:lang w:val="en-US"/>
        </w:rPr>
        <w:t>failure probability</w:t>
      </w:r>
      <w:r w:rsidRPr="00240054">
        <w:rPr>
          <w:rFonts w:ascii="Times New Roman" w:hAnsi="Times New Roman"/>
          <w:sz w:val="24"/>
          <w:szCs w:val="24"/>
          <w:lang w:val="en-US"/>
        </w:rPr>
        <w:t xml:space="preserve"> </w:t>
      </w:r>
      <w:r w:rsidR="00CF6A0D">
        <w:rPr>
          <w:rFonts w:ascii="Times New Roman" w:hAnsi="Times New Roman"/>
          <w:sz w:val="24"/>
          <w:szCs w:val="24"/>
          <w:lang w:val="en-US"/>
        </w:rPr>
        <w:t xml:space="preserve">using </w:t>
      </w:r>
      <w:r w:rsidRPr="00240054">
        <w:rPr>
          <w:rFonts w:ascii="Times New Roman" w:hAnsi="Times New Roman"/>
          <w:sz w:val="24"/>
          <w:szCs w:val="24"/>
          <w:lang w:val="en-US"/>
        </w:rPr>
        <w:t xml:space="preserve">a reliability method. </w:t>
      </w:r>
    </w:p>
    <w:p w:rsidR="0024577D" w:rsidRDefault="0024577D" w:rsidP="000D2529">
      <w:pPr>
        <w:spacing w:after="0" w:line="240" w:lineRule="auto"/>
        <w:ind w:firstLine="284"/>
        <w:jc w:val="both"/>
        <w:rPr>
          <w:rFonts w:ascii="Times New Roman" w:hAnsi="Times New Roman"/>
          <w:bCs/>
          <w:sz w:val="24"/>
          <w:szCs w:val="24"/>
          <w:lang w:val="en-US"/>
        </w:rPr>
      </w:pPr>
      <w:r w:rsidRPr="007D5305">
        <w:rPr>
          <w:rFonts w:ascii="Times New Roman" w:hAnsi="Times New Roman"/>
          <w:sz w:val="24"/>
          <w:szCs w:val="24"/>
          <w:lang w:val="en-US"/>
        </w:rPr>
        <w:t xml:space="preserve">The outcome of structural </w:t>
      </w:r>
      <w:r w:rsidR="007834DD">
        <w:rPr>
          <w:rFonts w:ascii="Times New Roman" w:hAnsi="Times New Roman"/>
          <w:sz w:val="24"/>
          <w:szCs w:val="24"/>
          <w:lang w:val="en-US"/>
        </w:rPr>
        <w:t>RA</w:t>
      </w:r>
      <w:r w:rsidRPr="007D5305">
        <w:rPr>
          <w:rFonts w:ascii="Times New Roman" w:hAnsi="Times New Roman"/>
          <w:sz w:val="24"/>
          <w:szCs w:val="24"/>
          <w:lang w:val="en-US"/>
        </w:rPr>
        <w:t xml:space="preserve"> can be succinctly presented as a probability of limit state (ultimate or serviceability)</w:t>
      </w:r>
      <w:r w:rsidR="007834DD">
        <w:rPr>
          <w:rFonts w:ascii="Times New Roman" w:hAnsi="Times New Roman"/>
          <w:sz w:val="24"/>
          <w:szCs w:val="24"/>
          <w:lang w:val="en-US"/>
        </w:rPr>
        <w:t xml:space="preserve"> </w:t>
      </w:r>
      <w:r w:rsidR="007834DD" w:rsidRPr="007D5305">
        <w:rPr>
          <w:rFonts w:ascii="Times New Roman" w:hAnsi="Times New Roman"/>
          <w:sz w:val="24"/>
          <w:szCs w:val="24"/>
          <w:lang w:val="en-US"/>
        </w:rPr>
        <w:t>violation</w:t>
      </w:r>
      <w:r w:rsidRPr="007D5305">
        <w:rPr>
          <w:rFonts w:ascii="Times New Roman" w:hAnsi="Times New Roman"/>
          <w:sz w:val="24"/>
          <w:szCs w:val="24"/>
          <w:lang w:val="en-US"/>
        </w:rPr>
        <w:t xml:space="preserve">. In general terms, this corresponds to the probability of an event when at a given time the effects of loads are larger than structural resistance against these loads. </w:t>
      </w:r>
      <w:r w:rsidRPr="007D5305">
        <w:rPr>
          <w:rFonts w:ascii="Times New Roman" w:hAnsi="Times New Roman"/>
          <w:bCs/>
          <w:sz w:val="24"/>
          <w:szCs w:val="24"/>
          <w:lang w:val="en-US"/>
        </w:rPr>
        <w:t xml:space="preserve">Let </w:t>
      </w:r>
      <w:r w:rsidRPr="00A74F11">
        <w:rPr>
          <w:rFonts w:ascii="Times New Roman" w:hAnsi="Times New Roman"/>
          <w:bCs/>
          <w:i/>
          <w:sz w:val="24"/>
          <w:szCs w:val="24"/>
          <w:lang w:val="en-US"/>
        </w:rPr>
        <w:t>R</w:t>
      </w:r>
      <w:r w:rsidRPr="007D5305">
        <w:rPr>
          <w:rFonts w:ascii="Times New Roman" w:hAnsi="Times New Roman"/>
          <w:bCs/>
          <w:sz w:val="24"/>
          <w:szCs w:val="24"/>
          <w:lang w:val="en-US"/>
        </w:rPr>
        <w:t xml:space="preserve"> and </w:t>
      </w:r>
      <w:r w:rsidRPr="00A74F11">
        <w:rPr>
          <w:rFonts w:ascii="Times New Roman" w:hAnsi="Times New Roman"/>
          <w:bCs/>
          <w:i/>
          <w:sz w:val="24"/>
          <w:szCs w:val="24"/>
          <w:lang w:val="en-US"/>
        </w:rPr>
        <w:t>S</w:t>
      </w:r>
      <w:r w:rsidRPr="007D5305">
        <w:rPr>
          <w:rFonts w:ascii="Times New Roman" w:hAnsi="Times New Roman"/>
          <w:bCs/>
          <w:sz w:val="24"/>
          <w:szCs w:val="24"/>
          <w:lang w:val="en-US"/>
        </w:rPr>
        <w:t xml:space="preserve"> be random variables representing the stochastic processes of resistance and load effects, respectively. Structural resistance can typically be expressed as a function of material strength and cross-sectional geometry, with strength showing considerable variability. The effects of loads, on the other hand, can be obtained through structural analysis, where both the loads and the structural model also have inherent uncertainties. The adequate performance </w:t>
      </w:r>
      <w:r w:rsidR="007044B7">
        <w:rPr>
          <w:rFonts w:ascii="Times New Roman" w:hAnsi="Times New Roman"/>
          <w:bCs/>
          <w:sz w:val="24"/>
          <w:szCs w:val="24"/>
          <w:lang w:val="en-US"/>
        </w:rPr>
        <w:t>corresponds</w:t>
      </w:r>
      <w:r w:rsidRPr="007D5305">
        <w:rPr>
          <w:rFonts w:ascii="Times New Roman" w:hAnsi="Times New Roman"/>
          <w:bCs/>
          <w:sz w:val="24"/>
          <w:szCs w:val="24"/>
          <w:lang w:val="en-US"/>
        </w:rPr>
        <w:t xml:space="preserve"> </w:t>
      </w:r>
      <w:r w:rsidR="007044B7">
        <w:rPr>
          <w:rFonts w:ascii="Times New Roman" w:hAnsi="Times New Roman"/>
          <w:bCs/>
          <w:sz w:val="24"/>
          <w:szCs w:val="24"/>
          <w:lang w:val="en-US"/>
        </w:rPr>
        <w:t xml:space="preserve">to </w:t>
      </w:r>
      <w:r w:rsidRPr="007D5305">
        <w:rPr>
          <w:rFonts w:ascii="Times New Roman" w:hAnsi="Times New Roman"/>
          <w:bCs/>
          <w:sz w:val="24"/>
          <w:szCs w:val="24"/>
          <w:lang w:val="en-US"/>
        </w:rPr>
        <w:t xml:space="preserve">the </w:t>
      </w:r>
      <w:r w:rsidR="007044B7">
        <w:rPr>
          <w:rFonts w:ascii="Times New Roman" w:hAnsi="Times New Roman"/>
          <w:bCs/>
          <w:sz w:val="24"/>
          <w:szCs w:val="24"/>
          <w:lang w:val="en-US"/>
        </w:rPr>
        <w:t xml:space="preserve">situation when the </w:t>
      </w:r>
      <w:r w:rsidRPr="007D5305">
        <w:rPr>
          <w:rFonts w:ascii="Times New Roman" w:hAnsi="Times New Roman"/>
          <w:bCs/>
          <w:sz w:val="24"/>
          <w:szCs w:val="24"/>
          <w:lang w:val="en-US"/>
        </w:rPr>
        <w:t>performance function</w:t>
      </w:r>
      <w:r w:rsidR="00A74F11">
        <w:rPr>
          <w:rFonts w:ascii="Times New Roman" w:hAnsi="Times New Roman"/>
          <w:bCs/>
          <w:sz w:val="24"/>
          <w:szCs w:val="24"/>
          <w:lang w:val="en-US"/>
        </w:rPr>
        <w:t>,</w:t>
      </w:r>
      <w:r w:rsidRPr="007D5305">
        <w:rPr>
          <w:rFonts w:ascii="Times New Roman" w:hAnsi="Times New Roman"/>
          <w:bCs/>
          <w:sz w:val="24"/>
          <w:szCs w:val="24"/>
          <w:lang w:val="en-US"/>
        </w:rPr>
        <w:t xml:space="preserve"> </w:t>
      </w:r>
      <w:r w:rsidRPr="00F82412">
        <w:rPr>
          <w:rFonts w:ascii="Times New Roman" w:hAnsi="Times New Roman"/>
          <w:bCs/>
          <w:i/>
          <w:sz w:val="24"/>
          <w:szCs w:val="24"/>
          <w:lang w:val="en-US"/>
        </w:rPr>
        <w:t>g</w:t>
      </w:r>
      <w:r w:rsidR="007834DD">
        <w:rPr>
          <w:rFonts w:ascii="Times New Roman" w:hAnsi="Times New Roman"/>
          <w:bCs/>
          <w:sz w:val="24"/>
          <w:szCs w:val="24"/>
          <w:lang w:val="en-US"/>
        </w:rPr>
        <w:t>,</w:t>
      </w:r>
      <w:r w:rsidRPr="007D5305">
        <w:rPr>
          <w:rFonts w:ascii="Times New Roman" w:hAnsi="Times New Roman"/>
          <w:bCs/>
          <w:sz w:val="24"/>
          <w:szCs w:val="24"/>
          <w:lang w:val="en-US"/>
        </w:rPr>
        <w:t xml:space="preserve"> defined as [15]:</w:t>
      </w:r>
    </w:p>
    <w:p w:rsidR="0024577D" w:rsidRDefault="00F82412" w:rsidP="000D2529">
      <w:pPr>
        <w:widowControl w:val="0"/>
        <w:autoSpaceDE w:val="0"/>
        <w:autoSpaceDN w:val="0"/>
        <w:adjustRightInd w:val="0"/>
        <w:spacing w:after="0" w:line="240" w:lineRule="auto"/>
        <w:ind w:firstLine="284"/>
        <w:jc w:val="right"/>
        <w:rPr>
          <w:rFonts w:ascii="Times New Roman" w:hAnsi="Times New Roman"/>
          <w:sz w:val="24"/>
          <w:szCs w:val="24"/>
          <w:lang w:val="en-US"/>
        </w:rPr>
      </w:pPr>
      <w:r w:rsidRPr="00F82412">
        <w:rPr>
          <w:rFonts w:ascii="Times New Roman" w:hAnsi="Times New Roman"/>
          <w:position w:val="-10"/>
          <w:sz w:val="24"/>
          <w:szCs w:val="24"/>
          <w:lang w:val="en-US"/>
        </w:rPr>
        <w:object w:dxaOrig="84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15.75pt" o:ole="">
            <v:imagedata r:id="rId10" o:title=""/>
          </v:shape>
          <o:OLEObject Type="Embed" ProgID="Equation.DSMT4" ShapeID="_x0000_i1025" DrawAspect="Content" ObjectID="_1411306223" r:id="rId11"/>
        </w:object>
      </w:r>
      <w:r w:rsidR="0024577D" w:rsidRPr="007D5305">
        <w:rPr>
          <w:rFonts w:ascii="Times New Roman" w:hAnsi="Times New Roman"/>
          <w:sz w:val="24"/>
          <w:szCs w:val="24"/>
          <w:lang w:val="en-US"/>
        </w:rPr>
        <w:t xml:space="preserve">                                                                      (1)</w:t>
      </w:r>
    </w:p>
    <w:p w:rsidR="0024577D" w:rsidRDefault="0024577D" w:rsidP="007D5305">
      <w:pPr>
        <w:widowControl w:val="0"/>
        <w:autoSpaceDE w:val="0"/>
        <w:autoSpaceDN w:val="0"/>
        <w:adjustRightInd w:val="0"/>
        <w:spacing w:after="0" w:line="240" w:lineRule="auto"/>
        <w:jc w:val="both"/>
        <w:rPr>
          <w:rFonts w:ascii="Times New Roman" w:hAnsi="Times New Roman"/>
          <w:bCs/>
          <w:sz w:val="24"/>
          <w:szCs w:val="24"/>
          <w:lang w:val="en-US"/>
        </w:rPr>
      </w:pPr>
      <w:r w:rsidRPr="007D5305">
        <w:rPr>
          <w:rFonts w:ascii="Times New Roman" w:hAnsi="Times New Roman"/>
          <w:bCs/>
          <w:sz w:val="24"/>
          <w:szCs w:val="24"/>
          <w:lang w:val="en-US"/>
        </w:rPr>
        <w:t xml:space="preserve">takes </w:t>
      </w:r>
      <w:r w:rsidR="007044B7">
        <w:rPr>
          <w:rFonts w:ascii="Times New Roman" w:hAnsi="Times New Roman"/>
          <w:bCs/>
          <w:sz w:val="24"/>
          <w:szCs w:val="24"/>
          <w:lang w:val="en-US"/>
        </w:rPr>
        <w:t>negative values only with a suitably low probability</w:t>
      </w:r>
      <w:r w:rsidRPr="007D5305">
        <w:rPr>
          <w:rFonts w:ascii="Times New Roman" w:hAnsi="Times New Roman"/>
          <w:bCs/>
          <w:sz w:val="24"/>
          <w:szCs w:val="24"/>
          <w:lang w:val="en-US"/>
        </w:rPr>
        <w:t xml:space="preserve">. A performance function with the </w:t>
      </w:r>
      <w:r w:rsidR="007044B7">
        <w:rPr>
          <w:rFonts w:ascii="Times New Roman" w:hAnsi="Times New Roman"/>
          <w:bCs/>
          <w:sz w:val="24"/>
          <w:szCs w:val="24"/>
          <w:lang w:val="en-US"/>
        </w:rPr>
        <w:t xml:space="preserve">right hand </w:t>
      </w:r>
      <w:r w:rsidRPr="007D5305">
        <w:rPr>
          <w:rFonts w:ascii="Times New Roman" w:hAnsi="Times New Roman"/>
          <w:bCs/>
          <w:sz w:val="24"/>
          <w:szCs w:val="24"/>
          <w:lang w:val="en-US"/>
        </w:rPr>
        <w:t xml:space="preserve">side equal to zero is called </w:t>
      </w:r>
      <w:r w:rsidR="007044B7">
        <w:rPr>
          <w:rFonts w:ascii="Times New Roman" w:hAnsi="Times New Roman"/>
          <w:bCs/>
          <w:sz w:val="24"/>
          <w:szCs w:val="24"/>
          <w:lang w:val="en-US"/>
        </w:rPr>
        <w:t>the</w:t>
      </w:r>
      <w:r w:rsidRPr="007D5305">
        <w:rPr>
          <w:rFonts w:ascii="Times New Roman" w:hAnsi="Times New Roman"/>
          <w:bCs/>
          <w:sz w:val="24"/>
          <w:szCs w:val="24"/>
          <w:lang w:val="en-US"/>
        </w:rPr>
        <w:t xml:space="preserve"> limit state function. </w:t>
      </w:r>
      <w:r w:rsidR="007834DD">
        <w:rPr>
          <w:rFonts w:ascii="Times New Roman" w:hAnsi="Times New Roman"/>
          <w:bCs/>
          <w:sz w:val="24"/>
          <w:szCs w:val="24"/>
          <w:lang w:val="en-US"/>
        </w:rPr>
        <w:t>The</w:t>
      </w:r>
      <w:r w:rsidRPr="007D5305">
        <w:rPr>
          <w:rFonts w:ascii="Times New Roman" w:hAnsi="Times New Roman"/>
          <w:bCs/>
          <w:sz w:val="24"/>
          <w:szCs w:val="24"/>
          <w:lang w:val="en-US"/>
        </w:rPr>
        <w:t xml:space="preserve"> performance function with a value lower than zero implies the occurrence of failure. </w:t>
      </w:r>
      <w:r w:rsidR="007D5305" w:rsidRPr="007D5305">
        <w:rPr>
          <w:rFonts w:ascii="Times New Roman" w:hAnsi="Times New Roman"/>
          <w:bCs/>
          <w:sz w:val="24"/>
          <w:szCs w:val="24"/>
          <w:lang w:val="en-US"/>
        </w:rPr>
        <w:t xml:space="preserve">The </w:t>
      </w:r>
      <w:r w:rsidR="007D5305">
        <w:rPr>
          <w:rFonts w:ascii="Times New Roman" w:hAnsi="Times New Roman"/>
          <w:bCs/>
          <w:sz w:val="24"/>
          <w:szCs w:val="24"/>
          <w:lang w:val="en-US"/>
        </w:rPr>
        <w:t xml:space="preserve">probability of failure is thus </w:t>
      </w:r>
      <w:r w:rsidR="007D5305" w:rsidRPr="007D5305">
        <w:rPr>
          <w:rFonts w:ascii="Times New Roman" w:hAnsi="Times New Roman"/>
          <w:bCs/>
          <w:sz w:val="24"/>
          <w:szCs w:val="24"/>
          <w:lang w:val="en-US"/>
        </w:rPr>
        <w:t>[15]:</w:t>
      </w:r>
    </w:p>
    <w:p w:rsidR="0024577D" w:rsidRDefault="0057165F" w:rsidP="000D2529">
      <w:pPr>
        <w:widowControl w:val="0"/>
        <w:autoSpaceDE w:val="0"/>
        <w:autoSpaceDN w:val="0"/>
        <w:adjustRightInd w:val="0"/>
        <w:spacing w:after="0" w:line="240" w:lineRule="auto"/>
        <w:ind w:firstLine="284"/>
        <w:jc w:val="right"/>
        <w:rPr>
          <w:rFonts w:ascii="Times New Roman" w:hAnsi="Times New Roman"/>
          <w:sz w:val="24"/>
          <w:szCs w:val="24"/>
          <w:lang w:val="en-US"/>
        </w:rPr>
      </w:pPr>
      <w:r w:rsidRPr="00A54DFD">
        <w:rPr>
          <w:rFonts w:ascii="Times New Roman" w:hAnsi="Times New Roman"/>
          <w:position w:val="-14"/>
          <w:sz w:val="24"/>
          <w:szCs w:val="24"/>
          <w:lang w:val="en-US"/>
        </w:rPr>
        <w:object w:dxaOrig="2840" w:dyaOrig="380">
          <v:shape id="_x0000_i1026" type="#_x0000_t75" style="width:141pt;height:18.75pt" o:ole="">
            <v:imagedata r:id="rId12" o:title=""/>
          </v:shape>
          <o:OLEObject Type="Embed" ProgID="Equation.3" ShapeID="_x0000_i1026" DrawAspect="Content" ObjectID="_1411306224" r:id="rId13"/>
        </w:object>
      </w:r>
      <w:r w:rsidR="0024577D" w:rsidRPr="007D5305">
        <w:rPr>
          <w:rFonts w:ascii="Times New Roman" w:hAnsi="Times New Roman"/>
          <w:sz w:val="24"/>
          <w:szCs w:val="24"/>
          <w:lang w:val="en-US"/>
        </w:rPr>
        <w:t xml:space="preserve">                                                   (2)</w:t>
      </w:r>
    </w:p>
    <w:p w:rsidR="007834DD" w:rsidRPr="007D5305" w:rsidRDefault="0024577D" w:rsidP="007834DD">
      <w:pPr>
        <w:widowControl w:val="0"/>
        <w:autoSpaceDE w:val="0"/>
        <w:autoSpaceDN w:val="0"/>
        <w:adjustRightInd w:val="0"/>
        <w:spacing w:after="0" w:line="240" w:lineRule="auto"/>
        <w:jc w:val="both"/>
        <w:rPr>
          <w:rFonts w:ascii="Times New Roman" w:hAnsi="Times New Roman"/>
          <w:sz w:val="24"/>
          <w:szCs w:val="24"/>
          <w:lang w:val="en-US"/>
        </w:rPr>
      </w:pPr>
      <w:r w:rsidRPr="007D5305">
        <w:rPr>
          <w:rFonts w:ascii="Times New Roman" w:hAnsi="Times New Roman"/>
          <w:bCs/>
          <w:sz w:val="24"/>
          <w:szCs w:val="24"/>
          <w:lang w:val="en-US"/>
        </w:rPr>
        <w:t xml:space="preserve">where </w:t>
      </w:r>
      <w:r w:rsidRPr="007834DD">
        <w:rPr>
          <w:rFonts w:ascii="Times New Roman" w:hAnsi="Times New Roman"/>
          <w:bCs/>
          <w:i/>
          <w:sz w:val="24"/>
          <w:szCs w:val="24"/>
          <w:lang w:val="en-US"/>
        </w:rPr>
        <w:t>P</w:t>
      </w:r>
      <w:r w:rsidR="007834DD">
        <w:rPr>
          <w:rFonts w:ascii="Times New Roman" w:hAnsi="Times New Roman"/>
          <w:bCs/>
          <w:sz w:val="24"/>
          <w:szCs w:val="24"/>
          <w:lang w:val="en-US"/>
        </w:rPr>
        <w:t>(</w:t>
      </w:r>
      <w:r w:rsidRPr="007834DD">
        <w:rPr>
          <w:rFonts w:ascii="Times New Roman" w:hAnsi="Times New Roman"/>
          <w:bCs/>
          <w:i/>
          <w:sz w:val="24"/>
          <w:szCs w:val="24"/>
          <w:lang w:val="en-US"/>
        </w:rPr>
        <w:t>E</w:t>
      </w:r>
      <w:r w:rsidR="007834DD">
        <w:rPr>
          <w:rFonts w:ascii="Times New Roman" w:hAnsi="Times New Roman"/>
          <w:bCs/>
          <w:sz w:val="24"/>
          <w:szCs w:val="24"/>
          <w:lang w:val="en-US"/>
        </w:rPr>
        <w:t>)</w:t>
      </w:r>
      <w:r w:rsidRPr="007D5305">
        <w:rPr>
          <w:rFonts w:ascii="Times New Roman" w:hAnsi="Times New Roman"/>
          <w:bCs/>
          <w:sz w:val="24"/>
          <w:szCs w:val="24"/>
          <w:lang w:val="en-US"/>
        </w:rPr>
        <w:t xml:space="preserve"> is the probability of occurrence of the event </w:t>
      </w:r>
      <w:r w:rsidRPr="007834DD">
        <w:rPr>
          <w:rFonts w:ascii="Times New Roman" w:hAnsi="Times New Roman"/>
          <w:bCs/>
          <w:i/>
          <w:sz w:val="24"/>
          <w:szCs w:val="24"/>
          <w:lang w:val="en-US"/>
        </w:rPr>
        <w:t>E</w:t>
      </w:r>
      <w:r w:rsidR="005A2881">
        <w:rPr>
          <w:rFonts w:ascii="Times New Roman" w:hAnsi="Times New Roman"/>
          <w:bCs/>
          <w:sz w:val="24"/>
          <w:szCs w:val="24"/>
          <w:lang w:val="en-US"/>
        </w:rPr>
        <w:t>,</w:t>
      </w:r>
      <w:r w:rsidRPr="007D5305">
        <w:rPr>
          <w:rFonts w:ascii="Times New Roman" w:hAnsi="Times New Roman"/>
          <w:bCs/>
          <w:sz w:val="24"/>
          <w:szCs w:val="24"/>
          <w:lang w:val="en-US"/>
        </w:rPr>
        <w:t xml:space="preserve"> and</w:t>
      </w:r>
      <w:r w:rsidRPr="007D5305">
        <w:rPr>
          <w:rFonts w:ascii="Times New Roman" w:hAnsi="Times New Roman"/>
          <w:bCs/>
          <w:i/>
          <w:sz w:val="24"/>
          <w:szCs w:val="24"/>
          <w:lang w:val="en-US"/>
        </w:rPr>
        <w:t xml:space="preserve"> </w:t>
      </w:r>
      <w:r w:rsidR="007044B7">
        <w:rPr>
          <w:rFonts w:ascii="Times New Roman" w:hAnsi="Times New Roman"/>
          <w:bCs/>
          <w:i/>
          <w:sz w:val="24"/>
          <w:szCs w:val="24"/>
          <w:lang w:val="en-US"/>
        </w:rPr>
        <w:t>P</w:t>
      </w:r>
      <w:r w:rsidR="007044B7" w:rsidRPr="007044B7">
        <w:rPr>
          <w:rFonts w:ascii="Times New Roman" w:hAnsi="Times New Roman"/>
          <w:bCs/>
          <w:i/>
          <w:sz w:val="24"/>
          <w:szCs w:val="24"/>
          <w:vertAlign w:val="subscript"/>
          <w:lang w:val="en-US"/>
        </w:rPr>
        <w:t>f</w:t>
      </w:r>
      <w:r w:rsidRPr="007D5305">
        <w:rPr>
          <w:rFonts w:ascii="Times New Roman" w:hAnsi="Times New Roman"/>
          <w:bCs/>
          <w:sz w:val="24"/>
          <w:szCs w:val="24"/>
          <w:lang w:val="en-US"/>
        </w:rPr>
        <w:t xml:space="preserve"> is the probability of failure. </w:t>
      </w:r>
      <w:r w:rsidRPr="007D5305">
        <w:rPr>
          <w:rFonts w:ascii="Times New Roman" w:hAnsi="Times New Roman"/>
          <w:sz w:val="24"/>
          <w:szCs w:val="24"/>
          <w:lang w:val="en-US"/>
        </w:rPr>
        <w:t xml:space="preserve">For in-service bridges, the resistance and load effects would be changing during the service life. </w:t>
      </w:r>
      <w:r w:rsidR="005A2881">
        <w:rPr>
          <w:rFonts w:ascii="Times New Roman" w:hAnsi="Times New Roman"/>
          <w:sz w:val="24"/>
          <w:szCs w:val="24"/>
          <w:lang w:val="en-US"/>
        </w:rPr>
        <w:t>The m</w:t>
      </w:r>
      <w:r w:rsidRPr="007D5305">
        <w:rPr>
          <w:rFonts w:ascii="Times New Roman" w:hAnsi="Times New Roman"/>
          <w:sz w:val="24"/>
          <w:szCs w:val="24"/>
          <w:lang w:val="en-US"/>
        </w:rPr>
        <w:t xml:space="preserve">inimum resistance method [16] </w:t>
      </w:r>
      <w:r w:rsidR="005A2881">
        <w:rPr>
          <w:rFonts w:ascii="Times New Roman" w:hAnsi="Times New Roman"/>
          <w:sz w:val="24"/>
          <w:szCs w:val="24"/>
          <w:lang w:val="en-US"/>
        </w:rPr>
        <w:t>can be</w:t>
      </w:r>
      <w:r w:rsidRPr="007D5305">
        <w:rPr>
          <w:rFonts w:ascii="Times New Roman" w:hAnsi="Times New Roman"/>
          <w:sz w:val="24"/>
          <w:szCs w:val="24"/>
          <w:lang w:val="en-US"/>
        </w:rPr>
        <w:t xml:space="preserve"> employed to estimate the structural reliability</w:t>
      </w:r>
      <w:r w:rsidR="007834DD">
        <w:rPr>
          <w:rFonts w:ascii="Times New Roman" w:hAnsi="Times New Roman"/>
          <w:sz w:val="24"/>
          <w:szCs w:val="24"/>
          <w:lang w:val="en-US"/>
        </w:rPr>
        <w:t>:</w:t>
      </w:r>
    </w:p>
    <w:p w:rsidR="0024577D" w:rsidRDefault="0024577D" w:rsidP="000D2529">
      <w:pPr>
        <w:widowControl w:val="0"/>
        <w:autoSpaceDE w:val="0"/>
        <w:autoSpaceDN w:val="0"/>
        <w:adjustRightInd w:val="0"/>
        <w:spacing w:after="0" w:line="240" w:lineRule="auto"/>
        <w:ind w:firstLine="284"/>
        <w:jc w:val="right"/>
        <w:rPr>
          <w:rFonts w:ascii="Times New Roman" w:hAnsi="Times New Roman"/>
          <w:sz w:val="24"/>
          <w:szCs w:val="24"/>
          <w:lang w:val="en-US"/>
        </w:rPr>
      </w:pPr>
      <w:r w:rsidRPr="007D5305">
        <w:rPr>
          <w:rFonts w:ascii="Times New Roman" w:hAnsi="Times New Roman"/>
          <w:sz w:val="24"/>
          <w:szCs w:val="24"/>
          <w:lang w:val="en-US"/>
        </w:rPr>
        <w:t xml:space="preserve"> </w:t>
      </w:r>
      <w:r w:rsidR="005A2881" w:rsidRPr="005A2881">
        <w:rPr>
          <w:rFonts w:ascii="Times New Roman" w:hAnsi="Times New Roman"/>
          <w:position w:val="-14"/>
          <w:sz w:val="24"/>
          <w:szCs w:val="24"/>
          <w:lang w:val="en-US"/>
        </w:rPr>
        <w:object w:dxaOrig="2920" w:dyaOrig="400">
          <v:shape id="_x0000_i1027" type="#_x0000_t75" style="width:145.5pt;height:20.25pt" o:ole="">
            <v:imagedata r:id="rId14" o:title=""/>
          </v:shape>
          <o:OLEObject Type="Embed" ProgID="Equation.DSMT4" ShapeID="_x0000_i1027" DrawAspect="Content" ObjectID="_1411306225" r:id="rId15"/>
        </w:object>
      </w:r>
      <w:r w:rsidRPr="007D5305">
        <w:rPr>
          <w:rFonts w:ascii="Times New Roman" w:hAnsi="Times New Roman"/>
          <w:sz w:val="24"/>
          <w:szCs w:val="24"/>
          <w:lang w:val="en-US"/>
        </w:rPr>
        <w:t xml:space="preserve">                                                (3)</w:t>
      </w:r>
    </w:p>
    <w:p w:rsidR="0024577D" w:rsidRDefault="0024577D" w:rsidP="007D5305">
      <w:pPr>
        <w:widowControl w:val="0"/>
        <w:autoSpaceDE w:val="0"/>
        <w:autoSpaceDN w:val="0"/>
        <w:adjustRightInd w:val="0"/>
        <w:spacing w:after="0" w:line="240" w:lineRule="auto"/>
        <w:jc w:val="both"/>
        <w:rPr>
          <w:rFonts w:ascii="Times New Roman" w:hAnsi="Times New Roman"/>
          <w:sz w:val="24"/>
          <w:szCs w:val="24"/>
          <w:lang w:val="en-US"/>
        </w:rPr>
      </w:pPr>
      <w:r w:rsidRPr="007D5305">
        <w:rPr>
          <w:rFonts w:ascii="Times New Roman" w:hAnsi="Times New Roman"/>
          <w:sz w:val="24"/>
          <w:szCs w:val="24"/>
          <w:lang w:val="en-US"/>
        </w:rPr>
        <w:t>where min</w:t>
      </w:r>
      <w:r w:rsidR="005A2881">
        <w:rPr>
          <w:rFonts w:ascii="Times New Roman" w:hAnsi="Times New Roman"/>
          <w:sz w:val="24"/>
          <w:szCs w:val="24"/>
          <w:lang w:val="en-US"/>
        </w:rPr>
        <w:t>(</w:t>
      </w:r>
      <w:r w:rsidRPr="007D5305">
        <w:rPr>
          <w:rFonts w:ascii="Times New Roman" w:hAnsi="Times New Roman"/>
          <w:i/>
          <w:sz w:val="24"/>
          <w:szCs w:val="24"/>
          <w:lang w:val="en-US"/>
        </w:rPr>
        <w:t>R</w:t>
      </w:r>
      <w:r w:rsidR="005A2881">
        <w:rPr>
          <w:rFonts w:ascii="Times New Roman" w:hAnsi="Times New Roman"/>
          <w:sz w:val="24"/>
          <w:szCs w:val="24"/>
          <w:lang w:val="en-US"/>
        </w:rPr>
        <w:t>)</w:t>
      </w:r>
      <w:r w:rsidRPr="007D5305">
        <w:rPr>
          <w:rFonts w:ascii="Times New Roman" w:hAnsi="Times New Roman"/>
          <w:i/>
          <w:sz w:val="24"/>
          <w:szCs w:val="24"/>
          <w:lang w:val="en-US"/>
        </w:rPr>
        <w:t xml:space="preserve"> </w:t>
      </w:r>
      <w:r w:rsidRPr="007D5305">
        <w:rPr>
          <w:rFonts w:ascii="Times New Roman" w:hAnsi="Times New Roman"/>
          <w:sz w:val="24"/>
          <w:szCs w:val="24"/>
          <w:lang w:val="en-US"/>
        </w:rPr>
        <w:t>and max</w:t>
      </w:r>
      <w:r w:rsidR="005A2881">
        <w:rPr>
          <w:rFonts w:ascii="Times New Roman" w:hAnsi="Times New Roman"/>
          <w:sz w:val="24"/>
          <w:szCs w:val="24"/>
          <w:lang w:val="en-US"/>
        </w:rPr>
        <w:t>(</w:t>
      </w:r>
      <w:r w:rsidRPr="007D5305">
        <w:rPr>
          <w:rFonts w:ascii="Times New Roman" w:hAnsi="Times New Roman"/>
          <w:i/>
          <w:sz w:val="24"/>
          <w:szCs w:val="24"/>
          <w:lang w:val="en-US"/>
        </w:rPr>
        <w:t>S</w:t>
      </w:r>
      <w:r w:rsidR="005A2881" w:rsidRPr="005A2881">
        <w:rPr>
          <w:rFonts w:ascii="Times New Roman" w:hAnsi="Times New Roman"/>
          <w:sz w:val="24"/>
          <w:szCs w:val="24"/>
          <w:lang w:val="en-US"/>
        </w:rPr>
        <w:t>)</w:t>
      </w:r>
      <w:r w:rsidRPr="007D5305">
        <w:rPr>
          <w:rFonts w:ascii="Times New Roman" w:hAnsi="Times New Roman"/>
          <w:sz w:val="24"/>
          <w:szCs w:val="24"/>
          <w:lang w:val="en-US"/>
        </w:rPr>
        <w:t xml:space="preserve"> denote the minimum distribution of resistance and maximum distribution of load effects. Then, the failure probability can be calculated by the following formula</w:t>
      </w:r>
      <w:r w:rsidR="007834DD">
        <w:rPr>
          <w:rFonts w:ascii="Times New Roman" w:hAnsi="Times New Roman"/>
          <w:sz w:val="24"/>
          <w:szCs w:val="24"/>
          <w:lang w:val="en-US"/>
        </w:rPr>
        <w:t>:</w:t>
      </w:r>
    </w:p>
    <w:p w:rsidR="0024577D" w:rsidRDefault="005A2881" w:rsidP="000D2529">
      <w:pPr>
        <w:widowControl w:val="0"/>
        <w:autoSpaceDE w:val="0"/>
        <w:autoSpaceDN w:val="0"/>
        <w:adjustRightInd w:val="0"/>
        <w:spacing w:after="0" w:line="240" w:lineRule="auto"/>
        <w:ind w:firstLine="284"/>
        <w:jc w:val="right"/>
        <w:rPr>
          <w:rFonts w:ascii="Times New Roman" w:hAnsi="Times New Roman"/>
          <w:sz w:val="24"/>
          <w:szCs w:val="24"/>
          <w:lang w:val="en-US"/>
        </w:rPr>
      </w:pPr>
      <w:r w:rsidRPr="005A2881">
        <w:rPr>
          <w:rFonts w:ascii="Times New Roman" w:hAnsi="Times New Roman"/>
          <w:position w:val="-14"/>
          <w:sz w:val="24"/>
          <w:szCs w:val="24"/>
          <w:lang w:val="en-US"/>
        </w:rPr>
        <w:object w:dxaOrig="2860" w:dyaOrig="400">
          <v:shape id="_x0000_i1028" type="#_x0000_t75" style="width:142.5pt;height:20.25pt" o:ole="">
            <v:imagedata r:id="rId16" o:title=""/>
          </v:shape>
          <o:OLEObject Type="Embed" ProgID="Equation.DSMT4" ShapeID="_x0000_i1028" DrawAspect="Content" ObjectID="_1411306226" r:id="rId17"/>
        </w:object>
      </w:r>
      <w:r w:rsidR="0024577D" w:rsidRPr="007D5305">
        <w:rPr>
          <w:rFonts w:ascii="Times New Roman" w:hAnsi="Times New Roman"/>
          <w:sz w:val="24"/>
          <w:szCs w:val="24"/>
          <w:lang w:val="en-US"/>
        </w:rPr>
        <w:t xml:space="preserve">                                                (4)</w:t>
      </w:r>
    </w:p>
    <w:p w:rsidR="0024577D" w:rsidRDefault="0024577D" w:rsidP="007834DD">
      <w:pPr>
        <w:widowControl w:val="0"/>
        <w:autoSpaceDE w:val="0"/>
        <w:autoSpaceDN w:val="0"/>
        <w:adjustRightInd w:val="0"/>
        <w:spacing w:after="0" w:line="240" w:lineRule="auto"/>
        <w:jc w:val="both"/>
        <w:rPr>
          <w:rFonts w:ascii="Times New Roman" w:hAnsi="Times New Roman"/>
          <w:sz w:val="24"/>
          <w:szCs w:val="24"/>
          <w:lang w:val="en-US"/>
        </w:rPr>
      </w:pPr>
      <w:r w:rsidRPr="007D5305">
        <w:rPr>
          <w:rFonts w:ascii="Times New Roman" w:hAnsi="Times New Roman"/>
          <w:sz w:val="24"/>
          <w:szCs w:val="24"/>
          <w:lang w:val="en-US"/>
        </w:rPr>
        <w:t xml:space="preserve">The corresponding </w:t>
      </w:r>
      <w:r w:rsidR="005A2881">
        <w:rPr>
          <w:rFonts w:ascii="Times New Roman" w:hAnsi="Times New Roman"/>
          <w:sz w:val="24"/>
          <w:szCs w:val="24"/>
          <w:lang w:val="en-US"/>
        </w:rPr>
        <w:t>performance</w:t>
      </w:r>
      <w:r w:rsidRPr="007D5305">
        <w:rPr>
          <w:rFonts w:ascii="Times New Roman" w:hAnsi="Times New Roman"/>
          <w:sz w:val="24"/>
          <w:szCs w:val="24"/>
          <w:lang w:val="en-US"/>
        </w:rPr>
        <w:t xml:space="preserve"> function is</w:t>
      </w:r>
      <w:r w:rsidR="005A2881">
        <w:rPr>
          <w:rFonts w:ascii="Times New Roman" w:hAnsi="Times New Roman"/>
          <w:sz w:val="24"/>
          <w:szCs w:val="24"/>
          <w:lang w:val="en-US"/>
        </w:rPr>
        <w:t>:</w:t>
      </w:r>
    </w:p>
    <w:p w:rsidR="0024577D" w:rsidRDefault="005A2881" w:rsidP="000D2529">
      <w:pPr>
        <w:widowControl w:val="0"/>
        <w:autoSpaceDE w:val="0"/>
        <w:autoSpaceDN w:val="0"/>
        <w:adjustRightInd w:val="0"/>
        <w:spacing w:after="0" w:line="240" w:lineRule="auto"/>
        <w:ind w:firstLine="284"/>
        <w:jc w:val="right"/>
        <w:rPr>
          <w:rFonts w:ascii="Times New Roman" w:hAnsi="Times New Roman"/>
          <w:sz w:val="24"/>
          <w:szCs w:val="24"/>
          <w:lang w:val="en-US"/>
        </w:rPr>
      </w:pPr>
      <w:r w:rsidRPr="005A2881">
        <w:rPr>
          <w:rFonts w:ascii="Times New Roman" w:hAnsi="Times New Roman"/>
          <w:position w:val="-14"/>
          <w:sz w:val="24"/>
          <w:szCs w:val="24"/>
          <w:lang w:val="en-US"/>
        </w:rPr>
        <w:object w:dxaOrig="2100" w:dyaOrig="400">
          <v:shape id="_x0000_i1029" type="#_x0000_t75" style="width:105pt;height:20.25pt" o:ole="">
            <v:imagedata r:id="rId18" o:title=""/>
          </v:shape>
          <o:OLEObject Type="Embed" ProgID="Equation.DSMT4" ShapeID="_x0000_i1029" DrawAspect="Content" ObjectID="_1411306227" r:id="rId19"/>
        </w:object>
      </w:r>
      <w:r w:rsidR="0024577D" w:rsidRPr="007D5305">
        <w:rPr>
          <w:rFonts w:ascii="Times New Roman" w:hAnsi="Times New Roman"/>
          <w:sz w:val="24"/>
          <w:szCs w:val="24"/>
          <w:lang w:val="en-US"/>
        </w:rPr>
        <w:t xml:space="preserve">                                                     (5)</w:t>
      </w:r>
    </w:p>
    <w:p w:rsidR="0024577D" w:rsidRPr="002C79B7" w:rsidRDefault="002C79B7" w:rsidP="002C79B7">
      <w:pPr>
        <w:spacing w:after="0" w:line="240" w:lineRule="auto"/>
        <w:ind w:firstLine="284"/>
        <w:jc w:val="both"/>
        <w:rPr>
          <w:rFonts w:ascii="Times New Roman" w:hAnsi="Times New Roman"/>
          <w:sz w:val="24"/>
          <w:szCs w:val="24"/>
          <w:lang w:val="en-US"/>
        </w:rPr>
      </w:pPr>
      <w:r>
        <w:rPr>
          <w:rFonts w:ascii="Times New Roman" w:hAnsi="Times New Roman" w:hint="eastAsia"/>
          <w:sz w:val="24"/>
          <w:szCs w:val="24"/>
          <w:lang w:val="en-US"/>
        </w:rPr>
        <w:t xml:space="preserve">In </w:t>
      </w:r>
      <w:r w:rsidR="00AB03A0">
        <w:rPr>
          <w:rFonts w:ascii="Times New Roman" w:hAnsi="Times New Roman"/>
          <w:sz w:val="24"/>
          <w:szCs w:val="24"/>
          <w:lang w:val="en-US"/>
        </w:rPr>
        <w:t xml:space="preserve">the </w:t>
      </w:r>
      <w:r>
        <w:rPr>
          <w:rFonts w:ascii="Times New Roman" w:hAnsi="Times New Roman"/>
          <w:sz w:val="24"/>
          <w:szCs w:val="24"/>
          <w:lang w:val="en-US"/>
        </w:rPr>
        <w:t>reliability</w:t>
      </w:r>
      <w:r>
        <w:rPr>
          <w:rFonts w:ascii="Times New Roman" w:hAnsi="Times New Roman" w:hint="eastAsia"/>
          <w:sz w:val="24"/>
          <w:szCs w:val="24"/>
          <w:lang w:val="en-US"/>
        </w:rPr>
        <w:t xml:space="preserve"> theory, two basic methods, first-order reliability </w:t>
      </w:r>
      <w:r>
        <w:rPr>
          <w:rFonts w:ascii="Times New Roman" w:hAnsi="Times New Roman"/>
          <w:sz w:val="24"/>
          <w:szCs w:val="24"/>
          <w:lang w:val="en-US"/>
        </w:rPr>
        <w:t>method (</w:t>
      </w:r>
      <w:r>
        <w:rPr>
          <w:rFonts w:ascii="Times New Roman" w:hAnsi="Times New Roman" w:hint="eastAsia"/>
          <w:sz w:val="24"/>
          <w:szCs w:val="24"/>
          <w:lang w:val="en-US"/>
        </w:rPr>
        <w:t xml:space="preserve">FORM) and second-order reliability </w:t>
      </w:r>
      <w:r>
        <w:rPr>
          <w:rFonts w:ascii="Times New Roman" w:hAnsi="Times New Roman"/>
          <w:sz w:val="24"/>
          <w:szCs w:val="24"/>
          <w:lang w:val="en-US"/>
        </w:rPr>
        <w:t>method (</w:t>
      </w:r>
      <w:r>
        <w:rPr>
          <w:rFonts w:ascii="Times New Roman" w:hAnsi="Times New Roman" w:hint="eastAsia"/>
          <w:sz w:val="24"/>
          <w:szCs w:val="24"/>
          <w:lang w:val="en-US"/>
        </w:rPr>
        <w:t>SORM)</w:t>
      </w:r>
      <w:r>
        <w:rPr>
          <w:rFonts w:ascii="Times New Roman" w:hAnsi="Times New Roman"/>
          <w:sz w:val="24"/>
          <w:szCs w:val="24"/>
          <w:lang w:val="en-US"/>
        </w:rPr>
        <w:t>, are</w:t>
      </w:r>
      <w:r>
        <w:rPr>
          <w:rFonts w:ascii="Times New Roman" w:hAnsi="Times New Roman" w:hint="eastAsia"/>
          <w:sz w:val="24"/>
          <w:szCs w:val="24"/>
          <w:lang w:val="en-US"/>
        </w:rPr>
        <w:t xml:space="preserve"> available to estimate structural reliability</w:t>
      </w:r>
      <w:r>
        <w:rPr>
          <w:rFonts w:ascii="Times New Roman" w:hAnsi="Times New Roman"/>
          <w:sz w:val="24"/>
          <w:szCs w:val="24"/>
          <w:lang w:val="en-US"/>
        </w:rPr>
        <w:t>.</w:t>
      </w:r>
      <w:r w:rsidR="0024577D" w:rsidRPr="007D5305">
        <w:rPr>
          <w:rFonts w:ascii="Times New Roman" w:hAnsi="Times New Roman"/>
          <w:sz w:val="24"/>
          <w:szCs w:val="24"/>
          <w:lang w:val="en-US"/>
        </w:rPr>
        <w:t xml:space="preserve"> </w:t>
      </w:r>
      <w:r w:rsidR="0024577D" w:rsidRPr="007D5305">
        <w:rPr>
          <w:rFonts w:ascii="Times New Roman" w:hAnsi="Times New Roman"/>
          <w:bCs/>
          <w:sz w:val="24"/>
          <w:szCs w:val="24"/>
          <w:lang w:val="en-US"/>
        </w:rPr>
        <w:t>For bridges, FORM is commonly applied</w:t>
      </w:r>
      <w:r w:rsidR="000D66F5">
        <w:rPr>
          <w:rFonts w:ascii="Times New Roman" w:hAnsi="Times New Roman" w:hint="eastAsia"/>
          <w:bCs/>
          <w:sz w:val="24"/>
          <w:szCs w:val="24"/>
          <w:lang w:val="en-US"/>
        </w:rPr>
        <w:t xml:space="preserve"> [</w:t>
      </w:r>
      <w:r w:rsidR="00A55EA3">
        <w:rPr>
          <w:rFonts w:ascii="Times New Roman" w:hAnsi="Times New Roman" w:hint="eastAsia"/>
          <w:bCs/>
          <w:sz w:val="24"/>
          <w:szCs w:val="24"/>
          <w:lang w:val="en-US"/>
        </w:rPr>
        <w:t>1</w:t>
      </w:r>
      <w:r w:rsidR="00521C41">
        <w:rPr>
          <w:rFonts w:ascii="Times New Roman" w:hAnsi="Times New Roman" w:hint="eastAsia"/>
          <w:bCs/>
          <w:sz w:val="24"/>
          <w:szCs w:val="24"/>
          <w:lang w:val="en-US"/>
        </w:rPr>
        <w:t>7</w:t>
      </w:r>
      <w:r w:rsidR="000D66F5">
        <w:rPr>
          <w:rFonts w:ascii="Times New Roman" w:hAnsi="Times New Roman" w:hint="eastAsia"/>
          <w:bCs/>
          <w:sz w:val="24"/>
          <w:szCs w:val="24"/>
          <w:lang w:val="en-US"/>
        </w:rPr>
        <w:t xml:space="preserve">]. </w:t>
      </w:r>
      <w:r w:rsidR="00521C41">
        <w:rPr>
          <w:rFonts w:ascii="Times New Roman" w:hAnsi="Times New Roman" w:hint="eastAsia"/>
          <w:bCs/>
          <w:sz w:val="24"/>
          <w:szCs w:val="24"/>
          <w:lang w:val="en-US"/>
        </w:rPr>
        <w:t xml:space="preserve">It was verified that reliability analysis by FORM for linear and some nonlinear </w:t>
      </w:r>
      <w:r w:rsidR="007044B7">
        <w:rPr>
          <w:rFonts w:ascii="Times New Roman" w:hAnsi="Times New Roman"/>
          <w:bCs/>
          <w:sz w:val="24"/>
          <w:szCs w:val="24"/>
          <w:lang w:val="en-US"/>
        </w:rPr>
        <w:t>problems</w:t>
      </w:r>
      <w:r w:rsidR="00521C41">
        <w:rPr>
          <w:rFonts w:ascii="Times New Roman" w:hAnsi="Times New Roman" w:hint="eastAsia"/>
          <w:bCs/>
          <w:sz w:val="24"/>
          <w:szCs w:val="24"/>
          <w:lang w:val="en-US"/>
        </w:rPr>
        <w:t xml:space="preserve"> provides </w:t>
      </w:r>
      <w:r w:rsidR="007044B7">
        <w:rPr>
          <w:rFonts w:ascii="Times New Roman" w:hAnsi="Times New Roman"/>
          <w:bCs/>
          <w:sz w:val="24"/>
          <w:szCs w:val="24"/>
          <w:lang w:val="en-US"/>
        </w:rPr>
        <w:t>very good</w:t>
      </w:r>
      <w:r w:rsidR="00521C41">
        <w:rPr>
          <w:rFonts w:ascii="Times New Roman" w:hAnsi="Times New Roman" w:hint="eastAsia"/>
          <w:bCs/>
          <w:sz w:val="24"/>
          <w:szCs w:val="24"/>
          <w:lang w:val="en-US"/>
        </w:rPr>
        <w:t xml:space="preserve"> </w:t>
      </w:r>
      <w:r w:rsidR="00521C41">
        <w:rPr>
          <w:rFonts w:ascii="Times New Roman" w:hAnsi="Times New Roman"/>
          <w:bCs/>
          <w:sz w:val="24"/>
          <w:szCs w:val="24"/>
          <w:lang w:val="en-US"/>
        </w:rPr>
        <w:t>approximation</w:t>
      </w:r>
      <w:r w:rsidR="007044B7">
        <w:rPr>
          <w:rFonts w:ascii="Times New Roman" w:hAnsi="Times New Roman"/>
          <w:bCs/>
          <w:sz w:val="24"/>
          <w:szCs w:val="24"/>
          <w:lang w:val="en-US"/>
        </w:rPr>
        <w:t>s</w:t>
      </w:r>
      <w:r w:rsidR="00521C41">
        <w:rPr>
          <w:rFonts w:ascii="Times New Roman" w:hAnsi="Times New Roman"/>
          <w:bCs/>
          <w:sz w:val="24"/>
          <w:szCs w:val="24"/>
          <w:lang w:val="en-US"/>
        </w:rPr>
        <w:t>.</w:t>
      </w:r>
      <w:r w:rsidR="00521C41" w:rsidRPr="007D5305">
        <w:rPr>
          <w:rFonts w:ascii="Times New Roman" w:hAnsi="Times New Roman"/>
          <w:bCs/>
          <w:sz w:val="24"/>
          <w:szCs w:val="24"/>
          <w:lang w:val="en-US"/>
        </w:rPr>
        <w:t xml:space="preserve"> </w:t>
      </w:r>
      <w:r w:rsidR="00864092" w:rsidRPr="00864092">
        <w:rPr>
          <w:rFonts w:ascii="Times New Roman" w:hAnsi="Times New Roman"/>
          <w:bCs/>
          <w:sz w:val="24"/>
          <w:szCs w:val="24"/>
          <w:lang w:val="en-US"/>
        </w:rPr>
        <w:t xml:space="preserve">Compared to FORM, SORM is more computational expensive. </w:t>
      </w:r>
      <w:r w:rsidR="00521C41" w:rsidRPr="007D5305">
        <w:rPr>
          <w:rFonts w:ascii="Times New Roman" w:hAnsi="Times New Roman"/>
          <w:bCs/>
          <w:sz w:val="24"/>
          <w:szCs w:val="24"/>
          <w:lang w:val="en-US"/>
        </w:rPr>
        <w:t>The</w:t>
      </w:r>
      <w:r w:rsidR="0024577D" w:rsidRPr="007D5305">
        <w:rPr>
          <w:rFonts w:ascii="Times New Roman" w:hAnsi="Times New Roman"/>
          <w:bCs/>
          <w:sz w:val="24"/>
          <w:szCs w:val="24"/>
          <w:lang w:val="en-US"/>
        </w:rPr>
        <w:t xml:space="preserve"> Monte Carlo Simulation (MCS) method is a traditional approach which can generate accurate results, but it can be extremely time-consuming [1</w:t>
      </w:r>
      <w:r w:rsidR="00A55EA3">
        <w:rPr>
          <w:rFonts w:ascii="Times New Roman" w:hAnsi="Times New Roman" w:hint="eastAsia"/>
          <w:bCs/>
          <w:sz w:val="24"/>
          <w:szCs w:val="24"/>
          <w:lang w:val="en-US"/>
        </w:rPr>
        <w:t>8</w:t>
      </w:r>
      <w:r w:rsidR="0024577D" w:rsidRPr="007D5305">
        <w:rPr>
          <w:rFonts w:ascii="Times New Roman" w:hAnsi="Times New Roman"/>
          <w:bCs/>
          <w:sz w:val="24"/>
          <w:szCs w:val="24"/>
          <w:lang w:val="en-US"/>
        </w:rPr>
        <w:t xml:space="preserve">]. The response surface </w:t>
      </w:r>
      <w:r w:rsidR="00521C41">
        <w:rPr>
          <w:rFonts w:ascii="Times New Roman" w:hAnsi="Times New Roman"/>
          <w:bCs/>
          <w:sz w:val="24"/>
          <w:szCs w:val="24"/>
          <w:lang w:val="en-US"/>
        </w:rPr>
        <w:t>method (RSM) is a useful</w:t>
      </w:r>
      <w:r w:rsidR="00521C41">
        <w:rPr>
          <w:rFonts w:ascii="Times New Roman" w:hAnsi="Times New Roman" w:hint="eastAsia"/>
          <w:bCs/>
          <w:sz w:val="24"/>
          <w:szCs w:val="24"/>
          <w:lang w:val="en-US"/>
        </w:rPr>
        <w:t xml:space="preserve"> and </w:t>
      </w:r>
      <w:r w:rsidR="0024577D" w:rsidRPr="007D5305">
        <w:rPr>
          <w:rFonts w:ascii="Times New Roman" w:hAnsi="Times New Roman"/>
          <w:bCs/>
          <w:sz w:val="24"/>
          <w:szCs w:val="24"/>
          <w:lang w:val="en-US"/>
        </w:rPr>
        <w:t>efficient technique to solve the problem of the implicit limit state equation [1</w:t>
      </w:r>
      <w:r w:rsidR="00A55EA3">
        <w:rPr>
          <w:rFonts w:ascii="Times New Roman" w:hAnsi="Times New Roman" w:hint="eastAsia"/>
          <w:bCs/>
          <w:sz w:val="24"/>
          <w:szCs w:val="24"/>
          <w:lang w:val="en-US"/>
        </w:rPr>
        <w:t>8</w:t>
      </w:r>
      <w:r w:rsidR="0024577D" w:rsidRPr="007D5305">
        <w:rPr>
          <w:rFonts w:ascii="Times New Roman" w:hAnsi="Times New Roman"/>
          <w:bCs/>
          <w:sz w:val="24"/>
          <w:szCs w:val="24"/>
          <w:lang w:val="en-US"/>
        </w:rPr>
        <w:t>, 1</w:t>
      </w:r>
      <w:r w:rsidR="00A55EA3">
        <w:rPr>
          <w:rFonts w:ascii="Times New Roman" w:hAnsi="Times New Roman" w:hint="eastAsia"/>
          <w:bCs/>
          <w:sz w:val="24"/>
          <w:szCs w:val="24"/>
          <w:lang w:val="en-US"/>
        </w:rPr>
        <w:t>9</w:t>
      </w:r>
      <w:r w:rsidR="0024577D" w:rsidRPr="007D5305">
        <w:rPr>
          <w:rFonts w:ascii="Times New Roman" w:hAnsi="Times New Roman"/>
          <w:bCs/>
          <w:sz w:val="24"/>
          <w:szCs w:val="24"/>
          <w:lang w:val="en-US"/>
        </w:rPr>
        <w:t xml:space="preserve">].  In this study, simple, computationally cheap methods, such as </w:t>
      </w:r>
      <w:r w:rsidR="00AB03A0">
        <w:rPr>
          <w:rFonts w:ascii="Times New Roman" w:hAnsi="Times New Roman"/>
          <w:bCs/>
          <w:sz w:val="24"/>
          <w:szCs w:val="24"/>
          <w:lang w:val="en-US"/>
        </w:rPr>
        <w:t>FORM</w:t>
      </w:r>
      <w:r w:rsidR="0024577D" w:rsidRPr="007D5305">
        <w:rPr>
          <w:rFonts w:ascii="Times New Roman" w:hAnsi="Times New Roman"/>
          <w:bCs/>
          <w:sz w:val="24"/>
          <w:szCs w:val="24"/>
          <w:lang w:val="en-US"/>
        </w:rPr>
        <w:t xml:space="preserve"> probability assessment, will be used first. Next step will involve more computationally intensive simulations such as Monte Carlo and RSM. The use of importance and Latin hypercube sampling [</w:t>
      </w:r>
      <w:r w:rsidR="00A55EA3">
        <w:rPr>
          <w:rFonts w:ascii="Times New Roman" w:hAnsi="Times New Roman" w:hint="eastAsia"/>
          <w:bCs/>
          <w:sz w:val="24"/>
          <w:szCs w:val="24"/>
          <w:lang w:val="en-US"/>
        </w:rPr>
        <w:t>20</w:t>
      </w:r>
      <w:r w:rsidR="0024577D" w:rsidRPr="007D5305">
        <w:rPr>
          <w:rFonts w:ascii="Times New Roman" w:hAnsi="Times New Roman"/>
          <w:bCs/>
          <w:sz w:val="24"/>
          <w:szCs w:val="24"/>
          <w:lang w:val="en-US"/>
        </w:rPr>
        <w:t>] will be made to lessen the computational burden, as will be truncations of the finite element model to retain only several spans [2</w:t>
      </w:r>
      <w:r w:rsidR="00A55EA3">
        <w:rPr>
          <w:rFonts w:ascii="Times New Roman" w:hAnsi="Times New Roman" w:hint="eastAsia"/>
          <w:bCs/>
          <w:sz w:val="24"/>
          <w:szCs w:val="24"/>
          <w:lang w:val="en-US"/>
        </w:rPr>
        <w:t>1</w:t>
      </w:r>
      <w:r w:rsidR="0024577D" w:rsidRPr="007D5305">
        <w:rPr>
          <w:rFonts w:ascii="Times New Roman" w:hAnsi="Times New Roman"/>
          <w:bCs/>
          <w:sz w:val="24"/>
          <w:szCs w:val="24"/>
          <w:lang w:val="en-US"/>
        </w:rPr>
        <w:t>].</w:t>
      </w:r>
    </w:p>
    <w:p w:rsidR="00F173C0" w:rsidRPr="00F173C0" w:rsidRDefault="00F173C0" w:rsidP="00F173C0">
      <w:pPr>
        <w:pStyle w:val="TTPSectionHeading"/>
        <w:rPr>
          <w:rFonts w:eastAsia="SimSun"/>
          <w:lang w:eastAsia="zh-CN"/>
        </w:rPr>
      </w:pPr>
      <w:r>
        <w:rPr>
          <w:rFonts w:eastAsia="SimSun" w:hint="eastAsia"/>
          <w:lang w:eastAsia="zh-CN"/>
        </w:rPr>
        <w:t>Monitoring of</w:t>
      </w:r>
      <w:r w:rsidR="00760868">
        <w:rPr>
          <w:rFonts w:eastAsia="SimSun" w:hint="eastAsia"/>
          <w:lang w:eastAsia="zh-CN"/>
        </w:rPr>
        <w:t xml:space="preserve"> NV</w:t>
      </w:r>
    </w:p>
    <w:p w:rsidR="00760868" w:rsidRPr="00584FA4" w:rsidRDefault="00760868" w:rsidP="00760868">
      <w:pPr>
        <w:pStyle w:val="TTPSectionHeading"/>
        <w:spacing w:before="0" w:after="0"/>
        <w:ind w:firstLine="284"/>
        <w:rPr>
          <w:rFonts w:eastAsia="SimSun"/>
          <w:b w:val="0"/>
          <w:lang w:eastAsia="zh-CN"/>
        </w:rPr>
      </w:pPr>
      <w:r w:rsidRPr="00584FA4">
        <w:rPr>
          <w:rFonts w:eastAsia="SimSun"/>
          <w:b w:val="0"/>
          <w:lang w:eastAsia="zh-CN"/>
        </w:rPr>
        <w:t xml:space="preserve">While the </w:t>
      </w:r>
      <w:r w:rsidR="00DA2749">
        <w:rPr>
          <w:rFonts w:eastAsia="SimSun" w:hint="eastAsia"/>
          <w:b w:val="0"/>
          <w:lang w:eastAsia="zh-CN"/>
        </w:rPr>
        <w:t xml:space="preserve">general </w:t>
      </w:r>
      <w:r w:rsidR="009E1B5F">
        <w:rPr>
          <w:rFonts w:eastAsia="SimSun" w:hint="eastAsia"/>
          <w:b w:val="0"/>
          <w:lang w:eastAsia="zh-CN"/>
        </w:rPr>
        <w:t>f</w:t>
      </w:r>
      <w:r w:rsidR="009E1B5F" w:rsidRPr="009E1B5F">
        <w:rPr>
          <w:rFonts w:eastAsia="SimSun"/>
          <w:b w:val="0"/>
          <w:lang w:eastAsia="zh-CN"/>
        </w:rPr>
        <w:t>ramework</w:t>
      </w:r>
      <w:r w:rsidR="009E1B5F" w:rsidRPr="009E1B5F">
        <w:rPr>
          <w:rFonts w:eastAsia="SimSun" w:hint="eastAsia"/>
          <w:b w:val="0"/>
          <w:lang w:eastAsia="zh-CN"/>
        </w:rPr>
        <w:t xml:space="preserve"> </w:t>
      </w:r>
      <w:r w:rsidR="009E1B5F">
        <w:rPr>
          <w:rFonts w:eastAsia="SimSun" w:hint="eastAsia"/>
          <w:b w:val="0"/>
          <w:lang w:eastAsia="zh-CN"/>
        </w:rPr>
        <w:t xml:space="preserve">and method </w:t>
      </w:r>
      <w:r>
        <w:rPr>
          <w:rFonts w:eastAsia="SimSun" w:hint="eastAsia"/>
          <w:b w:val="0"/>
          <w:lang w:eastAsia="zh-CN"/>
        </w:rPr>
        <w:t xml:space="preserve">above </w:t>
      </w:r>
      <w:r w:rsidRPr="00584FA4">
        <w:rPr>
          <w:rFonts w:eastAsia="SimSun"/>
          <w:b w:val="0"/>
          <w:lang w:eastAsia="zh-CN"/>
        </w:rPr>
        <w:t xml:space="preserve">are applicable to different types of loads, structures and limit states, the need for real-life data requires specifying the </w:t>
      </w:r>
      <w:r>
        <w:rPr>
          <w:rFonts w:eastAsia="SimSun"/>
          <w:b w:val="0"/>
          <w:lang w:eastAsia="zh-CN"/>
        </w:rPr>
        <w:t>proposed framework</w:t>
      </w:r>
      <w:r w:rsidRPr="00584FA4">
        <w:rPr>
          <w:rFonts w:eastAsia="SimSun"/>
          <w:b w:val="0"/>
          <w:lang w:eastAsia="zh-CN"/>
        </w:rPr>
        <w:t xml:space="preserve"> in that respect. In what follows, </w:t>
      </w:r>
      <w:r w:rsidR="00516156">
        <w:rPr>
          <w:rFonts w:eastAsia="SimSun" w:hint="eastAsia"/>
          <w:b w:val="0"/>
          <w:lang w:eastAsia="zh-CN"/>
        </w:rPr>
        <w:t xml:space="preserve">this section provides the entire description and monitoring program of </w:t>
      </w:r>
      <w:r w:rsidRPr="00584FA4">
        <w:rPr>
          <w:rFonts w:eastAsia="SimSun"/>
          <w:b w:val="0"/>
          <w:lang w:eastAsia="zh-CN"/>
        </w:rPr>
        <w:t>the instrumented bridge</w:t>
      </w:r>
      <w:r>
        <w:rPr>
          <w:rFonts w:eastAsia="SimSun" w:hint="eastAsia"/>
          <w:b w:val="0"/>
          <w:lang w:eastAsia="zh-CN"/>
        </w:rPr>
        <w:t>, NV</w:t>
      </w:r>
      <w:r>
        <w:rPr>
          <w:rFonts w:eastAsia="SimSun"/>
          <w:b w:val="0"/>
          <w:lang w:eastAsia="zh-CN"/>
        </w:rPr>
        <w:t xml:space="preserve">, </w:t>
      </w:r>
      <w:r w:rsidR="00516156">
        <w:rPr>
          <w:rFonts w:eastAsia="SimSun" w:hint="eastAsia"/>
          <w:b w:val="0"/>
          <w:lang w:eastAsia="zh-CN"/>
        </w:rPr>
        <w:t xml:space="preserve">including </w:t>
      </w:r>
      <w:r w:rsidR="006A0F74">
        <w:rPr>
          <w:rFonts w:eastAsia="SimSun" w:hint="eastAsia"/>
          <w:b w:val="0"/>
          <w:lang w:eastAsia="zh-CN"/>
        </w:rPr>
        <w:t>the bridge description</w:t>
      </w:r>
      <w:r w:rsidR="00DA2749">
        <w:rPr>
          <w:rFonts w:eastAsia="SimSun" w:hint="eastAsia"/>
          <w:b w:val="0"/>
          <w:lang w:eastAsia="zh-CN"/>
        </w:rPr>
        <w:t xml:space="preserve"> and FE model</w:t>
      </w:r>
      <w:r w:rsidRPr="00584FA4">
        <w:rPr>
          <w:rFonts w:eastAsia="SimSun"/>
          <w:b w:val="0"/>
          <w:lang w:eastAsia="zh-CN"/>
        </w:rPr>
        <w:t>.</w:t>
      </w:r>
    </w:p>
    <w:p w:rsidR="00760868" w:rsidRPr="00880436" w:rsidRDefault="00760868" w:rsidP="00760868">
      <w:pPr>
        <w:pStyle w:val="TTPSectionHeading"/>
        <w:rPr>
          <w:rFonts w:eastAsia="SimSun"/>
          <w:i/>
          <w:lang w:eastAsia="zh-CN"/>
        </w:rPr>
      </w:pPr>
      <w:r>
        <w:rPr>
          <w:rFonts w:eastAsia="SimSun"/>
          <w:i/>
          <w:lang w:eastAsia="zh-CN"/>
        </w:rPr>
        <w:t xml:space="preserve">Description of </w:t>
      </w:r>
      <w:r w:rsidRPr="007D5305">
        <w:rPr>
          <w:rFonts w:eastAsia="SimSun"/>
          <w:i/>
          <w:lang w:eastAsia="zh-CN"/>
        </w:rPr>
        <w:t xml:space="preserve">NV </w:t>
      </w:r>
    </w:p>
    <w:p w:rsidR="00760868" w:rsidRPr="007D5305" w:rsidRDefault="00760868" w:rsidP="00760868">
      <w:pPr>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NV, recently constructed in Auckland</w:t>
      </w:r>
      <w:r>
        <w:rPr>
          <w:rFonts w:ascii="Times New Roman" w:hAnsi="Times New Roman"/>
          <w:sz w:val="24"/>
          <w:szCs w:val="24"/>
          <w:lang w:val="en-US"/>
        </w:rPr>
        <w:t xml:space="preserve"> </w:t>
      </w:r>
      <w:r w:rsidRPr="007D5305">
        <w:rPr>
          <w:rFonts w:ascii="Times New Roman" w:hAnsi="Times New Roman"/>
          <w:sz w:val="24"/>
          <w:szCs w:val="24"/>
          <w:lang w:val="en-US"/>
        </w:rPr>
        <w:t>is one of the major and most important bridges within the New Zealand road network</w:t>
      </w:r>
      <w:r>
        <w:rPr>
          <w:rFonts w:ascii="Times New Roman" w:hAnsi="Times New Roman" w:hint="eastAsia"/>
          <w:sz w:val="24"/>
          <w:szCs w:val="24"/>
          <w:lang w:val="en-US"/>
        </w:rPr>
        <w:t xml:space="preserve">. </w:t>
      </w:r>
      <w:r w:rsidRPr="007D5305">
        <w:rPr>
          <w:rFonts w:ascii="Times New Roman" w:hAnsi="Times New Roman"/>
          <w:sz w:val="24"/>
          <w:szCs w:val="24"/>
          <w:lang w:val="en-US"/>
        </w:rPr>
        <w:t xml:space="preserve">It is a horizontally and vertically curved, post-tensioned concrete </w:t>
      </w:r>
      <w:r>
        <w:rPr>
          <w:rFonts w:ascii="Times New Roman" w:hAnsi="Times New Roman"/>
          <w:sz w:val="24"/>
          <w:szCs w:val="24"/>
          <w:lang w:val="en-US"/>
        </w:rPr>
        <w:t>structure</w:t>
      </w:r>
      <w:r w:rsidRPr="007D5305">
        <w:rPr>
          <w:rFonts w:ascii="Times New Roman" w:hAnsi="Times New Roman"/>
          <w:sz w:val="24"/>
          <w:szCs w:val="24"/>
          <w:lang w:val="en-US"/>
        </w:rPr>
        <w:t>, comprising two parallel, twin bridges. The bridge was built using the balanced cantilever method and contains a total of 468 precast box-girder segments.</w:t>
      </w:r>
      <w:r w:rsidRPr="00880436">
        <w:rPr>
          <w:rFonts w:ascii="Times New Roman" w:hAnsi="Times New Roman"/>
          <w:sz w:val="24"/>
          <w:szCs w:val="24"/>
          <w:lang w:val="en-US"/>
        </w:rPr>
        <w:t xml:space="preserve"> The Southbound Bridge was constructed first and opened to traffic at the end of 2010; this was followed by the construction of the Northbound Bridge completed in January 2012. The Northbound and Southbound Bridges are joined together via a cast in-situ concrete ‘stitch’. </w:t>
      </w:r>
      <w:r>
        <w:rPr>
          <w:rFonts w:ascii="Times New Roman" w:hAnsi="Times New Roman"/>
          <w:sz w:val="24"/>
          <w:szCs w:val="24"/>
          <w:lang w:val="en-US"/>
        </w:rPr>
        <w:t>At the time of writing this paper</w:t>
      </w:r>
      <w:r w:rsidRPr="00880436">
        <w:rPr>
          <w:rFonts w:ascii="Times New Roman" w:hAnsi="Times New Roman"/>
          <w:sz w:val="24"/>
          <w:szCs w:val="24"/>
          <w:lang w:val="en-US"/>
        </w:rPr>
        <w:t xml:space="preserve">, both bridges </w:t>
      </w:r>
      <w:r>
        <w:rPr>
          <w:rFonts w:ascii="Times New Roman" w:hAnsi="Times New Roman"/>
          <w:sz w:val="24"/>
          <w:szCs w:val="24"/>
          <w:lang w:val="en-US"/>
        </w:rPr>
        <w:t>have been</w:t>
      </w:r>
      <w:r w:rsidRPr="00880436">
        <w:rPr>
          <w:rFonts w:ascii="Times New Roman" w:hAnsi="Times New Roman"/>
          <w:sz w:val="24"/>
          <w:szCs w:val="24"/>
          <w:lang w:val="en-US"/>
        </w:rPr>
        <w:t xml:space="preserve"> opened to traffic. </w:t>
      </w:r>
      <w:r w:rsidRPr="007D5305">
        <w:rPr>
          <w:rFonts w:ascii="Times New Roman" w:hAnsi="Times New Roman"/>
          <w:sz w:val="24"/>
          <w:szCs w:val="24"/>
          <w:lang w:val="en-US"/>
        </w:rPr>
        <w:t>The total length of the bridge is nearly 700m, with twelve different spans ranging in length from 38.67m to 62.65m</w:t>
      </w:r>
      <w:r>
        <w:rPr>
          <w:rFonts w:ascii="Times New Roman" w:hAnsi="Times New Roman"/>
          <w:sz w:val="24"/>
          <w:szCs w:val="24"/>
          <w:lang w:val="en-US"/>
        </w:rPr>
        <w:t>,</w:t>
      </w:r>
      <w:r w:rsidRPr="007D5305">
        <w:rPr>
          <w:rFonts w:ascii="Times New Roman" w:hAnsi="Times New Roman"/>
          <w:sz w:val="24"/>
          <w:szCs w:val="24"/>
          <w:lang w:val="en-US"/>
        </w:rPr>
        <w:t xml:space="preserve"> and average length of approximately 60m. </w:t>
      </w:r>
      <w:r w:rsidRPr="00A42F9E">
        <w:rPr>
          <w:rFonts w:ascii="Times New Roman" w:hAnsi="Times New Roman"/>
          <w:sz w:val="24"/>
          <w:szCs w:val="24"/>
          <w:lang w:val="en-US"/>
        </w:rPr>
        <w:t>T</w:t>
      </w:r>
      <w:r>
        <w:rPr>
          <w:rFonts w:ascii="Times New Roman" w:hAnsi="Times New Roman"/>
          <w:sz w:val="24"/>
          <w:szCs w:val="24"/>
          <w:lang w:val="en-US"/>
        </w:rPr>
        <w:t>wo</w:t>
      </w:r>
      <w:r w:rsidRPr="00A42F9E">
        <w:rPr>
          <w:rFonts w:ascii="Times New Roman" w:hAnsi="Times New Roman"/>
          <w:sz w:val="24"/>
          <w:szCs w:val="24"/>
          <w:lang w:val="en-US"/>
        </w:rPr>
        <w:t xml:space="preserve"> photographs of the bridge</w:t>
      </w:r>
      <w:r w:rsidR="00EF4CAF">
        <w:rPr>
          <w:rFonts w:ascii="Times New Roman" w:hAnsi="Times New Roman"/>
          <w:sz w:val="24"/>
          <w:szCs w:val="24"/>
          <w:lang w:val="en-US"/>
        </w:rPr>
        <w:t>,</w:t>
      </w:r>
      <w:r w:rsidRPr="00A42F9E">
        <w:rPr>
          <w:rFonts w:ascii="Times New Roman" w:hAnsi="Times New Roman"/>
          <w:sz w:val="24"/>
          <w:szCs w:val="24"/>
          <w:lang w:val="en-US"/>
        </w:rPr>
        <w:t xml:space="preserve"> </w:t>
      </w:r>
      <w:r>
        <w:rPr>
          <w:rFonts w:ascii="Times New Roman" w:hAnsi="Times New Roman"/>
          <w:sz w:val="24"/>
          <w:szCs w:val="24"/>
          <w:lang w:val="en-US"/>
        </w:rPr>
        <w:t>during</w:t>
      </w:r>
      <w:r w:rsidRPr="00A42F9E">
        <w:rPr>
          <w:rFonts w:ascii="Times New Roman" w:hAnsi="Times New Roman"/>
          <w:sz w:val="24"/>
          <w:szCs w:val="24"/>
          <w:lang w:val="en-US"/>
        </w:rPr>
        <w:t xml:space="preserve"> construction and </w:t>
      </w:r>
      <w:r>
        <w:rPr>
          <w:rFonts w:ascii="Times New Roman" w:hAnsi="Times New Roman"/>
          <w:sz w:val="24"/>
          <w:szCs w:val="24"/>
          <w:lang w:val="en-US"/>
        </w:rPr>
        <w:t>when completed</w:t>
      </w:r>
      <w:r w:rsidR="00EF4CAF">
        <w:rPr>
          <w:rFonts w:ascii="Times New Roman" w:hAnsi="Times New Roman"/>
          <w:sz w:val="24"/>
          <w:szCs w:val="24"/>
          <w:lang w:val="en-US"/>
        </w:rPr>
        <w:t xml:space="preserve">, </w:t>
      </w:r>
      <w:r w:rsidRPr="00A42F9E">
        <w:rPr>
          <w:rFonts w:ascii="Times New Roman" w:hAnsi="Times New Roman"/>
          <w:sz w:val="24"/>
          <w:szCs w:val="24"/>
          <w:lang w:val="en-US"/>
        </w:rPr>
        <w:t xml:space="preserve"> </w:t>
      </w:r>
      <w:r w:rsidR="00EF4CAF">
        <w:rPr>
          <w:rFonts w:ascii="Times New Roman" w:hAnsi="Times New Roman"/>
          <w:sz w:val="24"/>
          <w:szCs w:val="24"/>
          <w:lang w:val="en-US"/>
        </w:rPr>
        <w:t xml:space="preserve">respectively, </w:t>
      </w:r>
      <w:r w:rsidRPr="00A42F9E">
        <w:rPr>
          <w:rFonts w:ascii="Times New Roman" w:hAnsi="Times New Roman"/>
          <w:sz w:val="24"/>
          <w:szCs w:val="24"/>
          <w:lang w:val="en-US"/>
        </w:rPr>
        <w:t xml:space="preserve">are shown in Figure </w:t>
      </w:r>
      <w:r>
        <w:rPr>
          <w:rFonts w:ascii="Times New Roman" w:hAnsi="Times New Roman" w:hint="eastAsia"/>
          <w:sz w:val="24"/>
          <w:szCs w:val="24"/>
          <w:lang w:val="en-US"/>
        </w:rPr>
        <w:t>2</w:t>
      </w:r>
      <w:r w:rsidRPr="00A42F9E">
        <w:rPr>
          <w:rFonts w:ascii="Times New Roman" w:hAnsi="Times New Roman"/>
          <w:sz w:val="24"/>
          <w:szCs w:val="24"/>
          <w:lang w:val="en-US"/>
        </w:rPr>
        <w:t>.</w:t>
      </w:r>
    </w:p>
    <w:p w:rsidR="00760868" w:rsidRPr="007D5305" w:rsidRDefault="00760868" w:rsidP="00760868">
      <w:pPr>
        <w:spacing w:after="0" w:line="240" w:lineRule="auto"/>
        <w:jc w:val="both"/>
        <w:rPr>
          <w:rFonts w:ascii="Times New Roman" w:hAnsi="Times New Roman"/>
          <w:sz w:val="24"/>
          <w:szCs w:val="24"/>
          <w:lang w:val="en-US"/>
        </w:rPr>
      </w:pPr>
    </w:p>
    <w:p w:rsidR="00760868" w:rsidRDefault="00760868" w:rsidP="00760868">
      <w:pPr>
        <w:rPr>
          <w:noProof/>
        </w:rPr>
      </w:pPr>
      <w:r>
        <w:rPr>
          <w:rFonts w:ascii="Verdana" w:hAnsi="Verdana"/>
          <w:noProof/>
          <w:color w:val="000000"/>
          <w:sz w:val="18"/>
          <w:szCs w:val="18"/>
          <w:lang w:eastAsia="en-NZ"/>
        </w:rPr>
        <w:lastRenderedPageBreak/>
        <w:drawing>
          <wp:inline distT="0" distB="0" distL="0" distR="0" wp14:anchorId="369822A1" wp14:editId="05754C3D">
            <wp:extent cx="2991180" cy="2088000"/>
            <wp:effectExtent l="0" t="0" r="0" b="7620"/>
            <wp:docPr id="698" name="Picture 3" descr="Description: mhtml:file://H:\Project%20information\Newmarket%20viaduct%20improvement%20project\Newmarket%20Viaduct%20SB%20construction%20images%20%20Auckland%20Motorways.mht!http://www.aucklandmotorways.co.nz/images/newmarket/ucimages/sbconspage/ground5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mhtml:file://H:\Project%20information\Newmarket%20viaduct%20improvement%20project\Newmarket%20Viaduct%20SB%20construction%20images%20%20Auckland%20Motorways.mht!http://www.aucklandmotorways.co.nz/images/newmarket/ucimages/sbconspage/ground5lg.jpg"/>
                    <pic:cNvPicPr>
                      <a:picLocks noChangeAspect="1" noChangeArrowheads="1"/>
                    </pic:cNvPicPr>
                  </pic:nvPicPr>
                  <pic:blipFill>
                    <a:blip r:embed="rId20" cstate="print">
                      <a:extLst>
                        <a:ext uri="{28A0092B-C50C-407E-A947-70E740481C1C}">
                          <a14:useLocalDpi xmlns:a14="http://schemas.microsoft.com/office/drawing/2010/main" val="0"/>
                        </a:ext>
                      </a:extLst>
                    </a:blip>
                    <a:srcRect r="3448"/>
                    <a:stretch>
                      <a:fillRect/>
                    </a:stretch>
                  </pic:blipFill>
                  <pic:spPr bwMode="auto">
                    <a:xfrm>
                      <a:off x="0" y="0"/>
                      <a:ext cx="2991180" cy="2088000"/>
                    </a:xfrm>
                    <a:prstGeom prst="rect">
                      <a:avLst/>
                    </a:prstGeom>
                    <a:noFill/>
                    <a:ln>
                      <a:noFill/>
                    </a:ln>
                  </pic:spPr>
                </pic:pic>
              </a:graphicData>
            </a:graphic>
          </wp:inline>
        </w:drawing>
      </w:r>
      <w:r w:rsidRPr="002E5867">
        <w:rPr>
          <w:rFonts w:ascii="Tahoma" w:hAnsi="Tahoma" w:cs="Tahoma"/>
          <w:b/>
          <w:bCs/>
          <w:noProof/>
          <w:color w:val="000000"/>
        </w:rPr>
        <w:t xml:space="preserve"> </w:t>
      </w:r>
      <w:r>
        <w:rPr>
          <w:rFonts w:ascii="Tahoma" w:hAnsi="Tahoma" w:cs="Tahoma" w:hint="eastAsia"/>
          <w:b/>
          <w:bCs/>
          <w:noProof/>
          <w:color w:val="000000"/>
        </w:rPr>
        <w:t xml:space="preserve"> </w:t>
      </w:r>
      <w:r w:rsidR="00417A71">
        <w:rPr>
          <w:rFonts w:ascii="Tahoma" w:hAnsi="Tahoma" w:cs="Tahoma" w:hint="eastAsia"/>
          <w:b/>
          <w:noProof/>
          <w:color w:val="000000"/>
        </w:rPr>
        <w:t xml:space="preserve"> </w:t>
      </w:r>
      <w:r>
        <w:rPr>
          <w:rFonts w:ascii="Tahoma" w:hAnsi="Tahoma" w:cs="Tahoma"/>
          <w:b/>
          <w:noProof/>
          <w:color w:val="000000"/>
          <w:lang w:eastAsia="en-NZ"/>
        </w:rPr>
        <w:drawing>
          <wp:inline distT="0" distB="0" distL="0" distR="0" wp14:anchorId="7FFA7A27" wp14:editId="472D1AA3">
            <wp:extent cx="2965150" cy="2088000"/>
            <wp:effectExtent l="0" t="0" r="6985" b="7620"/>
            <wp:docPr id="699" name="Picture 2" descr="August 2012 - from Mt Hob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ugust 2012 - from Mt Hobso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65150" cy="2088000"/>
                    </a:xfrm>
                    <a:prstGeom prst="rect">
                      <a:avLst/>
                    </a:prstGeom>
                    <a:noFill/>
                    <a:ln>
                      <a:noFill/>
                    </a:ln>
                  </pic:spPr>
                </pic:pic>
              </a:graphicData>
            </a:graphic>
          </wp:inline>
        </w:drawing>
      </w:r>
    </w:p>
    <w:p w:rsidR="00760868" w:rsidRDefault="00760868" w:rsidP="00760868">
      <w:pPr>
        <w:jc w:val="center"/>
        <w:rPr>
          <w:rFonts w:ascii="Times New Roman" w:hAnsi="Times New Roman"/>
          <w:bCs/>
        </w:rPr>
      </w:pPr>
      <w:r w:rsidRPr="00803CDA">
        <w:rPr>
          <w:rFonts w:ascii="Times New Roman" w:hAnsi="Times New Roman"/>
          <w:b/>
          <w:noProof/>
        </w:rPr>
        <w:t xml:space="preserve">Figure </w:t>
      </w:r>
      <w:r>
        <w:rPr>
          <w:rFonts w:ascii="Times New Roman" w:hAnsi="Times New Roman" w:hint="eastAsia"/>
          <w:b/>
          <w:noProof/>
        </w:rPr>
        <w:t>2</w:t>
      </w:r>
      <w:r w:rsidRPr="00803CDA">
        <w:rPr>
          <w:rFonts w:ascii="Times New Roman" w:hAnsi="Times New Roman" w:hint="eastAsia"/>
          <w:bCs/>
        </w:rPr>
        <w:t xml:space="preserve"> </w:t>
      </w:r>
      <w:r w:rsidRPr="00803CDA">
        <w:rPr>
          <w:rFonts w:ascii="Times New Roman" w:hAnsi="Times New Roman"/>
          <w:bCs/>
        </w:rPr>
        <w:t xml:space="preserve">Newmarket Viaduct: a) new bridge during construction, and b) completed bridge </w:t>
      </w:r>
      <w:r>
        <w:rPr>
          <w:rFonts w:ascii="Times New Roman" w:hAnsi="Times New Roman" w:hint="eastAsia"/>
          <w:bCs/>
        </w:rPr>
        <w:t>[2</w:t>
      </w:r>
      <w:r w:rsidR="006D5040">
        <w:rPr>
          <w:rFonts w:ascii="Times New Roman" w:hAnsi="Times New Roman" w:hint="eastAsia"/>
          <w:bCs/>
        </w:rPr>
        <w:t>2</w:t>
      </w:r>
      <w:r>
        <w:rPr>
          <w:rFonts w:ascii="Times New Roman" w:hAnsi="Times New Roman" w:hint="eastAsia"/>
          <w:bCs/>
        </w:rPr>
        <w:t>]</w:t>
      </w:r>
    </w:p>
    <w:p w:rsidR="00760868" w:rsidRPr="007D5305" w:rsidRDefault="00760868" w:rsidP="00760868">
      <w:pPr>
        <w:pStyle w:val="TTPSectionHeading"/>
        <w:rPr>
          <w:rFonts w:eastAsia="SimSun"/>
          <w:i/>
          <w:lang w:eastAsia="zh-CN"/>
        </w:rPr>
      </w:pPr>
      <w:r w:rsidRPr="00E9387C">
        <w:rPr>
          <w:rFonts w:eastAsia="SimSun"/>
          <w:i/>
          <w:lang w:eastAsia="zh-CN"/>
        </w:rPr>
        <w:t>SHM system</w:t>
      </w:r>
    </w:p>
    <w:p w:rsidR="002E23C0" w:rsidRDefault="002E23C0" w:rsidP="002E23C0">
      <w:pPr>
        <w:spacing w:after="0" w:line="240" w:lineRule="auto"/>
        <w:ind w:firstLine="284"/>
        <w:jc w:val="both"/>
        <w:rPr>
          <w:rFonts w:ascii="Times New Roman" w:hAnsi="Times New Roman"/>
          <w:sz w:val="24"/>
          <w:szCs w:val="24"/>
          <w:lang w:val="en-US"/>
        </w:rPr>
      </w:pPr>
      <w:r>
        <w:rPr>
          <w:rFonts w:ascii="Times New Roman" w:hAnsi="Times New Roman" w:hint="eastAsia"/>
          <w:sz w:val="24"/>
          <w:szCs w:val="24"/>
          <w:lang w:val="en-US"/>
        </w:rPr>
        <w:t xml:space="preserve">SHM can be beneficial for bridge management in various aspects, and many load and </w:t>
      </w:r>
      <w:r>
        <w:rPr>
          <w:rFonts w:ascii="Times New Roman" w:hAnsi="Times New Roman"/>
          <w:sz w:val="24"/>
          <w:szCs w:val="24"/>
          <w:lang w:val="en-US"/>
        </w:rPr>
        <w:t>response-related</w:t>
      </w:r>
      <w:r>
        <w:rPr>
          <w:rFonts w:ascii="Times New Roman" w:hAnsi="Times New Roman" w:hint="eastAsia"/>
          <w:sz w:val="24"/>
          <w:szCs w:val="24"/>
          <w:lang w:val="en-US"/>
        </w:rPr>
        <w:t xml:space="preserve"> </w:t>
      </w:r>
      <w:r>
        <w:rPr>
          <w:rFonts w:ascii="Times New Roman" w:hAnsi="Times New Roman"/>
          <w:sz w:val="24"/>
          <w:szCs w:val="24"/>
          <w:lang w:val="en-US"/>
        </w:rPr>
        <w:t>quantities</w:t>
      </w:r>
      <w:r>
        <w:rPr>
          <w:rFonts w:ascii="Times New Roman" w:hAnsi="Times New Roman" w:hint="eastAsia"/>
          <w:sz w:val="24"/>
          <w:szCs w:val="24"/>
          <w:lang w:val="en-US"/>
        </w:rPr>
        <w:t xml:space="preserve"> can be measured by </w:t>
      </w:r>
      <w:r>
        <w:rPr>
          <w:rFonts w:ascii="Times New Roman" w:hAnsi="Times New Roman"/>
          <w:sz w:val="24"/>
          <w:szCs w:val="24"/>
          <w:lang w:val="en-US"/>
        </w:rPr>
        <w:t>various sensors</w:t>
      </w:r>
      <w:r>
        <w:rPr>
          <w:rFonts w:ascii="Times New Roman" w:hAnsi="Times New Roman" w:hint="eastAsia"/>
          <w:sz w:val="24"/>
          <w:szCs w:val="24"/>
          <w:lang w:val="en-US"/>
        </w:rPr>
        <w:t xml:space="preserve">. </w:t>
      </w:r>
      <w:r w:rsidR="00CF6A0D">
        <w:rPr>
          <w:rFonts w:ascii="Times New Roman" w:hAnsi="Times New Roman"/>
          <w:sz w:val="24"/>
          <w:szCs w:val="24"/>
          <w:lang w:val="en-US"/>
        </w:rPr>
        <w:t>The</w:t>
      </w:r>
      <w:r>
        <w:rPr>
          <w:rFonts w:ascii="Times New Roman" w:hAnsi="Times New Roman" w:hint="eastAsia"/>
          <w:sz w:val="24"/>
          <w:szCs w:val="24"/>
          <w:lang w:val="en-US"/>
        </w:rPr>
        <w:t xml:space="preserve"> following </w:t>
      </w:r>
      <w:r>
        <w:rPr>
          <w:rFonts w:ascii="Times New Roman" w:hAnsi="Times New Roman"/>
          <w:sz w:val="24"/>
          <w:szCs w:val="24"/>
          <w:lang w:val="en-US"/>
        </w:rPr>
        <w:t>quantities</w:t>
      </w:r>
      <w:r w:rsidR="00CF6A0D">
        <w:rPr>
          <w:rFonts w:ascii="Times New Roman" w:hAnsi="Times New Roman"/>
          <w:sz w:val="24"/>
          <w:szCs w:val="24"/>
          <w:lang w:val="en-US"/>
        </w:rPr>
        <w:t xml:space="preserve"> are being monitored on NV and will be used in the proposed framework</w:t>
      </w:r>
      <w:r>
        <w:rPr>
          <w:rFonts w:ascii="Times New Roman" w:hAnsi="Times New Roman" w:hint="eastAsia"/>
          <w:sz w:val="24"/>
          <w:szCs w:val="24"/>
          <w:lang w:val="en-US"/>
        </w:rPr>
        <w:t>:</w:t>
      </w:r>
    </w:p>
    <w:p w:rsidR="002E23C0" w:rsidRPr="006A0F74" w:rsidRDefault="002E23C0" w:rsidP="002E23C0">
      <w:pPr>
        <w:pStyle w:val="ListParagraph"/>
        <w:numPr>
          <w:ilvl w:val="0"/>
          <w:numId w:val="19"/>
        </w:numPr>
        <w:spacing w:after="0" w:line="240" w:lineRule="auto"/>
        <w:jc w:val="both"/>
        <w:rPr>
          <w:rFonts w:ascii="Times New Roman" w:hAnsi="Times New Roman"/>
          <w:sz w:val="24"/>
          <w:szCs w:val="24"/>
          <w:lang w:val="en-US"/>
        </w:rPr>
      </w:pPr>
      <w:r w:rsidRPr="006A0F74">
        <w:rPr>
          <w:rFonts w:ascii="Times New Roman" w:hAnsi="Times New Roman" w:hint="eastAsia"/>
          <w:sz w:val="24"/>
          <w:szCs w:val="24"/>
          <w:lang w:val="en-US"/>
        </w:rPr>
        <w:t>Strain</w:t>
      </w:r>
      <w:r w:rsidRPr="006A0F74">
        <w:rPr>
          <w:rFonts w:ascii="Times New Roman" w:hAnsi="Times New Roman"/>
          <w:sz w:val="24"/>
          <w:szCs w:val="24"/>
          <w:lang w:val="en-US"/>
        </w:rPr>
        <w:t>s</w:t>
      </w:r>
      <w:r w:rsidRPr="006A0F74">
        <w:rPr>
          <w:rFonts w:ascii="Times New Roman" w:hAnsi="Times New Roman" w:hint="eastAsia"/>
          <w:sz w:val="24"/>
          <w:szCs w:val="24"/>
          <w:lang w:val="en-US"/>
        </w:rPr>
        <w:t xml:space="preserve"> </w:t>
      </w:r>
      <w:r w:rsidR="002A43CF">
        <w:rPr>
          <w:rFonts w:ascii="Times New Roman" w:hAnsi="Times New Roman"/>
          <w:sz w:val="24"/>
          <w:szCs w:val="24"/>
          <w:lang w:val="en-US"/>
        </w:rPr>
        <w:t>and deflections in</w:t>
      </w:r>
      <w:r w:rsidRPr="006A0F74">
        <w:rPr>
          <w:rFonts w:ascii="Times New Roman" w:hAnsi="Times New Roman" w:hint="eastAsia"/>
          <w:sz w:val="24"/>
          <w:szCs w:val="24"/>
          <w:lang w:val="en-US"/>
        </w:rPr>
        <w:t xml:space="preserve"> </w:t>
      </w:r>
      <w:r w:rsidRPr="006A0F74">
        <w:rPr>
          <w:rFonts w:ascii="Times New Roman" w:hAnsi="Times New Roman"/>
          <w:sz w:val="24"/>
          <w:szCs w:val="24"/>
          <w:lang w:val="en-US"/>
        </w:rPr>
        <w:t>selected critical</w:t>
      </w:r>
      <w:r w:rsidRPr="006A0F74">
        <w:rPr>
          <w:rFonts w:ascii="Times New Roman" w:hAnsi="Times New Roman" w:hint="eastAsia"/>
          <w:sz w:val="24"/>
          <w:szCs w:val="24"/>
          <w:lang w:val="en-US"/>
        </w:rPr>
        <w:t xml:space="preserve"> sections </w:t>
      </w:r>
      <w:r w:rsidR="002A43CF">
        <w:rPr>
          <w:rFonts w:ascii="Times New Roman" w:hAnsi="Times New Roman"/>
          <w:sz w:val="24"/>
          <w:szCs w:val="24"/>
          <w:lang w:val="en-US"/>
        </w:rPr>
        <w:t xml:space="preserve">and spans </w:t>
      </w:r>
      <w:r w:rsidRPr="006A0F74">
        <w:rPr>
          <w:rFonts w:ascii="Times New Roman" w:hAnsi="Times New Roman" w:hint="eastAsia"/>
          <w:sz w:val="24"/>
          <w:szCs w:val="24"/>
          <w:lang w:val="en-US"/>
        </w:rPr>
        <w:t>of the girder</w:t>
      </w:r>
      <w:r w:rsidRPr="006A0F74">
        <w:rPr>
          <w:rFonts w:ascii="Times New Roman" w:hAnsi="Times New Roman"/>
          <w:sz w:val="24"/>
          <w:szCs w:val="24"/>
          <w:lang w:val="en-US"/>
        </w:rPr>
        <w:t>.</w:t>
      </w:r>
    </w:p>
    <w:p w:rsidR="002E23C0" w:rsidRPr="00CD33B4" w:rsidRDefault="002E23C0" w:rsidP="002E23C0">
      <w:pPr>
        <w:pStyle w:val="ListParagraph"/>
        <w:numPr>
          <w:ilvl w:val="0"/>
          <w:numId w:val="19"/>
        </w:numPr>
        <w:spacing w:after="0" w:line="240" w:lineRule="auto"/>
        <w:jc w:val="both"/>
        <w:rPr>
          <w:rFonts w:ascii="Times New Roman" w:hAnsi="Times New Roman"/>
          <w:sz w:val="24"/>
          <w:szCs w:val="24"/>
          <w:lang w:val="en-US"/>
        </w:rPr>
      </w:pPr>
      <w:r w:rsidRPr="00CD33B4">
        <w:rPr>
          <w:rFonts w:ascii="Times New Roman" w:hAnsi="Times New Roman" w:hint="eastAsia"/>
          <w:sz w:val="24"/>
          <w:szCs w:val="24"/>
          <w:lang w:val="en-US"/>
        </w:rPr>
        <w:t>Acceleration</w:t>
      </w:r>
      <w:r w:rsidRPr="00CD33B4">
        <w:rPr>
          <w:rFonts w:ascii="Times New Roman" w:hAnsi="Times New Roman"/>
          <w:sz w:val="24"/>
          <w:szCs w:val="24"/>
          <w:lang w:val="en-US"/>
        </w:rPr>
        <w:t>s</w:t>
      </w:r>
      <w:r w:rsidRPr="00CD33B4">
        <w:rPr>
          <w:rFonts w:ascii="Times New Roman" w:hAnsi="Times New Roman" w:hint="eastAsia"/>
          <w:sz w:val="24"/>
          <w:szCs w:val="24"/>
          <w:lang w:val="en-US"/>
        </w:rPr>
        <w:t xml:space="preserve"> of key sections for structural natural frequency and mode shape estimation</w:t>
      </w:r>
      <w:r w:rsidRPr="00CD33B4">
        <w:rPr>
          <w:rFonts w:ascii="Times New Roman" w:hAnsi="Times New Roman"/>
          <w:sz w:val="24"/>
          <w:szCs w:val="24"/>
          <w:lang w:val="en-US"/>
        </w:rPr>
        <w:t>.</w:t>
      </w:r>
    </w:p>
    <w:p w:rsidR="002E23C0" w:rsidRPr="00CD33B4" w:rsidRDefault="00CD33B4" w:rsidP="002E23C0">
      <w:pPr>
        <w:pStyle w:val="ListParagraph"/>
        <w:numPr>
          <w:ilvl w:val="0"/>
          <w:numId w:val="19"/>
        </w:numPr>
        <w:spacing w:after="0" w:line="240" w:lineRule="auto"/>
        <w:jc w:val="both"/>
        <w:rPr>
          <w:rFonts w:ascii="Times New Roman" w:hAnsi="Times New Roman"/>
          <w:sz w:val="24"/>
          <w:szCs w:val="24"/>
          <w:lang w:val="en-US"/>
        </w:rPr>
      </w:pPr>
      <w:r w:rsidRPr="00CD33B4">
        <w:rPr>
          <w:rFonts w:ascii="Times New Roman" w:hAnsi="Times New Roman"/>
          <w:sz w:val="24"/>
          <w:szCs w:val="24"/>
          <w:lang w:val="en-US"/>
        </w:rPr>
        <w:t>E</w:t>
      </w:r>
      <w:r w:rsidR="002E23C0" w:rsidRPr="00CD33B4">
        <w:rPr>
          <w:rFonts w:ascii="Times New Roman" w:hAnsi="Times New Roman"/>
          <w:sz w:val="24"/>
          <w:szCs w:val="24"/>
          <w:lang w:val="en-US"/>
        </w:rPr>
        <w:t>nvironment</w:t>
      </w:r>
      <w:r w:rsidR="00516156" w:rsidRPr="00CD33B4">
        <w:rPr>
          <w:rFonts w:ascii="Times New Roman" w:hAnsi="Times New Roman" w:hint="eastAsia"/>
          <w:sz w:val="24"/>
          <w:szCs w:val="24"/>
          <w:lang w:val="en-US"/>
        </w:rPr>
        <w:t xml:space="preserve"> </w:t>
      </w:r>
      <w:r w:rsidRPr="00CD33B4">
        <w:rPr>
          <w:rFonts w:ascii="Times New Roman" w:hAnsi="Times New Roman"/>
          <w:sz w:val="24"/>
          <w:szCs w:val="24"/>
          <w:lang w:val="en-US"/>
        </w:rPr>
        <w:t xml:space="preserve">data </w:t>
      </w:r>
      <w:r w:rsidR="00516156" w:rsidRPr="00CD33B4">
        <w:rPr>
          <w:rFonts w:ascii="Times New Roman" w:hAnsi="Times New Roman" w:hint="eastAsia"/>
          <w:sz w:val="24"/>
          <w:szCs w:val="24"/>
          <w:lang w:val="en-US"/>
        </w:rPr>
        <w:t>(temperature and humidity)</w:t>
      </w:r>
      <w:r w:rsidRPr="00CD33B4">
        <w:rPr>
          <w:rFonts w:ascii="Times New Roman" w:hAnsi="Times New Roman"/>
          <w:sz w:val="24"/>
          <w:szCs w:val="24"/>
          <w:lang w:val="en-US"/>
        </w:rPr>
        <w:t xml:space="preserve"> and structural temperature</w:t>
      </w:r>
      <w:r w:rsidR="002E23C0" w:rsidRPr="00CD33B4">
        <w:rPr>
          <w:rFonts w:ascii="Times New Roman" w:hAnsi="Times New Roman" w:hint="eastAsia"/>
          <w:sz w:val="24"/>
          <w:szCs w:val="24"/>
          <w:lang w:val="en-US"/>
        </w:rPr>
        <w:t xml:space="preserve">. </w:t>
      </w:r>
    </w:p>
    <w:p w:rsidR="002E23C0" w:rsidRDefault="002E23C0" w:rsidP="002E23C0">
      <w:pPr>
        <w:spacing w:after="0" w:line="240" w:lineRule="auto"/>
        <w:jc w:val="both"/>
        <w:rPr>
          <w:rFonts w:ascii="Times New Roman" w:hAnsi="Times New Roman"/>
          <w:sz w:val="24"/>
          <w:szCs w:val="24"/>
          <w:lang w:val="en-US"/>
        </w:rPr>
      </w:pPr>
      <w:r w:rsidRPr="00CD33B4">
        <w:rPr>
          <w:rFonts w:ascii="Times New Roman" w:hAnsi="Times New Roman" w:hint="eastAsia"/>
          <w:sz w:val="24"/>
          <w:szCs w:val="24"/>
          <w:lang w:val="en-US"/>
        </w:rPr>
        <w:t>Moreover,</w:t>
      </w:r>
      <w:r>
        <w:rPr>
          <w:rFonts w:ascii="Times New Roman" w:hAnsi="Times New Roman" w:hint="eastAsia"/>
          <w:sz w:val="24"/>
          <w:szCs w:val="24"/>
          <w:lang w:val="en-US"/>
        </w:rPr>
        <w:t xml:space="preserve"> </w:t>
      </w:r>
      <w:r>
        <w:rPr>
          <w:rFonts w:ascii="Times New Roman" w:hAnsi="Times New Roman"/>
          <w:sz w:val="24"/>
          <w:szCs w:val="24"/>
          <w:lang w:val="en-US"/>
        </w:rPr>
        <w:t>in addition to</w:t>
      </w:r>
      <w:r>
        <w:rPr>
          <w:rFonts w:ascii="Times New Roman" w:hAnsi="Times New Roman" w:hint="eastAsia"/>
          <w:sz w:val="24"/>
          <w:szCs w:val="24"/>
          <w:lang w:val="en-US"/>
        </w:rPr>
        <w:t xml:space="preserve"> the long-term</w:t>
      </w:r>
      <w:r>
        <w:rPr>
          <w:rFonts w:ascii="Times New Roman" w:hAnsi="Times New Roman"/>
          <w:sz w:val="24"/>
          <w:szCs w:val="24"/>
          <w:lang w:val="en-US"/>
        </w:rPr>
        <w:t>, continuous</w:t>
      </w:r>
      <w:r>
        <w:rPr>
          <w:rFonts w:ascii="Times New Roman" w:hAnsi="Times New Roman" w:hint="eastAsia"/>
          <w:sz w:val="24"/>
          <w:szCs w:val="24"/>
          <w:lang w:val="en-US"/>
        </w:rPr>
        <w:t xml:space="preserve"> monitoring, short-term dynamic test</w:t>
      </w:r>
      <w:r>
        <w:rPr>
          <w:rFonts w:ascii="Times New Roman" w:hAnsi="Times New Roman"/>
          <w:sz w:val="24"/>
          <w:szCs w:val="24"/>
          <w:lang w:val="en-US"/>
        </w:rPr>
        <w:t>s</w:t>
      </w:r>
      <w:r>
        <w:rPr>
          <w:rFonts w:ascii="Times New Roman" w:hAnsi="Times New Roman" w:hint="eastAsia"/>
          <w:sz w:val="24"/>
          <w:szCs w:val="24"/>
          <w:lang w:val="en-US"/>
        </w:rPr>
        <w:t xml:space="preserve"> and </w:t>
      </w:r>
      <w:r>
        <w:rPr>
          <w:rFonts w:ascii="Times New Roman" w:hAnsi="Times New Roman"/>
          <w:sz w:val="24"/>
          <w:szCs w:val="24"/>
          <w:lang w:val="en-US"/>
        </w:rPr>
        <w:t>laboratory</w:t>
      </w:r>
      <w:r>
        <w:rPr>
          <w:rFonts w:ascii="Times New Roman" w:hAnsi="Times New Roman" w:hint="eastAsia"/>
          <w:sz w:val="24"/>
          <w:szCs w:val="24"/>
          <w:lang w:val="en-US"/>
        </w:rPr>
        <w:t xml:space="preserve"> test should also be done to provide </w:t>
      </w:r>
      <w:r>
        <w:rPr>
          <w:rFonts w:ascii="Times New Roman" w:hAnsi="Times New Roman"/>
          <w:sz w:val="24"/>
          <w:szCs w:val="24"/>
          <w:lang w:val="en-US"/>
        </w:rPr>
        <w:t>additional, complementary data</w:t>
      </w:r>
      <w:r>
        <w:rPr>
          <w:rFonts w:ascii="Times New Roman" w:hAnsi="Times New Roman" w:hint="eastAsia"/>
          <w:sz w:val="24"/>
          <w:szCs w:val="24"/>
          <w:lang w:val="en-US"/>
        </w:rPr>
        <w:t>.</w:t>
      </w:r>
    </w:p>
    <w:p w:rsidR="00760868" w:rsidRDefault="00760868" w:rsidP="00760868">
      <w:pPr>
        <w:autoSpaceDE w:val="0"/>
        <w:autoSpaceDN w:val="0"/>
        <w:adjustRightInd w:val="0"/>
        <w:spacing w:after="0" w:line="240" w:lineRule="auto"/>
        <w:ind w:firstLine="284"/>
        <w:jc w:val="both"/>
        <w:rPr>
          <w:rFonts w:ascii="Times New Roman" w:hAnsi="Times New Roman"/>
          <w:sz w:val="24"/>
          <w:szCs w:val="24"/>
          <w:lang w:val="en-US"/>
        </w:rPr>
      </w:pPr>
      <w:r w:rsidRPr="00A42F9E">
        <w:rPr>
          <w:rFonts w:ascii="Times New Roman" w:hAnsi="Times New Roman"/>
          <w:sz w:val="24"/>
          <w:szCs w:val="24"/>
          <w:lang w:val="en-US"/>
        </w:rPr>
        <w:t xml:space="preserve">The </w:t>
      </w:r>
      <w:r w:rsidR="00503632">
        <w:rPr>
          <w:rFonts w:ascii="Times New Roman" w:hAnsi="Times New Roman" w:hint="eastAsia"/>
          <w:sz w:val="24"/>
          <w:szCs w:val="24"/>
          <w:lang w:val="en-US"/>
        </w:rPr>
        <w:t xml:space="preserve">long term </w:t>
      </w:r>
      <w:r>
        <w:rPr>
          <w:rFonts w:ascii="Times New Roman" w:hAnsi="Times New Roman"/>
          <w:sz w:val="24"/>
          <w:szCs w:val="24"/>
          <w:lang w:val="en-US"/>
        </w:rPr>
        <w:t xml:space="preserve">SHM </w:t>
      </w:r>
      <w:r w:rsidRPr="00A42F9E">
        <w:rPr>
          <w:rFonts w:ascii="Times New Roman" w:hAnsi="Times New Roman"/>
          <w:sz w:val="24"/>
          <w:szCs w:val="24"/>
          <w:lang w:val="en-US"/>
        </w:rPr>
        <w:t xml:space="preserve">system </w:t>
      </w:r>
      <w:r>
        <w:rPr>
          <w:rFonts w:ascii="Times New Roman" w:hAnsi="Times New Roman"/>
          <w:sz w:val="24"/>
          <w:szCs w:val="24"/>
          <w:lang w:val="en-US"/>
        </w:rPr>
        <w:t xml:space="preserve">installed in NV </w:t>
      </w:r>
      <w:r w:rsidRPr="00A42F9E">
        <w:rPr>
          <w:rFonts w:ascii="Times New Roman" w:hAnsi="Times New Roman"/>
          <w:sz w:val="24"/>
          <w:szCs w:val="24"/>
          <w:lang w:val="en-US"/>
        </w:rPr>
        <w:t>comprises 20 vibrating wire strain gauges (VWSG) that also measure temperature, 42 embedded temperature sensors, four baseline systems measuring deflections, and two external temperature and humidity sensors, one inside and another outside the girder. Four strain gauges are embedded in concrete in each of the following five cross-sections where sagging or hogging moments have the largest values</w:t>
      </w:r>
      <w:r>
        <w:rPr>
          <w:rFonts w:ascii="Times New Roman" w:hAnsi="Times New Roman" w:hint="eastAsia"/>
          <w:sz w:val="24"/>
          <w:szCs w:val="24"/>
          <w:lang w:val="en-US"/>
        </w:rPr>
        <w:t>:</w:t>
      </w:r>
      <w:r w:rsidRPr="00A42F9E">
        <w:rPr>
          <w:rFonts w:ascii="Times New Roman" w:hAnsi="Times New Roman"/>
          <w:sz w:val="24"/>
          <w:szCs w:val="24"/>
          <w:lang w:val="en-US"/>
        </w:rPr>
        <w:t xml:space="preserve"> in the middle of Span 8 and 9, close to their common pier and at both ends of the two spans</w:t>
      </w:r>
      <w:r>
        <w:rPr>
          <w:rFonts w:ascii="Times New Roman" w:hAnsi="Times New Roman" w:hint="eastAsia"/>
          <w:sz w:val="24"/>
          <w:szCs w:val="24"/>
          <w:lang w:val="en-US"/>
        </w:rPr>
        <w:t>.</w:t>
      </w:r>
      <w:r w:rsidRPr="00E9387C">
        <w:rPr>
          <w:rFonts w:ascii="Times New Roman" w:hAnsi="Times New Roman"/>
          <w:sz w:val="24"/>
          <w:szCs w:val="24"/>
          <w:lang w:val="en-US"/>
        </w:rPr>
        <w:t xml:space="preserve"> </w:t>
      </w:r>
      <w:r w:rsidRPr="00A42F9E">
        <w:rPr>
          <w:rFonts w:ascii="Times New Roman" w:hAnsi="Times New Roman"/>
          <w:sz w:val="24"/>
          <w:szCs w:val="24"/>
          <w:lang w:val="en-US"/>
        </w:rPr>
        <w:t>42 temperature sensors are located in the middle of Span 9</w:t>
      </w:r>
      <w:r>
        <w:rPr>
          <w:rFonts w:ascii="Times New Roman" w:hAnsi="Times New Roman" w:hint="eastAsia"/>
          <w:sz w:val="24"/>
          <w:szCs w:val="24"/>
          <w:lang w:val="en-US"/>
        </w:rPr>
        <w:t xml:space="preserve"> and </w:t>
      </w:r>
      <w:r>
        <w:rPr>
          <w:rFonts w:ascii="Times New Roman" w:hAnsi="Times New Roman"/>
          <w:sz w:val="24"/>
          <w:szCs w:val="24"/>
          <w:lang w:val="en-US"/>
        </w:rPr>
        <w:t>a</w:t>
      </w:r>
      <w:r w:rsidRPr="00A42F9E">
        <w:rPr>
          <w:rFonts w:ascii="Times New Roman" w:hAnsi="Times New Roman"/>
          <w:sz w:val="24"/>
          <w:szCs w:val="24"/>
          <w:lang w:val="en-US"/>
        </w:rPr>
        <w:t>re spread evenly in both webs along their height</w:t>
      </w:r>
      <w:r>
        <w:rPr>
          <w:rFonts w:ascii="Times New Roman" w:hAnsi="Times New Roman"/>
          <w:sz w:val="24"/>
          <w:szCs w:val="24"/>
          <w:lang w:val="en-US"/>
        </w:rPr>
        <w:t>;</w:t>
      </w:r>
      <w:r w:rsidRPr="00A42F9E">
        <w:rPr>
          <w:rFonts w:ascii="Times New Roman" w:hAnsi="Times New Roman"/>
          <w:sz w:val="24"/>
          <w:szCs w:val="24"/>
          <w:lang w:val="en-US"/>
        </w:rPr>
        <w:t xml:space="preserve"> additional sensors </w:t>
      </w:r>
      <w:r>
        <w:rPr>
          <w:rFonts w:ascii="Times New Roman" w:hAnsi="Times New Roman"/>
          <w:sz w:val="24"/>
          <w:szCs w:val="24"/>
          <w:lang w:val="en-US"/>
        </w:rPr>
        <w:t>a</w:t>
      </w:r>
      <w:r w:rsidRPr="00A42F9E">
        <w:rPr>
          <w:rFonts w:ascii="Times New Roman" w:hAnsi="Times New Roman"/>
          <w:sz w:val="24"/>
          <w:szCs w:val="24"/>
          <w:lang w:val="en-US"/>
        </w:rPr>
        <w:t xml:space="preserve">re installed across the webs and in the top and bottom slab. </w:t>
      </w:r>
      <w:r w:rsidRPr="00E9387C">
        <w:rPr>
          <w:rFonts w:ascii="Times New Roman" w:hAnsi="Times New Roman"/>
          <w:sz w:val="24"/>
          <w:szCs w:val="24"/>
          <w:lang w:val="en-US"/>
        </w:rPr>
        <w:t xml:space="preserve">In </w:t>
      </w:r>
      <w:r>
        <w:rPr>
          <w:rFonts w:ascii="Times New Roman" w:hAnsi="Times New Roman"/>
          <w:sz w:val="24"/>
          <w:szCs w:val="24"/>
          <w:lang w:val="en-US"/>
        </w:rPr>
        <w:t>Span 8 and 9</w:t>
      </w:r>
      <w:r w:rsidRPr="00E9387C">
        <w:rPr>
          <w:rFonts w:ascii="Times New Roman" w:hAnsi="Times New Roman"/>
          <w:sz w:val="24"/>
          <w:szCs w:val="24"/>
          <w:lang w:val="en-US"/>
        </w:rPr>
        <w:t xml:space="preserve"> spans, baseline systems [2</w:t>
      </w:r>
      <w:r w:rsidR="006D5040">
        <w:rPr>
          <w:rFonts w:ascii="Times New Roman" w:hAnsi="Times New Roman" w:hint="eastAsia"/>
          <w:sz w:val="24"/>
          <w:szCs w:val="24"/>
          <w:lang w:val="en-US"/>
        </w:rPr>
        <w:t>3</w:t>
      </w:r>
      <w:r w:rsidRPr="00E9387C">
        <w:rPr>
          <w:rFonts w:ascii="Times New Roman" w:hAnsi="Times New Roman"/>
          <w:sz w:val="24"/>
          <w:szCs w:val="24"/>
          <w:lang w:val="en-US"/>
        </w:rPr>
        <w:t>, 2</w:t>
      </w:r>
      <w:r w:rsidR="006D5040">
        <w:rPr>
          <w:rFonts w:ascii="Times New Roman" w:hAnsi="Times New Roman" w:hint="eastAsia"/>
          <w:sz w:val="24"/>
          <w:szCs w:val="24"/>
          <w:lang w:val="en-US"/>
        </w:rPr>
        <w:t>4</w:t>
      </w:r>
      <w:r w:rsidRPr="00E9387C">
        <w:rPr>
          <w:rFonts w:ascii="Times New Roman" w:hAnsi="Times New Roman"/>
          <w:sz w:val="24"/>
          <w:szCs w:val="24"/>
          <w:lang w:val="en-US"/>
        </w:rPr>
        <w:t xml:space="preserve">] for measuring deflections </w:t>
      </w:r>
      <w:r>
        <w:rPr>
          <w:rFonts w:ascii="Times New Roman" w:hAnsi="Times New Roman"/>
          <w:sz w:val="24"/>
          <w:szCs w:val="24"/>
          <w:lang w:val="en-US"/>
        </w:rPr>
        <w:t>a</w:t>
      </w:r>
      <w:r w:rsidRPr="00E9387C">
        <w:rPr>
          <w:rFonts w:ascii="Times New Roman" w:hAnsi="Times New Roman"/>
          <w:sz w:val="24"/>
          <w:szCs w:val="24"/>
          <w:lang w:val="en-US"/>
        </w:rPr>
        <w:t xml:space="preserve">re </w:t>
      </w:r>
      <w:r>
        <w:rPr>
          <w:rFonts w:ascii="Times New Roman" w:hAnsi="Times New Roman"/>
          <w:sz w:val="24"/>
          <w:szCs w:val="24"/>
          <w:lang w:val="en-US"/>
        </w:rPr>
        <w:t xml:space="preserve">also </w:t>
      </w:r>
      <w:r w:rsidRPr="00E9387C">
        <w:rPr>
          <w:rFonts w:ascii="Times New Roman" w:hAnsi="Times New Roman"/>
          <w:sz w:val="24"/>
          <w:szCs w:val="24"/>
          <w:lang w:val="en-US"/>
        </w:rPr>
        <w:t xml:space="preserve">installed. </w:t>
      </w:r>
      <w:r w:rsidRPr="00A42F9E">
        <w:rPr>
          <w:rFonts w:ascii="Times New Roman" w:hAnsi="Times New Roman"/>
          <w:sz w:val="24"/>
          <w:szCs w:val="24"/>
          <w:lang w:val="en-US"/>
        </w:rPr>
        <w:t>Data from these sensors is sampled at 10min intervals with the intention to measure static and slowly-varying responses due to creep, shrinkage and temperature variations. Communication with the data logger for data download in the University of Auckland is via a wireless modem over a cellular telephone network</w:t>
      </w:r>
      <w:r>
        <w:rPr>
          <w:rFonts w:ascii="Times New Roman" w:hAnsi="Times New Roman" w:hint="eastAsia"/>
          <w:sz w:val="24"/>
          <w:szCs w:val="24"/>
          <w:lang w:val="en-US"/>
        </w:rPr>
        <w:t xml:space="preserve">. </w:t>
      </w:r>
      <w:r w:rsidRPr="00E9387C">
        <w:rPr>
          <w:rFonts w:ascii="Times New Roman" w:hAnsi="Times New Roman"/>
          <w:sz w:val="24"/>
          <w:szCs w:val="24"/>
          <w:lang w:val="en-US"/>
        </w:rPr>
        <w:t xml:space="preserve">SHM data collection on NV started in 2010 and it is planned to be continued for the foreseeable future. </w:t>
      </w:r>
      <w:r w:rsidRPr="00A42F9E">
        <w:rPr>
          <w:rFonts w:ascii="Times New Roman" w:hAnsi="Times New Roman"/>
          <w:sz w:val="24"/>
          <w:szCs w:val="24"/>
          <w:lang w:val="en-US"/>
        </w:rPr>
        <w:t>Installation of six uniaxial accelerometers is planned in near future to complement the aforementioned measurements with dynamic responses in the vertical and horizontal directions</w:t>
      </w:r>
      <w:r w:rsidR="002A43CF">
        <w:rPr>
          <w:rFonts w:ascii="Times New Roman" w:hAnsi="Times New Roman"/>
          <w:sz w:val="24"/>
          <w:szCs w:val="24"/>
          <w:lang w:val="en-US"/>
        </w:rPr>
        <w:t xml:space="preserve"> </w:t>
      </w:r>
      <w:r w:rsidR="002A43CF" w:rsidRPr="00A42F9E">
        <w:rPr>
          <w:rFonts w:ascii="Times New Roman" w:hAnsi="Times New Roman"/>
          <w:sz w:val="24"/>
          <w:szCs w:val="24"/>
          <w:lang w:val="en-US"/>
        </w:rPr>
        <w:t>due to traffic</w:t>
      </w:r>
      <w:r w:rsidRPr="00A42F9E">
        <w:rPr>
          <w:rFonts w:ascii="Times New Roman" w:hAnsi="Times New Roman"/>
          <w:sz w:val="24"/>
          <w:szCs w:val="24"/>
          <w:lang w:val="en-US"/>
        </w:rPr>
        <w:t>.</w:t>
      </w:r>
    </w:p>
    <w:p w:rsidR="00503632" w:rsidRPr="00DA2749" w:rsidRDefault="006A0F74" w:rsidP="00503632">
      <w:pPr>
        <w:pStyle w:val="TTPSectionHeading"/>
        <w:rPr>
          <w:rFonts w:eastAsia="SimSun"/>
          <w:i/>
          <w:lang w:eastAsia="zh-CN"/>
        </w:rPr>
      </w:pPr>
      <w:r w:rsidRPr="00DA2749">
        <w:rPr>
          <w:rFonts w:eastAsia="SimSun"/>
          <w:i/>
          <w:lang w:eastAsia="zh-CN"/>
        </w:rPr>
        <w:t>Initial</w:t>
      </w:r>
      <w:r w:rsidRPr="00DA2749">
        <w:rPr>
          <w:rFonts w:eastAsia="SimSun" w:hint="eastAsia"/>
          <w:i/>
          <w:lang w:eastAsia="zh-CN"/>
        </w:rPr>
        <w:t xml:space="preserve"> </w:t>
      </w:r>
      <w:r w:rsidR="00503632" w:rsidRPr="00DA2749">
        <w:rPr>
          <w:rFonts w:eastAsia="SimSun"/>
          <w:i/>
          <w:lang w:eastAsia="zh-CN"/>
        </w:rPr>
        <w:t>FE model of NV</w:t>
      </w:r>
    </w:p>
    <w:p w:rsidR="002A5E36" w:rsidRDefault="002A5E36" w:rsidP="00DA2749">
      <w:pPr>
        <w:autoSpaceDE w:val="0"/>
        <w:autoSpaceDN w:val="0"/>
        <w:adjustRightInd w:val="0"/>
        <w:spacing w:after="0" w:line="240" w:lineRule="auto"/>
        <w:ind w:firstLine="284"/>
        <w:jc w:val="both"/>
        <w:rPr>
          <w:rFonts w:ascii="Times New Roman" w:hAnsi="Times New Roman"/>
          <w:sz w:val="24"/>
          <w:szCs w:val="24"/>
          <w:lang w:val="en-US"/>
        </w:rPr>
      </w:pPr>
      <w:r w:rsidRPr="00686F87">
        <w:rPr>
          <w:rFonts w:ascii="Times New Roman" w:hAnsi="Times New Roman"/>
          <w:sz w:val="24"/>
          <w:szCs w:val="24"/>
          <w:lang w:val="en-US"/>
        </w:rPr>
        <w:t>A 3D FE</w:t>
      </w:r>
      <w:r>
        <w:rPr>
          <w:rFonts w:ascii="Times New Roman" w:hAnsi="Times New Roman" w:hint="eastAsia"/>
          <w:sz w:val="24"/>
          <w:szCs w:val="24"/>
          <w:lang w:val="en-US"/>
        </w:rPr>
        <w:t xml:space="preserve"> model</w:t>
      </w:r>
      <w:r w:rsidRPr="00686F87">
        <w:rPr>
          <w:rFonts w:ascii="Times New Roman" w:hAnsi="Times New Roman"/>
          <w:sz w:val="24"/>
          <w:szCs w:val="24"/>
          <w:lang w:val="en-US"/>
        </w:rPr>
        <w:t xml:space="preserve"> </w:t>
      </w:r>
      <w:r>
        <w:rPr>
          <w:rFonts w:ascii="Times New Roman" w:hAnsi="Times New Roman"/>
          <w:sz w:val="24"/>
          <w:szCs w:val="24"/>
          <w:lang w:val="en-US"/>
        </w:rPr>
        <w:t xml:space="preserve">of NV </w:t>
      </w:r>
      <w:r w:rsidRPr="00686F87">
        <w:rPr>
          <w:rFonts w:ascii="Times New Roman" w:hAnsi="Times New Roman"/>
          <w:sz w:val="24"/>
          <w:szCs w:val="24"/>
          <w:lang w:val="en-US"/>
        </w:rPr>
        <w:t xml:space="preserve">(Figure </w:t>
      </w:r>
      <w:r>
        <w:rPr>
          <w:rFonts w:ascii="Times New Roman" w:hAnsi="Times New Roman" w:hint="eastAsia"/>
          <w:sz w:val="24"/>
          <w:szCs w:val="24"/>
          <w:lang w:val="en-US"/>
        </w:rPr>
        <w:t>3</w:t>
      </w:r>
      <w:r w:rsidRPr="00686F87">
        <w:rPr>
          <w:rFonts w:ascii="Times New Roman" w:hAnsi="Times New Roman"/>
          <w:sz w:val="24"/>
          <w:szCs w:val="24"/>
          <w:lang w:val="en-US"/>
        </w:rPr>
        <w:t xml:space="preserve">) was developed in </w:t>
      </w:r>
      <w:r>
        <w:rPr>
          <w:rFonts w:ascii="Times New Roman" w:hAnsi="Times New Roman"/>
          <w:sz w:val="24"/>
          <w:szCs w:val="24"/>
          <w:lang w:val="en-US"/>
        </w:rPr>
        <w:t xml:space="preserve">the </w:t>
      </w:r>
      <w:r w:rsidRPr="00686F87">
        <w:rPr>
          <w:rFonts w:ascii="Times New Roman" w:hAnsi="Times New Roman"/>
          <w:sz w:val="24"/>
          <w:szCs w:val="24"/>
          <w:lang w:val="en-US"/>
        </w:rPr>
        <w:t xml:space="preserve">SAP2000 </w:t>
      </w:r>
      <w:r>
        <w:rPr>
          <w:rFonts w:ascii="Times New Roman" w:hAnsi="Times New Roman"/>
          <w:sz w:val="24"/>
          <w:szCs w:val="24"/>
          <w:lang w:val="en-US"/>
        </w:rPr>
        <w:t xml:space="preserve">software </w:t>
      </w:r>
      <w:r w:rsidRPr="00686F87">
        <w:rPr>
          <w:rFonts w:ascii="Times New Roman" w:hAnsi="Times New Roman"/>
          <w:sz w:val="24"/>
          <w:szCs w:val="24"/>
          <w:lang w:val="en-US"/>
        </w:rPr>
        <w:t>using the design drawings</w:t>
      </w:r>
      <w:r w:rsidR="002A43CF">
        <w:rPr>
          <w:rFonts w:ascii="Times New Roman" w:hAnsi="Times New Roman"/>
          <w:sz w:val="24"/>
          <w:szCs w:val="24"/>
          <w:lang w:val="en-US"/>
        </w:rPr>
        <w:t xml:space="preserve"> and assumptions</w:t>
      </w:r>
      <w:r w:rsidRPr="00686F87">
        <w:rPr>
          <w:rFonts w:ascii="Times New Roman" w:hAnsi="Times New Roman"/>
          <w:sz w:val="24"/>
          <w:szCs w:val="24"/>
          <w:lang w:val="en-US"/>
        </w:rPr>
        <w:t>. The superstructure was represented using solid elements, piers and pier cap</w:t>
      </w:r>
      <w:r>
        <w:rPr>
          <w:rFonts w:ascii="Times New Roman" w:hAnsi="Times New Roman"/>
          <w:sz w:val="24"/>
          <w:szCs w:val="24"/>
          <w:lang w:val="en-US"/>
        </w:rPr>
        <w:t>s</w:t>
      </w:r>
      <w:r w:rsidRPr="00686F87">
        <w:rPr>
          <w:rFonts w:ascii="Times New Roman" w:hAnsi="Times New Roman"/>
          <w:sz w:val="24"/>
          <w:szCs w:val="24"/>
          <w:lang w:val="en-US"/>
        </w:rPr>
        <w:t xml:space="preserve"> were modeled using beam elements, and expansion joints and bearings using link elements. Fixed boundary conditions were specified at the base of the piers. The material properties used </w:t>
      </w:r>
      <w:r>
        <w:rPr>
          <w:rFonts w:ascii="Times New Roman" w:hAnsi="Times New Roman"/>
          <w:sz w:val="24"/>
          <w:szCs w:val="24"/>
          <w:lang w:val="en-US"/>
        </w:rPr>
        <w:t>in</w:t>
      </w:r>
      <w:r w:rsidRPr="00686F87">
        <w:rPr>
          <w:rFonts w:ascii="Times New Roman" w:hAnsi="Times New Roman"/>
          <w:sz w:val="24"/>
          <w:szCs w:val="24"/>
          <w:lang w:val="en-US"/>
        </w:rPr>
        <w:t xml:space="preserve"> the </w:t>
      </w:r>
      <w:r>
        <w:rPr>
          <w:rFonts w:ascii="Times New Roman" w:hAnsi="Times New Roman"/>
          <w:sz w:val="24"/>
          <w:szCs w:val="24"/>
          <w:lang w:val="en-US"/>
        </w:rPr>
        <w:t>FE model</w:t>
      </w:r>
      <w:r w:rsidRPr="00686F87">
        <w:rPr>
          <w:rFonts w:ascii="Times New Roman" w:hAnsi="Times New Roman"/>
          <w:sz w:val="24"/>
          <w:szCs w:val="24"/>
          <w:lang w:val="en-US"/>
        </w:rPr>
        <w:t xml:space="preserve"> </w:t>
      </w:r>
      <w:r>
        <w:rPr>
          <w:rFonts w:ascii="Times New Roman" w:hAnsi="Times New Roman" w:hint="eastAsia"/>
          <w:sz w:val="24"/>
          <w:szCs w:val="24"/>
          <w:lang w:val="en-US"/>
        </w:rPr>
        <w:t>c</w:t>
      </w:r>
      <w:r>
        <w:rPr>
          <w:rFonts w:ascii="Times New Roman" w:hAnsi="Times New Roman"/>
          <w:sz w:val="24"/>
          <w:szCs w:val="24"/>
          <w:lang w:val="en-US"/>
        </w:rPr>
        <w:t>a</w:t>
      </w:r>
      <w:r>
        <w:rPr>
          <w:rFonts w:ascii="Times New Roman" w:hAnsi="Times New Roman" w:hint="eastAsia"/>
          <w:sz w:val="24"/>
          <w:szCs w:val="24"/>
          <w:lang w:val="en-US"/>
        </w:rPr>
        <w:t xml:space="preserve">me </w:t>
      </w:r>
      <w:r>
        <w:rPr>
          <w:rFonts w:ascii="Times New Roman" w:hAnsi="Times New Roman"/>
          <w:sz w:val="24"/>
          <w:szCs w:val="24"/>
          <w:lang w:val="en-US"/>
        </w:rPr>
        <w:t>directly</w:t>
      </w:r>
      <w:r>
        <w:rPr>
          <w:rFonts w:ascii="Times New Roman" w:hAnsi="Times New Roman" w:hint="eastAsia"/>
          <w:sz w:val="24"/>
          <w:szCs w:val="24"/>
          <w:lang w:val="en-US"/>
        </w:rPr>
        <w:t xml:space="preserve"> </w:t>
      </w:r>
      <w:r>
        <w:rPr>
          <w:rFonts w:ascii="Times New Roman" w:hAnsi="Times New Roman"/>
          <w:sz w:val="24"/>
          <w:szCs w:val="24"/>
          <w:lang w:val="en-US"/>
        </w:rPr>
        <w:t>from</w:t>
      </w:r>
      <w:r>
        <w:rPr>
          <w:rFonts w:ascii="Times New Roman" w:hAnsi="Times New Roman" w:hint="eastAsia"/>
          <w:sz w:val="24"/>
          <w:szCs w:val="24"/>
          <w:lang w:val="en-US"/>
        </w:rPr>
        <w:t xml:space="preserve"> the laboratory test</w:t>
      </w:r>
      <w:r>
        <w:rPr>
          <w:rFonts w:ascii="Times New Roman" w:hAnsi="Times New Roman"/>
          <w:sz w:val="24"/>
          <w:szCs w:val="24"/>
          <w:lang w:val="en-US"/>
        </w:rPr>
        <w:t>s</w:t>
      </w:r>
      <w:r>
        <w:rPr>
          <w:rFonts w:ascii="Times New Roman" w:hAnsi="Times New Roman" w:hint="eastAsia"/>
          <w:sz w:val="24"/>
          <w:szCs w:val="24"/>
          <w:lang w:val="en-US"/>
        </w:rPr>
        <w:t xml:space="preserve"> </w:t>
      </w:r>
      <w:r>
        <w:rPr>
          <w:rFonts w:ascii="Times New Roman" w:hAnsi="Times New Roman"/>
          <w:sz w:val="24"/>
          <w:szCs w:val="24"/>
          <w:lang w:val="en-US"/>
        </w:rPr>
        <w:t xml:space="preserve">described </w:t>
      </w:r>
      <w:r w:rsidR="002A43CF">
        <w:rPr>
          <w:rFonts w:ascii="Times New Roman" w:hAnsi="Times New Roman"/>
          <w:sz w:val="24"/>
          <w:szCs w:val="24"/>
          <w:lang w:val="en-US"/>
        </w:rPr>
        <w:t>later</w:t>
      </w:r>
      <w:r w:rsidRPr="00686F87">
        <w:rPr>
          <w:rFonts w:ascii="Times New Roman" w:hAnsi="Times New Roman"/>
          <w:sz w:val="24"/>
          <w:szCs w:val="24"/>
          <w:lang w:val="en-US"/>
        </w:rPr>
        <w:t>.</w:t>
      </w:r>
    </w:p>
    <w:p w:rsidR="002A5E36" w:rsidRPr="00A10566" w:rsidRDefault="002A5E36" w:rsidP="002A5E36">
      <w:pPr>
        <w:jc w:val="center"/>
        <w:rPr>
          <w:rFonts w:ascii="Times New Roman" w:hAnsi="Times New Roman"/>
          <w:sz w:val="20"/>
          <w:szCs w:val="20"/>
          <w:lang w:val="en-US"/>
        </w:rPr>
      </w:pPr>
      <w:r>
        <w:rPr>
          <w:noProof/>
          <w:lang w:eastAsia="en-NZ"/>
        </w:rPr>
        <w:lastRenderedPageBreak/>
        <w:drawing>
          <wp:inline distT="0" distB="0" distL="0" distR="0" wp14:anchorId="2BA5340D" wp14:editId="7BCAA71E">
            <wp:extent cx="6067425" cy="2161678"/>
            <wp:effectExtent l="0" t="0" r="0" b="0"/>
            <wp:docPr id="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1" name="Picture 15"/>
                    <pic:cNvPicPr>
                      <a:picLocks noChangeAspect="1" noChangeArrowheads="1"/>
                    </pic:cNvPicPr>
                  </pic:nvPicPr>
                  <pic:blipFill rotWithShape="1">
                    <a:blip r:embed="rId22" cstate="print">
                      <a:extLst>
                        <a:ext uri="{BEBA8EAE-BF5A-486C-A8C5-ECC9F3942E4B}">
                          <a14:imgProps xmlns:a14="http://schemas.microsoft.com/office/drawing/2010/main">
                            <a14:imgLayer r:embed="rId23">
                              <a14:imgEffect>
                                <a14:backgroundRemoval t="10000" b="90000" l="10000" r="90000"/>
                              </a14:imgEffect>
                              <a14:imgEffect>
                                <a14:saturation sat="400000"/>
                              </a14:imgEffect>
                            </a14:imgLayer>
                          </a14:imgProps>
                        </a:ext>
                      </a:extLst>
                    </a:blip>
                    <a:srcRect l="7467" r="7907"/>
                    <a:stretch/>
                  </pic:blipFill>
                  <pic:spPr bwMode="auto">
                    <a:xfrm>
                      <a:off x="0" y="0"/>
                      <a:ext cx="6071390" cy="2163091"/>
                    </a:xfrm>
                    <a:prstGeom prst="rect">
                      <a:avLst/>
                    </a:prstGeom>
                    <a:noFill/>
                    <a:ln>
                      <a:noFill/>
                    </a:ln>
                    <a:extLst>
                      <a:ext uri="{53640926-AAD7-44D8-BBD7-CCE9431645EC}">
                        <a14:shadowObscured xmlns:a14="http://schemas.microsoft.com/office/drawing/2010/main"/>
                      </a:ext>
                    </a:extLst>
                  </pic:spPr>
                </pic:pic>
              </a:graphicData>
            </a:graphic>
          </wp:inline>
        </w:drawing>
      </w:r>
    </w:p>
    <w:p w:rsidR="002A5E36" w:rsidRPr="002A5E36" w:rsidRDefault="002A5E36" w:rsidP="002A5E36">
      <w:pPr>
        <w:jc w:val="center"/>
        <w:rPr>
          <w:rFonts w:ascii="Times New Roman" w:hAnsi="Times New Roman"/>
          <w:lang w:val="en-US"/>
        </w:rPr>
      </w:pPr>
      <w:r w:rsidRPr="00686F87">
        <w:rPr>
          <w:rFonts w:ascii="Times New Roman" w:hAnsi="Times New Roman"/>
          <w:b/>
          <w:lang w:val="en-US"/>
        </w:rPr>
        <w:t xml:space="preserve">Figure </w:t>
      </w:r>
      <w:r w:rsidR="00275662">
        <w:rPr>
          <w:rFonts w:ascii="Times New Roman" w:hAnsi="Times New Roman"/>
          <w:b/>
          <w:lang w:val="en-US"/>
        </w:rPr>
        <w:t xml:space="preserve">3 </w:t>
      </w:r>
      <w:r w:rsidR="00275662" w:rsidRPr="00686F87">
        <w:rPr>
          <w:rFonts w:ascii="Times New Roman" w:hAnsi="Times New Roman"/>
          <w:lang w:val="en-US"/>
        </w:rPr>
        <w:t>3D</w:t>
      </w:r>
      <w:r w:rsidRPr="00686F87">
        <w:rPr>
          <w:rFonts w:ascii="Times New Roman" w:hAnsi="Times New Roman"/>
          <w:lang w:val="en-US"/>
        </w:rPr>
        <w:t xml:space="preserve"> FE</w:t>
      </w:r>
      <w:r>
        <w:rPr>
          <w:rFonts w:ascii="Times New Roman" w:hAnsi="Times New Roman" w:hint="eastAsia"/>
          <w:lang w:val="en-US"/>
        </w:rPr>
        <w:t xml:space="preserve"> model</w:t>
      </w:r>
      <w:r w:rsidRPr="00686F87">
        <w:rPr>
          <w:rFonts w:ascii="Times New Roman" w:hAnsi="Times New Roman"/>
          <w:lang w:val="en-US"/>
        </w:rPr>
        <w:t xml:space="preserve"> of NV</w:t>
      </w:r>
    </w:p>
    <w:p w:rsidR="00DB13BA" w:rsidRPr="00DB13BA" w:rsidRDefault="00DB13BA" w:rsidP="00760868">
      <w:pPr>
        <w:pStyle w:val="TTPSectionHeading"/>
        <w:rPr>
          <w:rFonts w:eastAsia="SimSun"/>
          <w:lang w:eastAsia="zh-CN"/>
        </w:rPr>
      </w:pPr>
      <w:r>
        <w:rPr>
          <w:rFonts w:eastAsia="SimSun" w:hint="eastAsia"/>
          <w:lang w:eastAsia="zh-CN"/>
        </w:rPr>
        <w:t>Data analysis</w:t>
      </w:r>
    </w:p>
    <w:p w:rsidR="00760868" w:rsidRPr="00275D05" w:rsidRDefault="00503632" w:rsidP="00760868">
      <w:pPr>
        <w:pStyle w:val="TTPSectionHeading"/>
        <w:rPr>
          <w:rFonts w:eastAsia="SimSun"/>
          <w:i/>
          <w:lang w:eastAsia="zh-CN"/>
        </w:rPr>
      </w:pPr>
      <w:r>
        <w:rPr>
          <w:rFonts w:eastAsia="SimSun" w:hint="eastAsia"/>
          <w:i/>
          <w:lang w:eastAsia="zh-CN"/>
        </w:rPr>
        <w:t xml:space="preserve">Long term </w:t>
      </w:r>
      <w:r w:rsidR="00C23C24">
        <w:rPr>
          <w:rFonts w:eastAsia="SimSun"/>
          <w:i/>
          <w:lang w:eastAsia="zh-CN"/>
        </w:rPr>
        <w:t xml:space="preserve">strain </w:t>
      </w:r>
      <w:r>
        <w:rPr>
          <w:rFonts w:eastAsia="SimSun" w:hint="eastAsia"/>
          <w:i/>
          <w:lang w:eastAsia="zh-CN"/>
        </w:rPr>
        <w:t>m</w:t>
      </w:r>
      <w:r w:rsidR="00760868">
        <w:rPr>
          <w:rFonts w:eastAsia="SimSun" w:hint="eastAsia"/>
          <w:i/>
          <w:lang w:eastAsia="zh-CN"/>
        </w:rPr>
        <w:t>onitor</w:t>
      </w:r>
      <w:r>
        <w:rPr>
          <w:rFonts w:eastAsia="SimSun" w:hint="eastAsia"/>
          <w:i/>
          <w:lang w:eastAsia="zh-CN"/>
        </w:rPr>
        <w:t xml:space="preserve">ing </w:t>
      </w:r>
      <w:r w:rsidR="00760868">
        <w:rPr>
          <w:rFonts w:eastAsia="SimSun" w:hint="eastAsia"/>
          <w:i/>
          <w:lang w:eastAsia="zh-CN"/>
        </w:rPr>
        <w:t>data</w:t>
      </w:r>
      <w:r w:rsidR="00DB13BA">
        <w:rPr>
          <w:rFonts w:eastAsia="SimSun" w:hint="eastAsia"/>
          <w:i/>
          <w:lang w:eastAsia="zh-CN"/>
        </w:rPr>
        <w:t xml:space="preserve"> </w:t>
      </w:r>
    </w:p>
    <w:p w:rsidR="00760868" w:rsidRDefault="00760868" w:rsidP="00760868">
      <w:pPr>
        <w:autoSpaceDE w:val="0"/>
        <w:autoSpaceDN w:val="0"/>
        <w:adjustRightInd w:val="0"/>
        <w:spacing w:after="0" w:line="240" w:lineRule="auto"/>
        <w:ind w:firstLine="284"/>
        <w:jc w:val="both"/>
        <w:rPr>
          <w:rFonts w:ascii="Times New Roman" w:hAnsi="Times New Roman"/>
          <w:sz w:val="24"/>
          <w:szCs w:val="24"/>
          <w:lang w:val="en-US"/>
        </w:rPr>
      </w:pPr>
      <w:r w:rsidRPr="00275D05">
        <w:rPr>
          <w:rFonts w:ascii="Times New Roman" w:hAnsi="Times New Roman"/>
          <w:sz w:val="24"/>
          <w:szCs w:val="24"/>
          <w:lang w:val="en-US"/>
        </w:rPr>
        <w:t xml:space="preserve">The monitoring data that </w:t>
      </w:r>
      <w:r>
        <w:rPr>
          <w:rFonts w:ascii="Times New Roman" w:hAnsi="Times New Roman"/>
          <w:sz w:val="24"/>
          <w:szCs w:val="24"/>
          <w:lang w:val="en-US"/>
        </w:rPr>
        <w:t>is shown below covers</w:t>
      </w:r>
      <w:r w:rsidRPr="00275D05">
        <w:rPr>
          <w:rFonts w:ascii="Times New Roman" w:hAnsi="Times New Roman"/>
          <w:sz w:val="24"/>
          <w:szCs w:val="24"/>
          <w:lang w:val="en-US"/>
        </w:rPr>
        <w:t xml:space="preserve"> the period from November 2010 to March 2012. However, due to a loss of power, a </w:t>
      </w:r>
      <w:r>
        <w:rPr>
          <w:rFonts w:ascii="Times New Roman" w:hAnsi="Times New Roman"/>
          <w:sz w:val="24"/>
          <w:szCs w:val="24"/>
          <w:lang w:val="en-US"/>
        </w:rPr>
        <w:t>nearly four</w:t>
      </w:r>
      <w:r w:rsidRPr="00275D05">
        <w:rPr>
          <w:rFonts w:ascii="Times New Roman" w:hAnsi="Times New Roman"/>
          <w:sz w:val="24"/>
          <w:szCs w:val="24"/>
          <w:lang w:val="en-US"/>
        </w:rPr>
        <w:t xml:space="preserve"> month gap from late January 2011 to early May </w:t>
      </w:r>
      <w:r>
        <w:rPr>
          <w:rFonts w:ascii="Times New Roman" w:hAnsi="Times New Roman"/>
          <w:sz w:val="24"/>
          <w:szCs w:val="24"/>
          <w:lang w:val="en-US"/>
        </w:rPr>
        <w:t xml:space="preserve">2011 and another </w:t>
      </w:r>
      <w:r w:rsidRPr="00275D05">
        <w:rPr>
          <w:rFonts w:ascii="Times New Roman" w:hAnsi="Times New Roman"/>
          <w:sz w:val="24"/>
          <w:szCs w:val="24"/>
          <w:lang w:val="en-US"/>
        </w:rPr>
        <w:t xml:space="preserve">two week gap </w:t>
      </w:r>
      <w:r>
        <w:rPr>
          <w:rFonts w:ascii="Times New Roman" w:hAnsi="Times New Roman"/>
          <w:sz w:val="24"/>
          <w:szCs w:val="24"/>
          <w:lang w:val="en-US"/>
        </w:rPr>
        <w:t>in</w:t>
      </w:r>
      <w:r w:rsidRPr="00275D05">
        <w:rPr>
          <w:rFonts w:ascii="Times New Roman" w:hAnsi="Times New Roman"/>
          <w:sz w:val="24"/>
          <w:szCs w:val="24"/>
          <w:lang w:val="en-US"/>
        </w:rPr>
        <w:t xml:space="preserve"> June 2011 and July 2011</w:t>
      </w:r>
      <w:r>
        <w:rPr>
          <w:rFonts w:ascii="Times New Roman" w:hAnsi="Times New Roman"/>
          <w:sz w:val="24"/>
          <w:szCs w:val="24"/>
          <w:lang w:val="en-US"/>
        </w:rPr>
        <w:t xml:space="preserve"> are present</w:t>
      </w:r>
      <w:r w:rsidRPr="00275D05">
        <w:rPr>
          <w:rFonts w:ascii="Times New Roman" w:hAnsi="Times New Roman"/>
          <w:sz w:val="24"/>
          <w:szCs w:val="24"/>
          <w:lang w:val="en-US"/>
        </w:rPr>
        <w:t xml:space="preserve"> in the data.</w:t>
      </w:r>
      <w:r>
        <w:rPr>
          <w:rFonts w:ascii="Times New Roman" w:hAnsi="Times New Roman" w:hint="eastAsia"/>
          <w:sz w:val="24"/>
          <w:szCs w:val="24"/>
          <w:lang w:val="en-US"/>
        </w:rPr>
        <w:t xml:space="preserve"> </w:t>
      </w:r>
      <w:r w:rsidRPr="00275D05">
        <w:rPr>
          <w:rFonts w:ascii="Times New Roman" w:hAnsi="Times New Roman"/>
          <w:sz w:val="24"/>
          <w:szCs w:val="24"/>
          <w:lang w:val="en-US"/>
        </w:rPr>
        <w:t xml:space="preserve">As an example, Figures </w:t>
      </w:r>
      <w:r w:rsidR="002A5E36">
        <w:rPr>
          <w:rFonts w:ascii="Times New Roman" w:hAnsi="Times New Roman" w:hint="eastAsia"/>
          <w:sz w:val="24"/>
          <w:szCs w:val="24"/>
          <w:lang w:val="en-US"/>
        </w:rPr>
        <w:t>4</w:t>
      </w:r>
      <w:r w:rsidRPr="00275D05">
        <w:rPr>
          <w:rFonts w:ascii="Times New Roman" w:hAnsi="Times New Roman"/>
          <w:sz w:val="24"/>
          <w:szCs w:val="24"/>
          <w:lang w:val="en-US"/>
        </w:rPr>
        <w:t xml:space="preserve"> present the concrete strain responses from four sensors located in the sec</w:t>
      </w:r>
      <w:r>
        <w:rPr>
          <w:rFonts w:ascii="Times New Roman" w:hAnsi="Times New Roman"/>
          <w:sz w:val="24"/>
          <w:szCs w:val="24"/>
          <w:lang w:val="en-US"/>
        </w:rPr>
        <w:t>tion close to a pier of S</w:t>
      </w:r>
      <w:r w:rsidRPr="00275D05">
        <w:rPr>
          <w:rFonts w:ascii="Times New Roman" w:hAnsi="Times New Roman"/>
          <w:sz w:val="24"/>
          <w:szCs w:val="24"/>
          <w:lang w:val="en-US"/>
        </w:rPr>
        <w:t>pan 8</w:t>
      </w:r>
      <w:r>
        <w:rPr>
          <w:rFonts w:ascii="Times New Roman" w:hAnsi="Times New Roman"/>
          <w:sz w:val="24"/>
          <w:szCs w:val="24"/>
          <w:lang w:val="en-US"/>
        </w:rPr>
        <w:t xml:space="preserve"> and ambient temperatures</w:t>
      </w:r>
      <w:r w:rsidRPr="00275D05">
        <w:rPr>
          <w:rFonts w:ascii="Times New Roman" w:hAnsi="Times New Roman"/>
          <w:sz w:val="24"/>
          <w:szCs w:val="24"/>
          <w:lang w:val="en-US"/>
        </w:rPr>
        <w:t xml:space="preserve">. </w:t>
      </w:r>
      <w:r>
        <w:rPr>
          <w:rFonts w:ascii="Times New Roman" w:hAnsi="Times New Roman"/>
          <w:sz w:val="24"/>
          <w:szCs w:val="24"/>
          <w:lang w:val="en-US"/>
        </w:rPr>
        <w:t>It can be</w:t>
      </w:r>
      <w:r w:rsidRPr="00275D05">
        <w:rPr>
          <w:rFonts w:ascii="Times New Roman" w:hAnsi="Times New Roman"/>
          <w:sz w:val="24"/>
          <w:szCs w:val="24"/>
          <w:lang w:val="en-US"/>
        </w:rPr>
        <w:t xml:space="preserve"> see</w:t>
      </w:r>
      <w:r>
        <w:rPr>
          <w:rFonts w:ascii="Times New Roman" w:hAnsi="Times New Roman"/>
          <w:sz w:val="24"/>
          <w:szCs w:val="24"/>
          <w:lang w:val="en-US"/>
        </w:rPr>
        <w:t>n</w:t>
      </w:r>
      <w:r w:rsidRPr="00275D05">
        <w:rPr>
          <w:rFonts w:ascii="Times New Roman" w:hAnsi="Times New Roman"/>
          <w:sz w:val="24"/>
          <w:szCs w:val="24"/>
          <w:lang w:val="en-US"/>
        </w:rPr>
        <w:t xml:space="preserve"> that the concrete strain increases rapidly during </w:t>
      </w:r>
      <w:r>
        <w:rPr>
          <w:rFonts w:ascii="Times New Roman" w:hAnsi="Times New Roman"/>
          <w:sz w:val="24"/>
          <w:szCs w:val="24"/>
          <w:lang w:val="en-US"/>
        </w:rPr>
        <w:t>posttensioning</w:t>
      </w:r>
      <w:r w:rsidRPr="00275D05">
        <w:rPr>
          <w:rFonts w:ascii="Times New Roman" w:hAnsi="Times New Roman"/>
          <w:sz w:val="24"/>
          <w:szCs w:val="24"/>
          <w:lang w:val="en-US"/>
        </w:rPr>
        <w:t xml:space="preserve"> and during the first year, with smaller strain changes as the concrete age increases. </w:t>
      </w:r>
      <w:r>
        <w:rPr>
          <w:rFonts w:ascii="Times New Roman" w:hAnsi="Times New Roman"/>
          <w:sz w:val="24"/>
          <w:szCs w:val="24"/>
          <w:lang w:val="en-US"/>
        </w:rPr>
        <w:t xml:space="preserve">Comparing the strains to </w:t>
      </w:r>
      <w:r w:rsidRPr="00275D05">
        <w:rPr>
          <w:rFonts w:ascii="Times New Roman" w:hAnsi="Times New Roman"/>
          <w:sz w:val="24"/>
          <w:szCs w:val="24"/>
          <w:lang w:val="en-US"/>
        </w:rPr>
        <w:t>the related ambient temperature</w:t>
      </w:r>
      <w:r>
        <w:rPr>
          <w:rFonts w:ascii="Times New Roman" w:hAnsi="Times New Roman"/>
          <w:sz w:val="24"/>
          <w:szCs w:val="24"/>
          <w:lang w:val="en-US"/>
        </w:rPr>
        <w:t>, it can be</w:t>
      </w:r>
      <w:r w:rsidRPr="00275D05">
        <w:rPr>
          <w:rFonts w:ascii="Times New Roman" w:hAnsi="Times New Roman"/>
          <w:sz w:val="24"/>
          <w:szCs w:val="24"/>
          <w:lang w:val="en-US"/>
        </w:rPr>
        <w:t xml:space="preserve"> s</w:t>
      </w:r>
      <w:r>
        <w:rPr>
          <w:rFonts w:ascii="Times New Roman" w:hAnsi="Times New Roman"/>
          <w:sz w:val="24"/>
          <w:szCs w:val="24"/>
          <w:lang w:val="en-US"/>
        </w:rPr>
        <w:t>een</w:t>
      </w:r>
      <w:r w:rsidRPr="00275D05">
        <w:rPr>
          <w:rFonts w:ascii="Times New Roman" w:hAnsi="Times New Roman"/>
          <w:sz w:val="24"/>
          <w:szCs w:val="24"/>
          <w:lang w:val="en-US"/>
        </w:rPr>
        <w:t xml:space="preserve"> </w:t>
      </w:r>
      <w:r>
        <w:rPr>
          <w:rFonts w:ascii="Times New Roman" w:hAnsi="Times New Roman"/>
          <w:sz w:val="24"/>
          <w:szCs w:val="24"/>
          <w:lang w:val="en-US"/>
        </w:rPr>
        <w:t xml:space="preserve">that </w:t>
      </w:r>
      <w:r w:rsidRPr="00275D05">
        <w:rPr>
          <w:rFonts w:ascii="Times New Roman" w:hAnsi="Times New Roman"/>
          <w:sz w:val="24"/>
          <w:szCs w:val="24"/>
          <w:lang w:val="en-US"/>
        </w:rPr>
        <w:t xml:space="preserve">concrete strains fluctuate largely </w:t>
      </w:r>
      <w:r>
        <w:rPr>
          <w:rFonts w:ascii="Times New Roman" w:hAnsi="Times New Roman"/>
          <w:sz w:val="24"/>
          <w:szCs w:val="24"/>
          <w:lang w:val="en-US"/>
        </w:rPr>
        <w:t>as dictated by the</w:t>
      </w:r>
      <w:r w:rsidRPr="00275D05">
        <w:rPr>
          <w:rFonts w:ascii="Times New Roman" w:hAnsi="Times New Roman"/>
          <w:sz w:val="24"/>
          <w:szCs w:val="24"/>
          <w:lang w:val="en-US"/>
        </w:rPr>
        <w:t xml:space="preserve"> ambient temperature. The concrete </w:t>
      </w:r>
      <w:r>
        <w:rPr>
          <w:rFonts w:ascii="Times New Roman" w:hAnsi="Times New Roman"/>
          <w:sz w:val="24"/>
          <w:szCs w:val="24"/>
          <w:lang w:val="en-US"/>
        </w:rPr>
        <w:t xml:space="preserve">compressive </w:t>
      </w:r>
      <w:r w:rsidRPr="00275D05">
        <w:rPr>
          <w:rFonts w:ascii="Times New Roman" w:hAnsi="Times New Roman"/>
          <w:sz w:val="24"/>
          <w:szCs w:val="24"/>
          <w:lang w:val="en-US"/>
        </w:rPr>
        <w:t xml:space="preserve">strain </w:t>
      </w:r>
      <w:r>
        <w:rPr>
          <w:rFonts w:ascii="Times New Roman" w:hAnsi="Times New Roman"/>
          <w:sz w:val="24"/>
          <w:szCs w:val="24"/>
          <w:lang w:val="en-US"/>
        </w:rPr>
        <w:t xml:space="preserve">(negative values in the figure) </w:t>
      </w:r>
      <w:r w:rsidRPr="00275D05">
        <w:rPr>
          <w:rFonts w:ascii="Times New Roman" w:hAnsi="Times New Roman"/>
          <w:sz w:val="24"/>
          <w:szCs w:val="24"/>
          <w:lang w:val="en-US"/>
        </w:rPr>
        <w:t>increases during the summer seasons and decreases during the winter seasons.</w:t>
      </w:r>
    </w:p>
    <w:p w:rsidR="00760868" w:rsidRDefault="00760868" w:rsidP="00760868">
      <w:pPr>
        <w:autoSpaceDE w:val="0"/>
        <w:autoSpaceDN w:val="0"/>
        <w:adjustRightInd w:val="0"/>
        <w:spacing w:after="0" w:line="240" w:lineRule="auto"/>
        <w:jc w:val="both"/>
        <w:rPr>
          <w:rFonts w:ascii="Times New Roman" w:hAnsi="Times New Roman"/>
          <w:sz w:val="24"/>
          <w:szCs w:val="24"/>
          <w:lang w:val="en-US"/>
        </w:rPr>
      </w:pPr>
      <w:r w:rsidRPr="00275D05">
        <w:rPr>
          <w:rFonts w:ascii="Times New Roman" w:hAnsi="Times New Roman"/>
          <w:sz w:val="24"/>
          <w:szCs w:val="24"/>
          <w:lang w:val="en-US"/>
        </w:rPr>
        <w:t xml:space="preserve"> </w:t>
      </w:r>
      <w:r>
        <w:rPr>
          <w:rFonts w:ascii="Times New Roman" w:hAnsi="Times New Roman"/>
          <w:noProof/>
          <w:sz w:val="24"/>
          <w:szCs w:val="24"/>
          <w:lang w:eastAsia="en-NZ"/>
        </w:rPr>
        <w:drawing>
          <wp:inline distT="0" distB="0" distL="0" distR="0" wp14:anchorId="2863AB6B" wp14:editId="12B3F74C">
            <wp:extent cx="6101099" cy="2000250"/>
            <wp:effectExtent l="0" t="0" r="0" b="0"/>
            <wp:docPr id="700" name="图片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BEBA8EAE-BF5A-486C-A8C5-ECC9F3942E4B}">
                          <a14:imgProps xmlns:a14="http://schemas.microsoft.com/office/drawing/2010/main">
                            <a14:imgLayer r:embed="rId25">
                              <a14:imgEffect>
                                <a14:colorTemperature colorTemp="5300"/>
                              </a14:imgEffect>
                            </a14:imgLayer>
                          </a14:imgProps>
                        </a:ext>
                        <a:ext uri="{28A0092B-C50C-407E-A947-70E740481C1C}">
                          <a14:useLocalDpi xmlns:a14="http://schemas.microsoft.com/office/drawing/2010/main" val="0"/>
                        </a:ext>
                      </a:extLst>
                    </a:blip>
                    <a:srcRect/>
                    <a:stretch>
                      <a:fillRect/>
                    </a:stretch>
                  </pic:blipFill>
                  <pic:spPr bwMode="auto">
                    <a:xfrm>
                      <a:off x="0" y="0"/>
                      <a:ext cx="6101099" cy="2000250"/>
                    </a:xfrm>
                    <a:prstGeom prst="rect">
                      <a:avLst/>
                    </a:prstGeom>
                    <a:noFill/>
                  </pic:spPr>
                </pic:pic>
              </a:graphicData>
            </a:graphic>
          </wp:inline>
        </w:drawing>
      </w:r>
    </w:p>
    <w:p w:rsidR="00760868" w:rsidRDefault="00760868" w:rsidP="00760868">
      <w:pPr>
        <w:autoSpaceDE w:val="0"/>
        <w:autoSpaceDN w:val="0"/>
        <w:adjustRightInd w:val="0"/>
        <w:spacing w:after="0" w:line="240" w:lineRule="auto"/>
        <w:jc w:val="both"/>
        <w:rPr>
          <w:rFonts w:ascii="Times New Roman" w:hAnsi="Times New Roman"/>
          <w:sz w:val="24"/>
          <w:szCs w:val="24"/>
          <w:lang w:val="en-US"/>
        </w:rPr>
      </w:pPr>
    </w:p>
    <w:p w:rsidR="00760868" w:rsidRPr="00275D05" w:rsidRDefault="00760868" w:rsidP="00760868">
      <w:pPr>
        <w:jc w:val="center"/>
        <w:rPr>
          <w:rFonts w:ascii="Times New Roman" w:hAnsi="Times New Roman"/>
          <w:bCs/>
        </w:rPr>
      </w:pPr>
      <w:r w:rsidRPr="00880436">
        <w:rPr>
          <w:rFonts w:ascii="Times New Roman" w:hAnsi="Times New Roman"/>
          <w:b/>
          <w:noProof/>
        </w:rPr>
        <w:t xml:space="preserve">Figure </w:t>
      </w:r>
      <w:r w:rsidR="002A5E36">
        <w:rPr>
          <w:rFonts w:ascii="Times New Roman" w:hAnsi="Times New Roman" w:hint="eastAsia"/>
          <w:b/>
          <w:noProof/>
        </w:rPr>
        <w:t>4</w:t>
      </w:r>
      <w:r w:rsidRPr="00470220">
        <w:rPr>
          <w:rFonts w:ascii="Times New Roman" w:hAnsi="Times New Roman" w:hint="eastAsia"/>
          <w:bCs/>
        </w:rPr>
        <w:t xml:space="preserve"> </w:t>
      </w:r>
      <w:r>
        <w:rPr>
          <w:rFonts w:ascii="Times New Roman" w:hAnsi="Times New Roman"/>
          <w:bCs/>
        </w:rPr>
        <w:t>T</w:t>
      </w:r>
      <w:r w:rsidRPr="00803CDA">
        <w:rPr>
          <w:rFonts w:ascii="Times New Roman" w:hAnsi="Times New Roman" w:hint="eastAsia"/>
          <w:bCs/>
        </w:rPr>
        <w:t>ime histor</w:t>
      </w:r>
      <w:r>
        <w:rPr>
          <w:rFonts w:ascii="Times New Roman" w:hAnsi="Times New Roman"/>
          <w:bCs/>
        </w:rPr>
        <w:t>ies</w:t>
      </w:r>
      <w:r w:rsidRPr="00880436">
        <w:rPr>
          <w:rFonts w:ascii="Times New Roman" w:hAnsi="Times New Roman" w:hint="eastAsia"/>
          <w:bCs/>
        </w:rPr>
        <w:t xml:space="preserve"> </w:t>
      </w:r>
      <w:r>
        <w:rPr>
          <w:rFonts w:ascii="Times New Roman" w:hAnsi="Times New Roman"/>
          <w:bCs/>
        </w:rPr>
        <w:t>of c</w:t>
      </w:r>
      <w:r w:rsidRPr="00803CDA">
        <w:rPr>
          <w:rFonts w:ascii="Times New Roman" w:hAnsi="Times New Roman"/>
          <w:bCs/>
        </w:rPr>
        <w:t xml:space="preserve">oncrete </w:t>
      </w:r>
      <w:r w:rsidRPr="00803CDA">
        <w:rPr>
          <w:rFonts w:ascii="Times New Roman" w:hAnsi="Times New Roman" w:hint="eastAsia"/>
          <w:bCs/>
        </w:rPr>
        <w:t>s</w:t>
      </w:r>
      <w:r w:rsidRPr="00803CDA">
        <w:rPr>
          <w:rFonts w:ascii="Times New Roman" w:hAnsi="Times New Roman"/>
          <w:bCs/>
        </w:rPr>
        <w:t>trains</w:t>
      </w:r>
      <w:r w:rsidRPr="00803CDA">
        <w:rPr>
          <w:rFonts w:ascii="Times New Roman" w:hAnsi="Times New Roman" w:hint="eastAsia"/>
          <w:bCs/>
        </w:rPr>
        <w:t xml:space="preserve"> in a</w:t>
      </w:r>
      <w:r>
        <w:rPr>
          <w:rFonts w:ascii="Times New Roman" w:hAnsi="Times New Roman"/>
          <w:bCs/>
        </w:rPr>
        <w:t>n instrumented</w:t>
      </w:r>
      <w:r w:rsidRPr="00803CDA">
        <w:rPr>
          <w:rFonts w:ascii="Times New Roman" w:hAnsi="Times New Roman" w:hint="eastAsia"/>
          <w:bCs/>
        </w:rPr>
        <w:t xml:space="preserve"> </w:t>
      </w:r>
      <w:r w:rsidRPr="00803CDA">
        <w:rPr>
          <w:rFonts w:ascii="Times New Roman" w:hAnsi="Times New Roman"/>
          <w:bCs/>
        </w:rPr>
        <w:t>cross-section</w:t>
      </w:r>
      <w:r w:rsidRPr="00803CDA">
        <w:rPr>
          <w:rFonts w:ascii="Times New Roman" w:hAnsi="Times New Roman" w:hint="eastAsia"/>
          <w:bCs/>
        </w:rPr>
        <w:t xml:space="preserve"> and the a</w:t>
      </w:r>
      <w:r w:rsidRPr="00803CDA">
        <w:rPr>
          <w:rFonts w:ascii="Times New Roman" w:hAnsi="Times New Roman"/>
          <w:bCs/>
        </w:rPr>
        <w:t>mbient temperature</w:t>
      </w:r>
    </w:p>
    <w:p w:rsidR="00760868" w:rsidRPr="007D5305" w:rsidRDefault="00760868" w:rsidP="00760868">
      <w:pPr>
        <w:pStyle w:val="TTPSectionHeading"/>
        <w:rPr>
          <w:rFonts w:eastAsia="SimSun"/>
          <w:i/>
          <w:lang w:eastAsia="zh-CN"/>
        </w:rPr>
      </w:pPr>
      <w:r>
        <w:rPr>
          <w:rFonts w:eastAsia="SimSun"/>
          <w:i/>
          <w:lang w:eastAsia="zh-CN"/>
        </w:rPr>
        <w:t>Laboratory</w:t>
      </w:r>
      <w:r>
        <w:rPr>
          <w:rFonts w:eastAsia="SimSun" w:hint="eastAsia"/>
          <w:i/>
          <w:lang w:eastAsia="zh-CN"/>
        </w:rPr>
        <w:t xml:space="preserve"> test</w:t>
      </w:r>
      <w:r>
        <w:rPr>
          <w:rFonts w:eastAsia="SimSun"/>
          <w:i/>
          <w:lang w:eastAsia="zh-CN"/>
        </w:rPr>
        <w:t>s</w:t>
      </w:r>
    </w:p>
    <w:p w:rsidR="00C02955" w:rsidRDefault="00760868" w:rsidP="00C02955">
      <w:pPr>
        <w:autoSpaceDE w:val="0"/>
        <w:autoSpaceDN w:val="0"/>
        <w:adjustRightInd w:val="0"/>
        <w:spacing w:after="0" w:line="240" w:lineRule="auto"/>
        <w:ind w:firstLine="284"/>
        <w:jc w:val="both"/>
        <w:rPr>
          <w:rFonts w:ascii="Times New Roman" w:hAnsi="Times New Roman"/>
          <w:sz w:val="24"/>
          <w:szCs w:val="24"/>
          <w:lang w:val="en-US"/>
        </w:rPr>
      </w:pPr>
      <w:r w:rsidRPr="00275D05">
        <w:rPr>
          <w:rFonts w:ascii="Times New Roman" w:hAnsi="Times New Roman"/>
          <w:sz w:val="24"/>
          <w:szCs w:val="24"/>
          <w:lang w:val="en-US"/>
        </w:rPr>
        <w:t xml:space="preserve">In order to model the bridge and </w:t>
      </w:r>
      <w:r>
        <w:rPr>
          <w:rFonts w:ascii="Times New Roman" w:hAnsi="Times New Roman"/>
          <w:sz w:val="24"/>
          <w:szCs w:val="24"/>
          <w:lang w:val="en-US"/>
        </w:rPr>
        <w:t>perform</w:t>
      </w:r>
      <w:r w:rsidRPr="00275D05">
        <w:rPr>
          <w:rFonts w:ascii="Times New Roman" w:hAnsi="Times New Roman"/>
          <w:sz w:val="24"/>
          <w:szCs w:val="24"/>
          <w:lang w:val="en-US"/>
        </w:rPr>
        <w:t xml:space="preserve"> </w:t>
      </w:r>
      <w:r>
        <w:rPr>
          <w:rFonts w:ascii="Times New Roman" w:hAnsi="Times New Roman"/>
          <w:sz w:val="24"/>
          <w:szCs w:val="24"/>
          <w:lang w:val="en-US"/>
        </w:rPr>
        <w:t>RA</w:t>
      </w:r>
      <w:r w:rsidRPr="00275D05">
        <w:rPr>
          <w:rFonts w:ascii="Times New Roman" w:hAnsi="Times New Roman"/>
          <w:sz w:val="24"/>
          <w:szCs w:val="24"/>
          <w:lang w:val="en-US"/>
        </w:rPr>
        <w:t xml:space="preserve">, it is necessary to measure a number of material properties of the concrete used at the instrumented bridge. </w:t>
      </w:r>
      <w:r w:rsidRPr="00AB0785">
        <w:rPr>
          <w:rFonts w:ascii="Times New Roman" w:hAnsi="Times New Roman"/>
          <w:sz w:val="24"/>
          <w:szCs w:val="24"/>
          <w:lang w:val="en-US"/>
        </w:rPr>
        <w:t xml:space="preserve">The guidelines of the American Society for Testing of Materials (ASTM) </w:t>
      </w:r>
      <w:r>
        <w:rPr>
          <w:rFonts w:ascii="Times New Roman" w:hAnsi="Times New Roman"/>
          <w:sz w:val="24"/>
          <w:szCs w:val="24"/>
          <w:lang w:val="en-US"/>
        </w:rPr>
        <w:t>[</w:t>
      </w:r>
      <w:r>
        <w:rPr>
          <w:rFonts w:ascii="Times New Roman" w:hAnsi="Times New Roman" w:hint="eastAsia"/>
          <w:sz w:val="24"/>
          <w:szCs w:val="24"/>
          <w:lang w:val="en-US"/>
        </w:rPr>
        <w:t>2</w:t>
      </w:r>
      <w:r w:rsidR="006D5040">
        <w:rPr>
          <w:rFonts w:ascii="Times New Roman" w:hAnsi="Times New Roman" w:hint="eastAsia"/>
          <w:sz w:val="24"/>
          <w:szCs w:val="24"/>
          <w:lang w:val="en-US"/>
        </w:rPr>
        <w:t>5</w:t>
      </w:r>
      <w:r>
        <w:rPr>
          <w:rFonts w:ascii="Times New Roman" w:hAnsi="Times New Roman"/>
          <w:sz w:val="24"/>
          <w:szCs w:val="24"/>
          <w:lang w:val="en-US"/>
        </w:rPr>
        <w:t>]</w:t>
      </w:r>
      <w:r>
        <w:rPr>
          <w:rFonts w:ascii="Times New Roman" w:hAnsi="Times New Roman" w:hint="eastAsia"/>
          <w:sz w:val="24"/>
          <w:szCs w:val="24"/>
          <w:lang w:val="en-US"/>
        </w:rPr>
        <w:t xml:space="preserve"> </w:t>
      </w:r>
      <w:r w:rsidRPr="00AB0785">
        <w:rPr>
          <w:rFonts w:ascii="Times New Roman" w:hAnsi="Times New Roman"/>
          <w:sz w:val="24"/>
          <w:szCs w:val="24"/>
          <w:lang w:val="en-US"/>
        </w:rPr>
        <w:t>were generally followed in setting up the tests</w:t>
      </w:r>
      <w:r>
        <w:rPr>
          <w:rFonts w:ascii="Times New Roman" w:hAnsi="Times New Roman" w:hint="eastAsia"/>
          <w:sz w:val="24"/>
          <w:szCs w:val="24"/>
          <w:lang w:val="en-US"/>
        </w:rPr>
        <w:t xml:space="preserve">. </w:t>
      </w:r>
      <w:r>
        <w:rPr>
          <w:rFonts w:ascii="Times New Roman" w:hAnsi="Times New Roman"/>
          <w:sz w:val="24"/>
          <w:szCs w:val="24"/>
          <w:lang w:val="en-US"/>
        </w:rPr>
        <w:t>Twenty</w:t>
      </w:r>
      <w:r w:rsidRPr="00E9387C">
        <w:rPr>
          <w:rFonts w:ascii="Times New Roman" w:hAnsi="Times New Roman"/>
          <w:sz w:val="24"/>
          <w:szCs w:val="24"/>
          <w:lang w:val="en-US"/>
        </w:rPr>
        <w:t xml:space="preserve"> concrete </w:t>
      </w:r>
      <w:r>
        <w:rPr>
          <w:rFonts w:ascii="Times New Roman" w:hAnsi="Times New Roman"/>
          <w:sz w:val="24"/>
          <w:szCs w:val="24"/>
          <w:lang w:val="en-US"/>
        </w:rPr>
        <w:t>100×200</w:t>
      </w:r>
      <w:r w:rsidRPr="00273B36">
        <w:rPr>
          <w:rFonts w:ascii="Times New Roman" w:hAnsi="Times New Roman"/>
          <w:sz w:val="24"/>
          <w:szCs w:val="24"/>
          <w:lang w:val="en-US"/>
        </w:rPr>
        <w:t>mm</w:t>
      </w:r>
      <w:r w:rsidRPr="00E9387C">
        <w:rPr>
          <w:rFonts w:ascii="Times New Roman" w:hAnsi="Times New Roman"/>
          <w:sz w:val="24"/>
          <w:szCs w:val="24"/>
          <w:lang w:val="en-US"/>
        </w:rPr>
        <w:t xml:space="preserve"> </w:t>
      </w:r>
      <w:r>
        <w:rPr>
          <w:rFonts w:ascii="Times New Roman" w:hAnsi="Times New Roman"/>
          <w:sz w:val="24"/>
          <w:szCs w:val="24"/>
          <w:lang w:val="en-US"/>
        </w:rPr>
        <w:t xml:space="preserve">cylinders </w:t>
      </w:r>
      <w:r w:rsidRPr="00E9387C">
        <w:rPr>
          <w:rFonts w:ascii="Times New Roman" w:hAnsi="Times New Roman"/>
          <w:sz w:val="24"/>
          <w:szCs w:val="24"/>
          <w:lang w:val="en-US"/>
        </w:rPr>
        <w:t>specimens were secured during construction</w:t>
      </w:r>
      <w:r>
        <w:rPr>
          <w:rFonts w:ascii="Times New Roman" w:hAnsi="Times New Roman" w:hint="eastAsia"/>
          <w:sz w:val="24"/>
          <w:szCs w:val="24"/>
          <w:lang w:val="en-US"/>
        </w:rPr>
        <w:t>.</w:t>
      </w:r>
      <w:r w:rsidRPr="00273B36">
        <w:rPr>
          <w:rFonts w:ascii="Times New Roman" w:hAnsi="Times New Roman"/>
          <w:sz w:val="24"/>
          <w:szCs w:val="24"/>
          <w:lang w:val="en-US"/>
        </w:rPr>
        <w:t xml:space="preserve"> </w:t>
      </w:r>
      <w:r>
        <w:rPr>
          <w:rFonts w:ascii="Times New Roman" w:hAnsi="Times New Roman" w:hint="eastAsia"/>
          <w:sz w:val="24"/>
          <w:szCs w:val="24"/>
          <w:lang w:val="en-US"/>
        </w:rPr>
        <w:t>Six</w:t>
      </w:r>
      <w:r>
        <w:rPr>
          <w:rFonts w:ascii="Times New Roman" w:hAnsi="Times New Roman"/>
          <w:sz w:val="24"/>
          <w:szCs w:val="24"/>
          <w:lang w:val="en-US"/>
        </w:rPr>
        <w:t xml:space="preserve"> of these</w:t>
      </w:r>
      <w:r w:rsidRPr="00273B36">
        <w:rPr>
          <w:rFonts w:ascii="Times New Roman" w:hAnsi="Times New Roman"/>
          <w:sz w:val="24"/>
          <w:szCs w:val="24"/>
          <w:lang w:val="en-US"/>
        </w:rPr>
        <w:t xml:space="preserve"> were cast for the purpose of measuring compressive strength and elastic modulus but authors’ own results were amply supplemented by the analogous tests conducted by the contractor. The mean 28 days </w:t>
      </w:r>
      <w:r w:rsidRPr="00273B36">
        <w:rPr>
          <w:rFonts w:ascii="Times New Roman" w:hAnsi="Times New Roman"/>
          <w:sz w:val="24"/>
          <w:szCs w:val="24"/>
          <w:lang w:val="en-US"/>
        </w:rPr>
        <w:lastRenderedPageBreak/>
        <w:t xml:space="preserve">compressive strength and elastic modulus using data from these two sources were found to be 50.2MPa and 38.9GPa, respectively. </w:t>
      </w:r>
      <w:r w:rsidR="00C02955" w:rsidRPr="00C02955">
        <w:rPr>
          <w:rFonts w:ascii="Times New Roman" w:hAnsi="Times New Roman"/>
          <w:sz w:val="24"/>
          <w:szCs w:val="24"/>
          <w:lang w:val="en-US"/>
        </w:rPr>
        <w:t xml:space="preserve">The remaining cylinders were used for creep </w:t>
      </w:r>
      <w:r w:rsidR="00C02955">
        <w:rPr>
          <w:rFonts w:ascii="Times New Roman" w:hAnsi="Times New Roman" w:hint="eastAsia"/>
          <w:sz w:val="24"/>
          <w:szCs w:val="24"/>
          <w:lang w:val="en-US"/>
        </w:rPr>
        <w:t xml:space="preserve">and </w:t>
      </w:r>
      <w:r w:rsidR="00C02955" w:rsidRPr="00C02955">
        <w:rPr>
          <w:rFonts w:ascii="Times New Roman" w:hAnsi="Times New Roman"/>
          <w:sz w:val="24"/>
          <w:szCs w:val="24"/>
          <w:lang w:val="en-US"/>
        </w:rPr>
        <w:t>shrinkage tests.</w:t>
      </w:r>
    </w:p>
    <w:p w:rsidR="00760868" w:rsidRPr="00C02955" w:rsidRDefault="00C02955" w:rsidP="00DB7B8C">
      <w:pPr>
        <w:autoSpaceDE w:val="0"/>
        <w:autoSpaceDN w:val="0"/>
        <w:adjustRightInd w:val="0"/>
        <w:spacing w:after="240" w:line="240" w:lineRule="auto"/>
        <w:ind w:firstLine="284"/>
        <w:jc w:val="both"/>
        <w:rPr>
          <w:rFonts w:ascii="Times New Roman" w:hAnsi="Times New Roman"/>
          <w:sz w:val="24"/>
          <w:szCs w:val="24"/>
        </w:rPr>
      </w:pPr>
      <w:r w:rsidRPr="00C02955">
        <w:rPr>
          <w:rFonts w:ascii="Times New Roman" w:hAnsi="Times New Roman"/>
          <w:sz w:val="24"/>
          <w:szCs w:val="24"/>
          <w:lang w:val="en-US"/>
        </w:rPr>
        <w:t xml:space="preserve">Six concrete cylinders were made to evaluate its shrinkage </w:t>
      </w:r>
      <w:r w:rsidRPr="00C02955">
        <w:rPr>
          <w:rFonts w:ascii="Times New Roman" w:hAnsi="Times New Roman"/>
          <w:sz w:val="24"/>
          <w:szCs w:val="24"/>
        </w:rPr>
        <w:t>behaviour</w:t>
      </w:r>
      <w:r w:rsidRPr="00C02955">
        <w:rPr>
          <w:rFonts w:ascii="Times New Roman" w:hAnsi="Times New Roman"/>
          <w:sz w:val="24"/>
          <w:szCs w:val="24"/>
          <w:lang w:val="en-US"/>
        </w:rPr>
        <w:t xml:space="preserve">, the cylinders were cured under the </w:t>
      </w:r>
      <w:r w:rsidRPr="00C02955">
        <w:rPr>
          <w:rFonts w:ascii="Times New Roman" w:hAnsi="Times New Roman"/>
          <w:sz w:val="24"/>
          <w:szCs w:val="24"/>
        </w:rPr>
        <w:t>two</w:t>
      </w:r>
      <w:r w:rsidRPr="00C02955">
        <w:rPr>
          <w:rFonts w:ascii="Times New Roman" w:hAnsi="Times New Roman"/>
          <w:sz w:val="24"/>
          <w:szCs w:val="24"/>
          <w:lang w:val="en-US"/>
        </w:rPr>
        <w:t xml:space="preserve"> </w:t>
      </w:r>
      <w:r w:rsidRPr="00C02955">
        <w:rPr>
          <w:rFonts w:ascii="Times New Roman" w:hAnsi="Times New Roman"/>
          <w:sz w:val="24"/>
          <w:szCs w:val="24"/>
        </w:rPr>
        <w:t>different</w:t>
      </w:r>
      <w:r w:rsidRPr="00C02955">
        <w:rPr>
          <w:rFonts w:ascii="Times New Roman" w:hAnsi="Times New Roman"/>
          <w:sz w:val="24"/>
          <w:szCs w:val="24"/>
          <w:lang w:val="en-US"/>
        </w:rPr>
        <w:t xml:space="preserve"> conditions. Three cylinders were cured for 7 days in moist room. Another three cylinders were cured for 28 days in moist condition. Three pairs of gaug</w:t>
      </w:r>
      <w:r w:rsidR="00C23C24">
        <w:rPr>
          <w:rFonts w:ascii="Times New Roman" w:hAnsi="Times New Roman"/>
          <w:sz w:val="24"/>
          <w:szCs w:val="24"/>
          <w:lang w:val="en-US"/>
        </w:rPr>
        <w:t>e points, which were spaced 100m</w:t>
      </w:r>
      <w:r w:rsidRPr="00C02955">
        <w:rPr>
          <w:rFonts w:ascii="Times New Roman" w:hAnsi="Times New Roman"/>
          <w:sz w:val="24"/>
          <w:szCs w:val="24"/>
          <w:lang w:val="en-US"/>
        </w:rPr>
        <w:t>m apart, were placed on each of concrete cylinder</w:t>
      </w:r>
      <w:r>
        <w:rPr>
          <w:rFonts w:ascii="Times New Roman" w:hAnsi="Times New Roman" w:hint="eastAsia"/>
          <w:sz w:val="24"/>
          <w:szCs w:val="24"/>
          <w:lang w:val="en-US"/>
        </w:rPr>
        <w:t xml:space="preserve"> (Figure 5a)</w:t>
      </w:r>
      <w:r>
        <w:rPr>
          <w:rFonts w:ascii="Times New Roman" w:hAnsi="Times New Roman"/>
          <w:sz w:val="24"/>
          <w:szCs w:val="24"/>
          <w:lang w:val="en-US"/>
        </w:rPr>
        <w:t>.</w:t>
      </w:r>
      <w:r w:rsidRPr="00C02955">
        <w:rPr>
          <w:rFonts w:ascii="Times New Roman" w:hAnsi="Times New Roman"/>
          <w:sz w:val="24"/>
          <w:szCs w:val="24"/>
          <w:lang w:val="en-US"/>
        </w:rPr>
        <w:t xml:space="preserve"> The preparation of specimens for creep test was the same as that for the shrinkage test specimens. However, each creep test specimen only contained two pairs of gauge points, which were place 100cm apart from each other. For 7</w:t>
      </w:r>
      <w:r w:rsidR="00C23C24">
        <w:rPr>
          <w:rFonts w:ascii="Times New Roman" w:hAnsi="Times New Roman"/>
          <w:sz w:val="24"/>
          <w:szCs w:val="24"/>
          <w:lang w:val="en-US"/>
        </w:rPr>
        <w:t xml:space="preserve"> </w:t>
      </w:r>
      <w:r w:rsidRPr="00C02955">
        <w:rPr>
          <w:rFonts w:ascii="Times New Roman" w:hAnsi="Times New Roman"/>
          <w:sz w:val="24"/>
          <w:szCs w:val="24"/>
          <w:lang w:val="en-US"/>
        </w:rPr>
        <w:t>days and 28</w:t>
      </w:r>
      <w:r w:rsidR="00C23C24">
        <w:rPr>
          <w:rFonts w:ascii="Times New Roman" w:hAnsi="Times New Roman"/>
          <w:sz w:val="24"/>
          <w:szCs w:val="24"/>
          <w:lang w:val="en-US"/>
        </w:rPr>
        <w:t xml:space="preserve"> </w:t>
      </w:r>
      <w:r w:rsidRPr="00C02955">
        <w:rPr>
          <w:rFonts w:ascii="Times New Roman" w:hAnsi="Times New Roman"/>
          <w:sz w:val="24"/>
          <w:szCs w:val="24"/>
          <w:lang w:val="en-US"/>
        </w:rPr>
        <w:t>days</w:t>
      </w:r>
      <w:r w:rsidR="00C23C24">
        <w:rPr>
          <w:rFonts w:ascii="Times New Roman" w:hAnsi="Times New Roman"/>
          <w:sz w:val="24"/>
          <w:szCs w:val="24"/>
          <w:lang w:val="en-US"/>
        </w:rPr>
        <w:t xml:space="preserve"> moist curing</w:t>
      </w:r>
      <w:r w:rsidRPr="00C02955">
        <w:rPr>
          <w:rFonts w:ascii="Times New Roman" w:hAnsi="Times New Roman"/>
          <w:sz w:val="24"/>
          <w:szCs w:val="24"/>
          <w:lang w:val="en-US"/>
        </w:rPr>
        <w:t xml:space="preserve">, four concrete cylinders each were made to evaluate its creep </w:t>
      </w:r>
      <w:r w:rsidRPr="00C02955">
        <w:rPr>
          <w:rFonts w:ascii="Times New Roman" w:hAnsi="Times New Roman"/>
          <w:sz w:val="24"/>
          <w:szCs w:val="24"/>
        </w:rPr>
        <w:t>behaviour</w:t>
      </w:r>
      <w:r w:rsidRPr="00C02955">
        <w:rPr>
          <w:rFonts w:ascii="Times New Roman" w:hAnsi="Times New Roman"/>
          <w:sz w:val="24"/>
          <w:szCs w:val="24"/>
          <w:lang w:val="en-US"/>
        </w:rPr>
        <w:t xml:space="preserve"> respectively. The two curing conditions were also the same as those used on the specimens for the shrinkage test, the load level are all 40% of the ultimate compressive strength of concrete at the loading age. Four replicate specimens were loaded in one creep frame using hydraulic jacks (Figure </w:t>
      </w:r>
      <w:r>
        <w:rPr>
          <w:rFonts w:ascii="Times New Roman" w:hAnsi="Times New Roman" w:hint="eastAsia"/>
          <w:sz w:val="24"/>
          <w:szCs w:val="24"/>
          <w:lang w:val="en-US"/>
        </w:rPr>
        <w:t>5b</w:t>
      </w:r>
      <w:r w:rsidRPr="00C02955">
        <w:rPr>
          <w:rFonts w:ascii="Times New Roman" w:hAnsi="Times New Roman"/>
          <w:sz w:val="24"/>
          <w:szCs w:val="24"/>
          <w:lang w:val="en-US"/>
        </w:rPr>
        <w:t>).</w:t>
      </w:r>
    </w:p>
    <w:p w:rsidR="00760868" w:rsidRDefault="00760868" w:rsidP="00417A71">
      <w:pPr>
        <w:autoSpaceDE w:val="0"/>
        <w:autoSpaceDN w:val="0"/>
        <w:adjustRightInd w:val="0"/>
        <w:spacing w:after="0" w:line="240" w:lineRule="auto"/>
        <w:jc w:val="center"/>
        <w:rPr>
          <w:rFonts w:ascii="Times New Roman" w:hAnsi="Times New Roman"/>
          <w:noProof/>
        </w:rPr>
      </w:pPr>
      <w:r>
        <w:rPr>
          <w:rFonts w:ascii="Arial" w:hAnsi="Arial" w:cs="Arial"/>
          <w:noProof/>
          <w:sz w:val="24"/>
          <w:szCs w:val="24"/>
          <w:lang w:eastAsia="en-NZ"/>
        </w:rPr>
        <w:drawing>
          <wp:inline distT="0" distB="0" distL="0" distR="0" wp14:anchorId="1D22E6C5" wp14:editId="5EFBC3F8">
            <wp:extent cx="2943225" cy="2191763"/>
            <wp:effectExtent l="0" t="0" r="0" b="0"/>
            <wp:docPr id="701" name="图片 701" descr="Description: Description: SDC11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escription: Description: SDC1129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53362" cy="2199311"/>
                    </a:xfrm>
                    <a:prstGeom prst="rect">
                      <a:avLst/>
                    </a:prstGeom>
                    <a:noFill/>
                    <a:ln>
                      <a:noFill/>
                    </a:ln>
                  </pic:spPr>
                </pic:pic>
              </a:graphicData>
            </a:graphic>
          </wp:inline>
        </w:drawing>
      </w:r>
      <w:r w:rsidR="00417A71">
        <w:rPr>
          <w:rFonts w:ascii="Times New Roman" w:hAnsi="Times New Roman" w:hint="eastAsia"/>
          <w:noProof/>
        </w:rPr>
        <w:t xml:space="preserve">    </w:t>
      </w:r>
      <w:r>
        <w:rPr>
          <w:rFonts w:ascii="Times New Roman" w:hAnsi="Times New Roman"/>
          <w:noProof/>
          <w:lang w:eastAsia="en-NZ"/>
        </w:rPr>
        <w:drawing>
          <wp:inline distT="0" distB="0" distL="0" distR="0" wp14:anchorId="3A60FF12" wp14:editId="362618FA">
            <wp:extent cx="2903484" cy="2181225"/>
            <wp:effectExtent l="0" t="0" r="0" b="0"/>
            <wp:docPr id="702" name="图片 702" descr="Description: Description: SDC11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scription: Description: SDC1128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06674" cy="2183621"/>
                    </a:xfrm>
                    <a:prstGeom prst="rect">
                      <a:avLst/>
                    </a:prstGeom>
                    <a:noFill/>
                    <a:ln>
                      <a:noFill/>
                    </a:ln>
                  </pic:spPr>
                </pic:pic>
              </a:graphicData>
            </a:graphic>
          </wp:inline>
        </w:drawing>
      </w:r>
    </w:p>
    <w:p w:rsidR="00760868" w:rsidRDefault="00760868" w:rsidP="00760868">
      <w:pPr>
        <w:jc w:val="center"/>
        <w:rPr>
          <w:rFonts w:ascii="Times New Roman" w:hAnsi="Times New Roman"/>
          <w:bCs/>
        </w:rPr>
      </w:pPr>
      <w:r w:rsidRPr="00803CDA">
        <w:rPr>
          <w:rFonts w:ascii="Times New Roman" w:hAnsi="Times New Roman"/>
          <w:b/>
          <w:noProof/>
        </w:rPr>
        <w:t xml:space="preserve">Figure </w:t>
      </w:r>
      <w:r w:rsidR="002A5E36">
        <w:rPr>
          <w:rFonts w:ascii="Times New Roman" w:hAnsi="Times New Roman" w:hint="eastAsia"/>
          <w:b/>
          <w:noProof/>
        </w:rPr>
        <w:t>5</w:t>
      </w:r>
      <w:r w:rsidRPr="00803CDA">
        <w:rPr>
          <w:rFonts w:ascii="Times New Roman" w:hAnsi="Times New Roman" w:hint="eastAsia"/>
          <w:bCs/>
        </w:rPr>
        <w:t xml:space="preserve"> </w:t>
      </w:r>
      <w:r>
        <w:rPr>
          <w:rFonts w:ascii="Times New Roman" w:hAnsi="Times New Roman" w:hint="eastAsia"/>
          <w:bCs/>
        </w:rPr>
        <w:t>Creep and shrinkage test</w:t>
      </w:r>
      <w:r w:rsidRPr="00803CDA">
        <w:rPr>
          <w:rFonts w:ascii="Times New Roman" w:hAnsi="Times New Roman"/>
          <w:bCs/>
        </w:rPr>
        <w:t xml:space="preserve">: a) </w:t>
      </w:r>
      <w:r>
        <w:rPr>
          <w:rFonts w:ascii="Times New Roman" w:hAnsi="Times New Roman" w:hint="eastAsia"/>
          <w:bCs/>
        </w:rPr>
        <w:t>shrinkage</w:t>
      </w:r>
      <w:r w:rsidRPr="00F9391D">
        <w:rPr>
          <w:rFonts w:ascii="Times New Roman" w:hAnsi="Times New Roman"/>
          <w:bCs/>
        </w:rPr>
        <w:t xml:space="preserve"> cylinders with gauge point</w:t>
      </w:r>
      <w:r w:rsidRPr="00803CDA">
        <w:rPr>
          <w:rFonts w:ascii="Times New Roman" w:hAnsi="Times New Roman"/>
          <w:bCs/>
        </w:rPr>
        <w:t xml:space="preserve">, and b) </w:t>
      </w:r>
      <w:r>
        <w:rPr>
          <w:rFonts w:ascii="Times New Roman" w:hAnsi="Times New Roman" w:hint="eastAsia"/>
          <w:bCs/>
        </w:rPr>
        <w:t>c</w:t>
      </w:r>
      <w:r w:rsidRPr="00803CDA">
        <w:rPr>
          <w:rFonts w:ascii="Times New Roman" w:hAnsi="Times New Roman" w:hint="eastAsia"/>
          <w:bCs/>
        </w:rPr>
        <w:t>reep tests</w:t>
      </w:r>
    </w:p>
    <w:p w:rsidR="00760868" w:rsidRPr="006A0F74" w:rsidRDefault="00760868" w:rsidP="00760868">
      <w:pPr>
        <w:spacing w:line="240" w:lineRule="auto"/>
        <w:jc w:val="both"/>
        <w:rPr>
          <w:rFonts w:ascii="Times New Roman" w:hAnsi="Times New Roman"/>
          <w:sz w:val="24"/>
          <w:szCs w:val="24"/>
        </w:rPr>
      </w:pPr>
      <w:r w:rsidRPr="006A0F74">
        <w:rPr>
          <w:rFonts w:ascii="Times New Roman" w:hAnsi="Times New Roman"/>
          <w:sz w:val="24"/>
          <w:szCs w:val="24"/>
        </w:rPr>
        <w:t xml:space="preserve">Figure </w:t>
      </w:r>
      <w:r w:rsidR="002A5E36" w:rsidRPr="006A0F74">
        <w:rPr>
          <w:rFonts w:ascii="Times New Roman" w:hAnsi="Times New Roman"/>
          <w:sz w:val="24"/>
          <w:szCs w:val="24"/>
        </w:rPr>
        <w:t>6</w:t>
      </w:r>
      <w:r w:rsidRPr="006A0F74">
        <w:rPr>
          <w:rFonts w:ascii="Times New Roman" w:hAnsi="Times New Roman"/>
          <w:sz w:val="24"/>
          <w:szCs w:val="24"/>
        </w:rPr>
        <w:t xml:space="preserve"> show the plots of shrinkage strains with time for the concrete with moist curing times of 7 and 28 days</w:t>
      </w:r>
      <w:r w:rsidR="00C23C24">
        <w:rPr>
          <w:rFonts w:ascii="Times New Roman" w:hAnsi="Times New Roman"/>
          <w:sz w:val="24"/>
          <w:szCs w:val="24"/>
        </w:rPr>
        <w:t>,</w:t>
      </w:r>
      <w:r w:rsidRPr="006A0F74">
        <w:rPr>
          <w:rFonts w:ascii="Times New Roman" w:hAnsi="Times New Roman"/>
          <w:sz w:val="24"/>
          <w:szCs w:val="24"/>
        </w:rPr>
        <w:t xml:space="preserve"> and Figure </w:t>
      </w:r>
      <w:r w:rsidR="002A5E36" w:rsidRPr="006A0F74">
        <w:rPr>
          <w:rFonts w:ascii="Times New Roman" w:hAnsi="Times New Roman"/>
          <w:sz w:val="24"/>
          <w:szCs w:val="24"/>
        </w:rPr>
        <w:t>7</w:t>
      </w:r>
      <w:r w:rsidRPr="006A0F74">
        <w:rPr>
          <w:rFonts w:ascii="Times New Roman" w:hAnsi="Times New Roman"/>
          <w:sz w:val="24"/>
          <w:szCs w:val="24"/>
        </w:rPr>
        <w:t xml:space="preserve"> show the plots of creep coefficient versus loading time for concrete with moist curing times of 7 and 28 days. From these plots, we can see the creep and shrinkage both increase significantly for the first 2 months and then stabilize, but longer moist curing period reduce the shrinkage and increases the creep.</w:t>
      </w:r>
    </w:p>
    <w:p w:rsidR="00760868" w:rsidRPr="00803CDA" w:rsidRDefault="00760868" w:rsidP="00760868">
      <w:pPr>
        <w:spacing w:line="240" w:lineRule="auto"/>
        <w:jc w:val="center"/>
        <w:rPr>
          <w:noProof/>
          <w:lang w:val="en-US"/>
        </w:rPr>
      </w:pPr>
      <w:r>
        <w:rPr>
          <w:noProof/>
          <w:lang w:eastAsia="en-NZ"/>
        </w:rPr>
        <w:drawing>
          <wp:inline distT="0" distB="0" distL="0" distR="0" wp14:anchorId="6F70DE80" wp14:editId="5814BD8C">
            <wp:extent cx="5305425" cy="2428875"/>
            <wp:effectExtent l="0" t="0" r="9525" b="9525"/>
            <wp:docPr id="703" name="图片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extLst>
                        <a:ext uri="{BEBA8EAE-BF5A-486C-A8C5-ECC9F3942E4B}">
                          <a14:imgProps xmlns:a14="http://schemas.microsoft.com/office/drawing/2010/main">
                            <a14:imgLayer r:embed="rId29">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5305425" cy="2428875"/>
                    </a:xfrm>
                    <a:prstGeom prst="rect">
                      <a:avLst/>
                    </a:prstGeom>
                    <a:noFill/>
                    <a:ln>
                      <a:noFill/>
                    </a:ln>
                  </pic:spPr>
                </pic:pic>
              </a:graphicData>
            </a:graphic>
          </wp:inline>
        </w:drawing>
      </w:r>
    </w:p>
    <w:p w:rsidR="00760868" w:rsidRPr="00803CDA" w:rsidRDefault="00760868" w:rsidP="00760868">
      <w:pPr>
        <w:jc w:val="center"/>
        <w:rPr>
          <w:lang w:val="en-US"/>
        </w:rPr>
      </w:pPr>
      <w:r w:rsidRPr="00803CDA">
        <w:rPr>
          <w:rFonts w:ascii="Times New Roman" w:hAnsi="Times New Roman"/>
          <w:b/>
          <w:bCs/>
        </w:rPr>
        <w:t>Figure</w:t>
      </w:r>
      <w:r w:rsidR="002A5E36">
        <w:rPr>
          <w:rFonts w:ascii="Times New Roman" w:hAnsi="Times New Roman" w:hint="eastAsia"/>
          <w:b/>
          <w:bCs/>
        </w:rPr>
        <w:t xml:space="preserve"> </w:t>
      </w:r>
      <w:r w:rsidR="002A5E36">
        <w:rPr>
          <w:rFonts w:ascii="Times New Roman" w:hAnsi="Times New Roman"/>
          <w:b/>
          <w:bCs/>
        </w:rPr>
        <w:t xml:space="preserve">6 </w:t>
      </w:r>
      <w:r w:rsidR="002A5E36" w:rsidRPr="002A5E36">
        <w:rPr>
          <w:rFonts w:ascii="Times New Roman" w:hAnsi="Times New Roman"/>
          <w:bCs/>
        </w:rPr>
        <w:t>Development</w:t>
      </w:r>
      <w:r w:rsidRPr="002A5E36">
        <w:rPr>
          <w:rFonts w:ascii="Times New Roman" w:hAnsi="Times New Roman" w:hint="eastAsia"/>
          <w:bCs/>
        </w:rPr>
        <w:t xml:space="preserve"> </w:t>
      </w:r>
      <w:r w:rsidRPr="00803CDA">
        <w:rPr>
          <w:rFonts w:ascii="Times New Roman" w:hAnsi="Times New Roman" w:hint="eastAsia"/>
          <w:bCs/>
        </w:rPr>
        <w:t xml:space="preserve">of shrinkage of </w:t>
      </w:r>
      <w:r w:rsidRPr="00803CDA">
        <w:rPr>
          <w:rFonts w:ascii="Times New Roman" w:hAnsi="Times New Roman"/>
          <w:bCs/>
        </w:rPr>
        <w:t>concretes (</w:t>
      </w:r>
      <w:r w:rsidRPr="00803CDA">
        <w:rPr>
          <w:rFonts w:ascii="Times New Roman" w:hAnsi="Times New Roman" w:hint="eastAsia"/>
          <w:bCs/>
        </w:rPr>
        <w:t>7-day and 28 day moist curing)</w:t>
      </w:r>
    </w:p>
    <w:p w:rsidR="00760868" w:rsidRPr="00803CDA" w:rsidRDefault="00760868" w:rsidP="00760868">
      <w:pPr>
        <w:spacing w:line="240" w:lineRule="auto"/>
        <w:jc w:val="center"/>
        <w:rPr>
          <w:noProof/>
          <w:lang w:val="en-US"/>
        </w:rPr>
      </w:pPr>
      <w:r>
        <w:rPr>
          <w:noProof/>
          <w:lang w:eastAsia="en-NZ"/>
        </w:rPr>
        <w:lastRenderedPageBreak/>
        <w:drawing>
          <wp:inline distT="0" distB="0" distL="0" distR="0" wp14:anchorId="2EB89707" wp14:editId="7A86A1FC">
            <wp:extent cx="5191125" cy="2371725"/>
            <wp:effectExtent l="0" t="0" r="9525" b="9525"/>
            <wp:docPr id="704" name="图片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
                      <a:extLst>
                        <a:ext uri="{BEBA8EAE-BF5A-486C-A8C5-ECC9F3942E4B}">
                          <a14:imgProps xmlns:a14="http://schemas.microsoft.com/office/drawing/2010/main">
                            <a14:imgLayer r:embed="rId31">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5191125" cy="2371725"/>
                    </a:xfrm>
                    <a:prstGeom prst="rect">
                      <a:avLst/>
                    </a:prstGeom>
                    <a:noFill/>
                    <a:ln>
                      <a:noFill/>
                    </a:ln>
                  </pic:spPr>
                </pic:pic>
              </a:graphicData>
            </a:graphic>
          </wp:inline>
        </w:drawing>
      </w:r>
      <w:r w:rsidRPr="00803CDA">
        <w:rPr>
          <w:rFonts w:hint="eastAsia"/>
        </w:rPr>
        <w:t>=</w:t>
      </w:r>
      <w:r w:rsidRPr="00803CDA">
        <w:rPr>
          <w:noProof/>
          <w:lang w:val="en-US"/>
        </w:rPr>
        <w:t xml:space="preserve"> </w:t>
      </w:r>
    </w:p>
    <w:p w:rsidR="00760868" w:rsidRPr="00F9391D" w:rsidRDefault="00760868" w:rsidP="00760868">
      <w:pPr>
        <w:jc w:val="center"/>
        <w:rPr>
          <w:rFonts w:ascii="Times New Roman" w:hAnsi="Times New Roman"/>
          <w:bCs/>
        </w:rPr>
      </w:pPr>
      <w:r w:rsidRPr="00803CDA">
        <w:rPr>
          <w:rFonts w:ascii="Times New Roman" w:hAnsi="Times New Roman"/>
          <w:b/>
          <w:bCs/>
        </w:rPr>
        <w:t xml:space="preserve">Figure </w:t>
      </w:r>
      <w:r w:rsidR="002A5E36">
        <w:rPr>
          <w:rFonts w:ascii="Times New Roman" w:hAnsi="Times New Roman" w:hint="eastAsia"/>
          <w:b/>
          <w:bCs/>
        </w:rPr>
        <w:t>7</w:t>
      </w:r>
      <w:r w:rsidRPr="00803CDA">
        <w:rPr>
          <w:rFonts w:ascii="Times New Roman" w:hAnsi="Times New Roman" w:hint="eastAsia"/>
          <w:b/>
          <w:bCs/>
        </w:rPr>
        <w:t xml:space="preserve"> </w:t>
      </w:r>
      <w:r w:rsidRPr="00803CDA">
        <w:rPr>
          <w:rFonts w:ascii="Times New Roman" w:hAnsi="Times New Roman" w:hint="eastAsia"/>
          <w:bCs/>
        </w:rPr>
        <w:t xml:space="preserve">Creep coefficient of </w:t>
      </w:r>
      <w:r w:rsidRPr="00803CDA">
        <w:rPr>
          <w:rFonts w:ascii="Times New Roman" w:hAnsi="Times New Roman"/>
          <w:bCs/>
        </w:rPr>
        <w:t>concrete (</w:t>
      </w:r>
      <w:r w:rsidRPr="00803CDA">
        <w:rPr>
          <w:rFonts w:ascii="Times New Roman" w:hAnsi="Times New Roman" w:hint="eastAsia"/>
          <w:bCs/>
        </w:rPr>
        <w:t>7-day and 28 day moist curing)</w:t>
      </w:r>
    </w:p>
    <w:p w:rsidR="00760868" w:rsidRPr="00E9387C" w:rsidRDefault="00760868" w:rsidP="00760868">
      <w:pPr>
        <w:pStyle w:val="TTPSectionHeading"/>
        <w:rPr>
          <w:rFonts w:eastAsia="SimSun"/>
          <w:i/>
          <w:lang w:eastAsia="zh-CN"/>
        </w:rPr>
      </w:pPr>
      <w:r>
        <w:rPr>
          <w:rFonts w:eastAsia="SimSun" w:hint="eastAsia"/>
          <w:i/>
          <w:lang w:eastAsia="zh-CN"/>
        </w:rPr>
        <w:t>Dynamic test</w:t>
      </w:r>
      <w:r>
        <w:rPr>
          <w:rFonts w:eastAsia="SimSun"/>
          <w:i/>
          <w:lang w:eastAsia="zh-CN"/>
        </w:rPr>
        <w:t>ing</w:t>
      </w:r>
      <w:r>
        <w:rPr>
          <w:rFonts w:eastAsia="SimSun" w:hint="eastAsia"/>
          <w:i/>
          <w:lang w:eastAsia="zh-CN"/>
        </w:rPr>
        <w:t xml:space="preserve"> of NV</w:t>
      </w:r>
    </w:p>
    <w:p w:rsidR="00760868" w:rsidRDefault="00C23C24" w:rsidP="00760868">
      <w:pPr>
        <w:autoSpaceDE w:val="0"/>
        <w:autoSpaceDN w:val="0"/>
        <w:adjustRightInd w:val="0"/>
        <w:spacing w:after="0" w:line="240" w:lineRule="auto"/>
        <w:ind w:firstLine="284"/>
        <w:jc w:val="both"/>
        <w:rPr>
          <w:rFonts w:ascii="Times New Roman" w:hAnsi="Times New Roman"/>
          <w:sz w:val="24"/>
          <w:szCs w:val="24"/>
          <w:lang w:val="en-US"/>
        </w:rPr>
      </w:pPr>
      <w:r>
        <w:rPr>
          <w:rFonts w:ascii="Times New Roman" w:hAnsi="Times New Roman"/>
          <w:sz w:val="24"/>
          <w:szCs w:val="24"/>
          <w:lang w:val="en-US"/>
        </w:rPr>
        <w:t>O</w:t>
      </w:r>
      <w:r w:rsidR="00760868">
        <w:rPr>
          <w:rFonts w:ascii="Times New Roman" w:hAnsi="Times New Roman"/>
          <w:sz w:val="24"/>
          <w:szCs w:val="24"/>
          <w:lang w:val="en-US"/>
        </w:rPr>
        <w:t>ne-off</w:t>
      </w:r>
      <w:r w:rsidR="00760868">
        <w:rPr>
          <w:rFonts w:ascii="Times New Roman" w:hAnsi="Times New Roman" w:hint="eastAsia"/>
          <w:sz w:val="24"/>
          <w:szCs w:val="24"/>
          <w:lang w:val="en-US"/>
        </w:rPr>
        <w:t xml:space="preserve"> dynamic test</w:t>
      </w:r>
      <w:r w:rsidR="00760868">
        <w:rPr>
          <w:rFonts w:ascii="Times New Roman" w:hAnsi="Times New Roman"/>
          <w:sz w:val="24"/>
          <w:szCs w:val="24"/>
          <w:lang w:val="en-US"/>
        </w:rPr>
        <w:t>ing</w:t>
      </w:r>
      <w:r w:rsidR="00760868">
        <w:rPr>
          <w:rFonts w:ascii="Times New Roman" w:hAnsi="Times New Roman" w:hint="eastAsia"/>
          <w:sz w:val="24"/>
          <w:szCs w:val="24"/>
          <w:lang w:val="en-US"/>
        </w:rPr>
        <w:t xml:space="preserve"> is </w:t>
      </w:r>
      <w:r w:rsidR="00760868">
        <w:rPr>
          <w:rFonts w:ascii="Times New Roman" w:hAnsi="Times New Roman"/>
          <w:sz w:val="24"/>
          <w:szCs w:val="24"/>
          <w:lang w:val="en-US"/>
        </w:rPr>
        <w:t>an</w:t>
      </w:r>
      <w:r w:rsidR="00760868">
        <w:rPr>
          <w:rFonts w:ascii="Times New Roman" w:hAnsi="Times New Roman" w:hint="eastAsia"/>
          <w:sz w:val="24"/>
          <w:szCs w:val="24"/>
          <w:lang w:val="en-US"/>
        </w:rPr>
        <w:t xml:space="preserve"> important part </w:t>
      </w:r>
      <w:r w:rsidR="00760868">
        <w:rPr>
          <w:rFonts w:ascii="Times New Roman" w:hAnsi="Times New Roman"/>
          <w:sz w:val="24"/>
          <w:szCs w:val="24"/>
          <w:lang w:val="en-US"/>
        </w:rPr>
        <w:t>of the proposed framework</w:t>
      </w:r>
      <w:r w:rsidR="00760868">
        <w:rPr>
          <w:rFonts w:ascii="Times New Roman" w:hAnsi="Times New Roman" w:hint="eastAsia"/>
          <w:sz w:val="24"/>
          <w:szCs w:val="24"/>
          <w:lang w:val="en-US"/>
        </w:rPr>
        <w:t xml:space="preserve">. </w:t>
      </w:r>
      <w:r w:rsidR="00760868" w:rsidRPr="002A329A">
        <w:rPr>
          <w:rFonts w:ascii="Times New Roman" w:hAnsi="Times New Roman"/>
          <w:sz w:val="24"/>
          <w:szCs w:val="24"/>
          <w:lang w:val="en-US"/>
        </w:rPr>
        <w:t>A comprehensive ambient vibration test</w:t>
      </w:r>
      <w:r w:rsidR="00760868">
        <w:rPr>
          <w:rFonts w:ascii="Times New Roman" w:hAnsi="Times New Roman"/>
          <w:sz w:val="24"/>
          <w:szCs w:val="24"/>
          <w:lang w:val="en-US"/>
        </w:rPr>
        <w:t>ing</w:t>
      </w:r>
      <w:r w:rsidR="00760868" w:rsidRPr="002A329A">
        <w:rPr>
          <w:rFonts w:ascii="Times New Roman" w:hAnsi="Times New Roman"/>
          <w:sz w:val="24"/>
          <w:szCs w:val="24"/>
          <w:lang w:val="en-US"/>
        </w:rPr>
        <w:t xml:space="preserve"> program </w:t>
      </w:r>
      <w:r w:rsidR="00760868">
        <w:rPr>
          <w:rFonts w:ascii="Times New Roman" w:hAnsi="Times New Roman"/>
          <w:sz w:val="24"/>
          <w:szCs w:val="24"/>
          <w:lang w:val="en-US"/>
        </w:rPr>
        <w:t>has been planned in several</w:t>
      </w:r>
      <w:r w:rsidR="00760868">
        <w:rPr>
          <w:rFonts w:ascii="Times New Roman" w:hAnsi="Times New Roman" w:hint="eastAsia"/>
          <w:sz w:val="24"/>
          <w:szCs w:val="24"/>
          <w:lang w:val="en-US"/>
        </w:rPr>
        <w:t xml:space="preserve"> </w:t>
      </w:r>
      <w:r w:rsidR="00760868" w:rsidRPr="002A329A">
        <w:rPr>
          <w:rFonts w:ascii="Times New Roman" w:hAnsi="Times New Roman"/>
          <w:sz w:val="24"/>
          <w:szCs w:val="24"/>
          <w:lang w:val="en-US"/>
        </w:rPr>
        <w:t xml:space="preserve">phases, the first of which was carried out in </w:t>
      </w:r>
      <w:r w:rsidR="00760868">
        <w:rPr>
          <w:rFonts w:ascii="Times New Roman" w:hAnsi="Times New Roman" w:hint="eastAsia"/>
          <w:sz w:val="24"/>
          <w:szCs w:val="24"/>
          <w:lang w:val="en-US"/>
        </w:rPr>
        <w:t>November</w:t>
      </w:r>
      <w:r w:rsidR="00760868" w:rsidRPr="002A329A">
        <w:rPr>
          <w:rFonts w:ascii="Times New Roman" w:hAnsi="Times New Roman"/>
          <w:sz w:val="24"/>
          <w:szCs w:val="24"/>
          <w:lang w:val="en-US"/>
        </w:rPr>
        <w:t xml:space="preserve"> 20</w:t>
      </w:r>
      <w:r w:rsidR="00760868">
        <w:rPr>
          <w:rFonts w:ascii="Times New Roman" w:hAnsi="Times New Roman" w:hint="eastAsia"/>
          <w:sz w:val="24"/>
          <w:szCs w:val="24"/>
          <w:lang w:val="en-US"/>
        </w:rPr>
        <w:t>11</w:t>
      </w:r>
      <w:r w:rsidR="00760868" w:rsidRPr="002A329A">
        <w:rPr>
          <w:rFonts w:ascii="Times New Roman" w:hAnsi="Times New Roman"/>
          <w:sz w:val="24"/>
          <w:szCs w:val="24"/>
          <w:lang w:val="en-US"/>
        </w:rPr>
        <w:t>. Th</w:t>
      </w:r>
      <w:r w:rsidR="00760868">
        <w:rPr>
          <w:rFonts w:ascii="Times New Roman" w:hAnsi="Times New Roman"/>
          <w:sz w:val="24"/>
          <w:szCs w:val="24"/>
          <w:lang w:val="en-US"/>
        </w:rPr>
        <w:t>e</w:t>
      </w:r>
      <w:r w:rsidR="00760868" w:rsidRPr="002A329A">
        <w:rPr>
          <w:rFonts w:ascii="Times New Roman" w:hAnsi="Times New Roman"/>
          <w:sz w:val="24"/>
          <w:szCs w:val="24"/>
          <w:lang w:val="en-US"/>
        </w:rPr>
        <w:t xml:space="preserve"> </w:t>
      </w:r>
      <w:r w:rsidR="00760868">
        <w:rPr>
          <w:rFonts w:ascii="Times New Roman" w:hAnsi="Times New Roman"/>
          <w:sz w:val="24"/>
          <w:szCs w:val="24"/>
          <w:lang w:val="en-US"/>
        </w:rPr>
        <w:t>testing, conducted</w:t>
      </w:r>
      <w:r w:rsidR="00760868" w:rsidRPr="005154F3">
        <w:t xml:space="preserve"> </w:t>
      </w:r>
      <w:r w:rsidR="00760868" w:rsidRPr="005154F3">
        <w:rPr>
          <w:rFonts w:ascii="Times New Roman" w:hAnsi="Times New Roman"/>
          <w:sz w:val="24"/>
          <w:szCs w:val="24"/>
          <w:lang w:val="en-US"/>
        </w:rPr>
        <w:t xml:space="preserve">just </w:t>
      </w:r>
      <w:r w:rsidR="00760868">
        <w:rPr>
          <w:rFonts w:ascii="Times New Roman" w:hAnsi="Times New Roman"/>
          <w:sz w:val="24"/>
          <w:szCs w:val="24"/>
          <w:lang w:val="en-US"/>
        </w:rPr>
        <w:t>before</w:t>
      </w:r>
      <w:r w:rsidR="00760868" w:rsidRPr="005154F3">
        <w:rPr>
          <w:rFonts w:ascii="Times New Roman" w:hAnsi="Times New Roman"/>
          <w:sz w:val="24"/>
          <w:szCs w:val="24"/>
          <w:lang w:val="en-US"/>
        </w:rPr>
        <w:t xml:space="preserve"> casting the in-situ concrete ‘stitch’ between two bridges</w:t>
      </w:r>
      <w:r w:rsidR="00760868">
        <w:rPr>
          <w:rFonts w:ascii="Times New Roman" w:hAnsi="Times New Roman"/>
          <w:sz w:val="24"/>
          <w:szCs w:val="24"/>
          <w:lang w:val="en-US"/>
        </w:rPr>
        <w:t>,</w:t>
      </w:r>
      <w:r w:rsidR="00760868">
        <w:rPr>
          <w:rFonts w:ascii="Times New Roman" w:hAnsi="Times New Roman" w:hint="eastAsia"/>
          <w:sz w:val="24"/>
          <w:szCs w:val="24"/>
          <w:lang w:val="en-US"/>
        </w:rPr>
        <w:t xml:space="preserve"> only </w:t>
      </w:r>
      <w:r w:rsidR="00760868" w:rsidRPr="002A329A">
        <w:rPr>
          <w:rFonts w:ascii="Times New Roman" w:hAnsi="Times New Roman"/>
          <w:sz w:val="24"/>
          <w:szCs w:val="24"/>
          <w:lang w:val="en-US"/>
        </w:rPr>
        <w:t xml:space="preserve">included testing of the </w:t>
      </w:r>
      <w:r w:rsidR="00760868" w:rsidRPr="005154F3">
        <w:rPr>
          <w:rFonts w:ascii="Times New Roman" w:hAnsi="Times New Roman"/>
          <w:sz w:val="24"/>
          <w:szCs w:val="24"/>
          <w:lang w:val="en-US"/>
        </w:rPr>
        <w:t>Southbound Bridge</w:t>
      </w:r>
      <w:r w:rsidR="00760868" w:rsidRPr="002A329A">
        <w:rPr>
          <w:rFonts w:ascii="Times New Roman" w:hAnsi="Times New Roman"/>
          <w:sz w:val="24"/>
          <w:szCs w:val="24"/>
          <w:lang w:val="en-US"/>
        </w:rPr>
        <w:t>. For full details of the testing including</w:t>
      </w:r>
      <w:r w:rsidR="00760868">
        <w:rPr>
          <w:rFonts w:ascii="Times New Roman" w:hAnsi="Times New Roman"/>
          <w:sz w:val="24"/>
          <w:szCs w:val="24"/>
          <w:lang w:val="en-US"/>
        </w:rPr>
        <w:t xml:space="preserve"> test locations please refer to</w:t>
      </w:r>
      <w:r w:rsidR="00760868">
        <w:rPr>
          <w:rFonts w:ascii="Times New Roman" w:hAnsi="Times New Roman" w:hint="eastAsia"/>
          <w:sz w:val="24"/>
          <w:szCs w:val="24"/>
          <w:lang w:val="en-US"/>
        </w:rPr>
        <w:t xml:space="preserve"> </w:t>
      </w:r>
      <w:r w:rsidR="00760868">
        <w:rPr>
          <w:rFonts w:ascii="Times New Roman" w:hAnsi="Times New Roman"/>
          <w:sz w:val="24"/>
          <w:szCs w:val="24"/>
          <w:lang w:val="en-US"/>
        </w:rPr>
        <w:t>[2</w:t>
      </w:r>
      <w:r w:rsidR="006D5040">
        <w:rPr>
          <w:rFonts w:ascii="Times New Roman" w:hAnsi="Times New Roman" w:hint="eastAsia"/>
          <w:sz w:val="24"/>
          <w:szCs w:val="24"/>
          <w:lang w:val="en-US"/>
        </w:rPr>
        <w:t>6</w:t>
      </w:r>
      <w:r w:rsidR="00760868">
        <w:rPr>
          <w:rFonts w:ascii="Times New Roman" w:hAnsi="Times New Roman"/>
          <w:sz w:val="24"/>
          <w:szCs w:val="24"/>
          <w:lang w:val="en-US"/>
        </w:rPr>
        <w:t>]</w:t>
      </w:r>
      <w:r w:rsidR="00760868">
        <w:rPr>
          <w:rFonts w:ascii="Times New Roman" w:hAnsi="Times New Roman" w:hint="eastAsia"/>
          <w:sz w:val="24"/>
          <w:szCs w:val="24"/>
          <w:lang w:val="en-US"/>
        </w:rPr>
        <w:t xml:space="preserve">. </w:t>
      </w:r>
      <w:r w:rsidR="00760868" w:rsidRPr="002A329A">
        <w:rPr>
          <w:rFonts w:ascii="Times New Roman" w:hAnsi="Times New Roman"/>
          <w:sz w:val="24"/>
          <w:szCs w:val="24"/>
          <w:lang w:val="en-US"/>
        </w:rPr>
        <w:t>Future phases includ</w:t>
      </w:r>
      <w:r w:rsidR="00760868">
        <w:rPr>
          <w:rFonts w:ascii="Times New Roman" w:hAnsi="Times New Roman"/>
          <w:sz w:val="24"/>
          <w:szCs w:val="24"/>
          <w:lang w:val="en-US"/>
        </w:rPr>
        <w:t>ing</w:t>
      </w:r>
      <w:r w:rsidR="00760868" w:rsidRPr="002A329A">
        <w:rPr>
          <w:rFonts w:ascii="Times New Roman" w:hAnsi="Times New Roman"/>
          <w:sz w:val="24"/>
          <w:szCs w:val="24"/>
          <w:lang w:val="en-US"/>
        </w:rPr>
        <w:t xml:space="preserve"> detailed testing of the </w:t>
      </w:r>
      <w:r w:rsidR="00760868">
        <w:rPr>
          <w:rFonts w:ascii="Times New Roman" w:hAnsi="Times New Roman" w:hint="eastAsia"/>
          <w:sz w:val="24"/>
          <w:szCs w:val="24"/>
          <w:lang w:val="en-US"/>
        </w:rPr>
        <w:t xml:space="preserve">two bridges </w:t>
      </w:r>
      <w:r w:rsidR="00760868">
        <w:rPr>
          <w:rFonts w:ascii="Times New Roman" w:hAnsi="Times New Roman"/>
          <w:sz w:val="24"/>
          <w:szCs w:val="24"/>
          <w:lang w:val="en-US"/>
        </w:rPr>
        <w:t>are</w:t>
      </w:r>
      <w:r w:rsidR="00760868" w:rsidRPr="005154F3">
        <w:rPr>
          <w:rFonts w:ascii="Times New Roman" w:hAnsi="Times New Roman"/>
          <w:sz w:val="24"/>
          <w:szCs w:val="24"/>
          <w:lang w:val="en-US"/>
        </w:rPr>
        <w:t xml:space="preserve"> </w:t>
      </w:r>
      <w:r>
        <w:rPr>
          <w:rFonts w:ascii="Times New Roman" w:hAnsi="Times New Roman"/>
          <w:sz w:val="24"/>
          <w:szCs w:val="24"/>
          <w:lang w:val="en-US"/>
        </w:rPr>
        <w:t>in advanced preparation</w:t>
      </w:r>
      <w:r w:rsidR="00760868" w:rsidRPr="005154F3">
        <w:rPr>
          <w:rFonts w:ascii="Times New Roman" w:hAnsi="Times New Roman"/>
          <w:sz w:val="24"/>
          <w:szCs w:val="24"/>
          <w:lang w:val="en-US"/>
        </w:rPr>
        <w:t>.</w:t>
      </w:r>
    </w:p>
    <w:p w:rsidR="00760868" w:rsidRDefault="00760868" w:rsidP="00760868">
      <w:pPr>
        <w:autoSpaceDE w:val="0"/>
        <w:autoSpaceDN w:val="0"/>
        <w:adjustRightInd w:val="0"/>
        <w:spacing w:after="0" w:line="240" w:lineRule="auto"/>
        <w:ind w:firstLine="284"/>
        <w:jc w:val="both"/>
        <w:rPr>
          <w:rFonts w:ascii="Times New Roman" w:hAnsi="Times New Roman"/>
          <w:sz w:val="24"/>
          <w:szCs w:val="24"/>
          <w:lang w:val="en-US"/>
        </w:rPr>
      </w:pPr>
      <w:r w:rsidRPr="001C1C1D">
        <w:rPr>
          <w:rFonts w:ascii="Times New Roman" w:hAnsi="Times New Roman"/>
          <w:sz w:val="24"/>
          <w:szCs w:val="24"/>
          <w:lang w:val="en-US"/>
        </w:rPr>
        <w:t xml:space="preserve">The data processing and modal parameter identification were carried out using an in-house system identification toolbox written in MATLAB </w:t>
      </w:r>
      <w:r>
        <w:rPr>
          <w:rFonts w:ascii="Times New Roman" w:hAnsi="Times New Roman"/>
          <w:sz w:val="24"/>
          <w:szCs w:val="24"/>
          <w:lang w:val="en-US"/>
        </w:rPr>
        <w:t>[</w:t>
      </w:r>
      <w:r w:rsidR="006D5040">
        <w:rPr>
          <w:rFonts w:ascii="Times New Roman" w:hAnsi="Times New Roman" w:hint="eastAsia"/>
          <w:sz w:val="24"/>
          <w:szCs w:val="24"/>
          <w:lang w:val="en-US"/>
        </w:rPr>
        <w:t>27</w:t>
      </w:r>
      <w:r>
        <w:rPr>
          <w:rFonts w:ascii="Times New Roman" w:hAnsi="Times New Roman"/>
          <w:sz w:val="24"/>
          <w:szCs w:val="24"/>
          <w:lang w:val="en-US"/>
        </w:rPr>
        <w:t>]</w:t>
      </w:r>
      <w:r>
        <w:rPr>
          <w:rFonts w:ascii="Times New Roman" w:hAnsi="Times New Roman" w:hint="eastAsia"/>
          <w:sz w:val="24"/>
          <w:szCs w:val="24"/>
          <w:lang w:val="en-US"/>
        </w:rPr>
        <w:t xml:space="preserve">. </w:t>
      </w:r>
      <w:r>
        <w:rPr>
          <w:rFonts w:ascii="Times New Roman" w:hAnsi="Times New Roman"/>
          <w:sz w:val="24"/>
          <w:szCs w:val="24"/>
          <w:lang w:val="en-US"/>
        </w:rPr>
        <w:t>Two</w:t>
      </w:r>
      <w:r>
        <w:rPr>
          <w:rFonts w:ascii="Times New Roman" w:hAnsi="Times New Roman" w:hint="eastAsia"/>
          <w:sz w:val="24"/>
          <w:szCs w:val="24"/>
          <w:lang w:val="en-US"/>
        </w:rPr>
        <w:t xml:space="preserve"> </w:t>
      </w:r>
      <w:r>
        <w:rPr>
          <w:rFonts w:ascii="Times New Roman" w:hAnsi="Times New Roman"/>
          <w:sz w:val="24"/>
          <w:szCs w:val="24"/>
          <w:lang w:val="en-US"/>
        </w:rPr>
        <w:t xml:space="preserve">output only </w:t>
      </w:r>
      <w:r>
        <w:rPr>
          <w:rFonts w:ascii="Times New Roman" w:hAnsi="Times New Roman" w:hint="eastAsia"/>
          <w:sz w:val="24"/>
          <w:szCs w:val="24"/>
          <w:lang w:val="en-US"/>
        </w:rPr>
        <w:t xml:space="preserve">system identification techniques </w:t>
      </w:r>
      <w:r>
        <w:rPr>
          <w:rFonts w:ascii="Times New Roman" w:hAnsi="Times New Roman"/>
          <w:sz w:val="24"/>
          <w:szCs w:val="24"/>
          <w:lang w:val="en-US"/>
        </w:rPr>
        <w:t>were used, namely,</w:t>
      </w:r>
      <w:r>
        <w:rPr>
          <w:rFonts w:ascii="Times New Roman" w:hAnsi="Times New Roman" w:hint="eastAsia"/>
          <w:sz w:val="24"/>
          <w:szCs w:val="24"/>
          <w:lang w:val="en-US"/>
        </w:rPr>
        <w:t xml:space="preserve"> Stochastic Subspace Identification (SSI) and </w:t>
      </w:r>
      <w:r w:rsidR="00C02955">
        <w:rPr>
          <w:rFonts w:ascii="Times New Roman" w:hAnsi="Times New Roman" w:hint="eastAsia"/>
          <w:sz w:val="24"/>
          <w:szCs w:val="24"/>
          <w:lang w:val="en-US"/>
        </w:rPr>
        <w:t>P</w:t>
      </w:r>
      <w:r>
        <w:rPr>
          <w:rFonts w:ascii="Times New Roman" w:hAnsi="Times New Roman"/>
          <w:sz w:val="24"/>
          <w:szCs w:val="24"/>
          <w:lang w:val="en-US"/>
        </w:rPr>
        <w:t>eak</w:t>
      </w:r>
      <w:r w:rsidR="00C02955">
        <w:rPr>
          <w:rFonts w:ascii="Times New Roman" w:hAnsi="Times New Roman" w:hint="eastAsia"/>
          <w:sz w:val="24"/>
          <w:szCs w:val="24"/>
          <w:lang w:val="en-US"/>
        </w:rPr>
        <w:t xml:space="preserve"> P</w:t>
      </w:r>
      <w:r>
        <w:rPr>
          <w:rFonts w:ascii="Times New Roman" w:hAnsi="Times New Roman"/>
          <w:sz w:val="24"/>
          <w:szCs w:val="24"/>
          <w:lang w:val="en-US"/>
        </w:rPr>
        <w:t>icking (PP)</w:t>
      </w:r>
      <w:r>
        <w:rPr>
          <w:rFonts w:ascii="Times New Roman" w:hAnsi="Times New Roman" w:hint="eastAsia"/>
          <w:sz w:val="24"/>
          <w:szCs w:val="24"/>
          <w:lang w:val="en-US"/>
        </w:rPr>
        <w:t xml:space="preserve">. </w:t>
      </w:r>
      <w:r w:rsidRPr="00480413">
        <w:rPr>
          <w:rFonts w:ascii="Times New Roman" w:hAnsi="Times New Roman"/>
          <w:sz w:val="24"/>
          <w:szCs w:val="24"/>
          <w:lang w:val="en-US"/>
        </w:rPr>
        <w:t xml:space="preserve">Several </w:t>
      </w:r>
      <w:r>
        <w:rPr>
          <w:rFonts w:ascii="Times New Roman" w:hAnsi="Times New Roman"/>
          <w:sz w:val="24"/>
          <w:szCs w:val="24"/>
          <w:lang w:val="en-US"/>
        </w:rPr>
        <w:t xml:space="preserve">vertical and transverse </w:t>
      </w:r>
      <w:r w:rsidRPr="00480413">
        <w:rPr>
          <w:rFonts w:ascii="Times New Roman" w:hAnsi="Times New Roman"/>
          <w:sz w:val="24"/>
          <w:szCs w:val="24"/>
          <w:lang w:val="en-US"/>
        </w:rPr>
        <w:t>vibration modes were identified in the frequency range 0-10Hz</w:t>
      </w:r>
      <w:r>
        <w:rPr>
          <w:rFonts w:ascii="Times New Roman" w:hAnsi="Times New Roman" w:hint="eastAsia"/>
          <w:sz w:val="24"/>
          <w:szCs w:val="24"/>
          <w:lang w:val="en-US"/>
        </w:rPr>
        <w:t xml:space="preserve"> (Table 1)</w:t>
      </w:r>
      <w:r w:rsidRPr="00480413">
        <w:rPr>
          <w:rFonts w:ascii="Times New Roman" w:hAnsi="Times New Roman"/>
          <w:sz w:val="24"/>
          <w:szCs w:val="24"/>
          <w:lang w:val="en-US"/>
        </w:rPr>
        <w:t xml:space="preserve">. </w:t>
      </w:r>
      <w:r w:rsidRPr="00261613">
        <w:rPr>
          <w:rFonts w:ascii="Times New Roman" w:hAnsi="Times New Roman"/>
          <w:sz w:val="24"/>
          <w:szCs w:val="24"/>
          <w:lang w:val="en-US"/>
        </w:rPr>
        <w:t xml:space="preserve">Vibration mode shapes of the bridge deck have been extracted using SSI. Figure </w:t>
      </w:r>
      <w:r>
        <w:rPr>
          <w:rFonts w:ascii="Times New Roman" w:hAnsi="Times New Roman" w:hint="eastAsia"/>
          <w:sz w:val="24"/>
          <w:szCs w:val="24"/>
          <w:lang w:val="en-US"/>
        </w:rPr>
        <w:t>8</w:t>
      </w:r>
      <w:r w:rsidRPr="00261613">
        <w:rPr>
          <w:rFonts w:ascii="Times New Roman" w:hAnsi="Times New Roman"/>
          <w:sz w:val="24"/>
          <w:szCs w:val="24"/>
          <w:lang w:val="en-US"/>
        </w:rPr>
        <w:t xml:space="preserve"> shows </w:t>
      </w:r>
      <w:r>
        <w:rPr>
          <w:rFonts w:ascii="Times New Roman" w:hAnsi="Times New Roman" w:hint="eastAsia"/>
          <w:sz w:val="24"/>
          <w:szCs w:val="24"/>
          <w:lang w:val="en-US"/>
        </w:rPr>
        <w:t>some</w:t>
      </w:r>
      <w:r w:rsidRPr="00261613">
        <w:rPr>
          <w:rFonts w:ascii="Times New Roman" w:hAnsi="Times New Roman"/>
          <w:sz w:val="24"/>
          <w:szCs w:val="24"/>
          <w:lang w:val="en-US"/>
        </w:rPr>
        <w:t xml:space="preserve"> identified vertical and transverse mode shapes. </w:t>
      </w:r>
      <w:r w:rsidRPr="00E9387C">
        <w:rPr>
          <w:rFonts w:ascii="Times New Roman" w:hAnsi="Times New Roman"/>
          <w:sz w:val="24"/>
          <w:szCs w:val="24"/>
          <w:lang w:val="en-US"/>
        </w:rPr>
        <w:t>The FE</w:t>
      </w:r>
      <w:r>
        <w:rPr>
          <w:rFonts w:ascii="Times New Roman" w:hAnsi="Times New Roman" w:hint="eastAsia"/>
          <w:sz w:val="24"/>
          <w:szCs w:val="24"/>
          <w:lang w:val="en-US"/>
        </w:rPr>
        <w:t xml:space="preserve"> </w:t>
      </w:r>
      <w:r>
        <w:rPr>
          <w:rFonts w:ascii="Times New Roman" w:hAnsi="Times New Roman"/>
          <w:sz w:val="24"/>
          <w:szCs w:val="24"/>
          <w:lang w:val="en-US"/>
        </w:rPr>
        <w:t>model</w:t>
      </w:r>
      <w:r w:rsidRPr="00E9387C">
        <w:rPr>
          <w:rFonts w:ascii="Times New Roman" w:hAnsi="Times New Roman"/>
          <w:sz w:val="24"/>
          <w:szCs w:val="24"/>
          <w:lang w:val="en-US"/>
        </w:rPr>
        <w:t xml:space="preserve"> results were compared with those obtained from experimental</w:t>
      </w:r>
      <w:r>
        <w:rPr>
          <w:rFonts w:ascii="Times New Roman" w:hAnsi="Times New Roman"/>
          <w:sz w:val="24"/>
          <w:szCs w:val="24"/>
          <w:lang w:val="en-US"/>
        </w:rPr>
        <w:t xml:space="preserve"> measurements and</w:t>
      </w:r>
      <w:r>
        <w:rPr>
          <w:rFonts w:ascii="Times New Roman" w:hAnsi="Times New Roman" w:hint="eastAsia"/>
          <w:sz w:val="24"/>
          <w:szCs w:val="24"/>
          <w:lang w:val="en-US"/>
        </w:rPr>
        <w:t xml:space="preserve"> </w:t>
      </w:r>
      <w:r w:rsidRPr="00E9387C">
        <w:rPr>
          <w:rFonts w:ascii="Times New Roman" w:hAnsi="Times New Roman"/>
          <w:sz w:val="24"/>
          <w:szCs w:val="24"/>
          <w:lang w:val="en-US"/>
        </w:rPr>
        <w:t>showed very good correlation.</w:t>
      </w:r>
      <w:r>
        <w:rPr>
          <w:rFonts w:ascii="Times New Roman" w:hAnsi="Times New Roman"/>
          <w:sz w:val="24"/>
          <w:szCs w:val="24"/>
          <w:lang w:val="en-US"/>
        </w:rPr>
        <w:t xml:space="preserve"> Updating of the FE model will soon be undertaken to produce an even better tool for RA.</w:t>
      </w:r>
    </w:p>
    <w:p w:rsidR="00760868" w:rsidRDefault="00760868" w:rsidP="00760868">
      <w:pPr>
        <w:autoSpaceDE w:val="0"/>
        <w:autoSpaceDN w:val="0"/>
        <w:adjustRightInd w:val="0"/>
        <w:spacing w:after="0" w:line="240" w:lineRule="auto"/>
        <w:jc w:val="both"/>
        <w:rPr>
          <w:rFonts w:ascii="Times New Roman" w:hAnsi="Times New Roman"/>
          <w:sz w:val="24"/>
          <w:szCs w:val="24"/>
          <w:lang w:val="en-US"/>
        </w:rPr>
      </w:pPr>
    </w:p>
    <w:p w:rsidR="00760868" w:rsidRDefault="00760868" w:rsidP="00760868">
      <w:pPr>
        <w:spacing w:after="0" w:line="240" w:lineRule="auto"/>
        <w:jc w:val="center"/>
        <w:rPr>
          <w:rFonts w:ascii="Times New Roman" w:eastAsiaTheme="minorEastAsia" w:hAnsi="Times New Roman"/>
          <w:kern w:val="2"/>
          <w:lang w:val="en-US"/>
        </w:rPr>
      </w:pPr>
      <w:r w:rsidRPr="00A75C49">
        <w:rPr>
          <w:rFonts w:ascii="Times New Roman" w:eastAsiaTheme="minorEastAsia" w:hAnsi="Times New Roman"/>
          <w:b/>
          <w:kern w:val="2"/>
          <w:lang w:val="en-US"/>
        </w:rPr>
        <w:t xml:space="preserve">Table </w:t>
      </w:r>
      <w:r w:rsidR="006A0F74" w:rsidRPr="00A75C49">
        <w:rPr>
          <w:rFonts w:ascii="Times New Roman" w:eastAsiaTheme="minorEastAsia" w:hAnsi="Times New Roman"/>
          <w:b/>
          <w:kern w:val="2"/>
          <w:lang w:val="en-US"/>
        </w:rPr>
        <w:t>1</w:t>
      </w:r>
      <w:r w:rsidR="006A0F74">
        <w:rPr>
          <w:rFonts w:ascii="Times New Roman" w:eastAsiaTheme="minorEastAsia" w:hAnsi="Times New Roman"/>
          <w:b/>
          <w:kern w:val="2"/>
          <w:lang w:val="en-US"/>
        </w:rPr>
        <w:t xml:space="preserve"> </w:t>
      </w:r>
      <w:r w:rsidR="006A0F74" w:rsidRPr="00FE4ECA">
        <w:rPr>
          <w:rFonts w:ascii="Times New Roman" w:eastAsiaTheme="minorEastAsia" w:hAnsi="Times New Roman"/>
          <w:kern w:val="2"/>
          <w:lang w:val="en-US"/>
        </w:rPr>
        <w:t>Results</w:t>
      </w:r>
      <w:r w:rsidRPr="00FE4ECA">
        <w:rPr>
          <w:rFonts w:ascii="Times New Roman" w:eastAsiaTheme="minorEastAsia" w:hAnsi="Times New Roman"/>
          <w:kern w:val="2"/>
          <w:lang w:val="en-US"/>
        </w:rPr>
        <w:t xml:space="preserve"> of modal parameter identification in South </w:t>
      </w:r>
      <w:r>
        <w:rPr>
          <w:rFonts w:ascii="Times New Roman" w:eastAsiaTheme="minorEastAsia" w:hAnsi="Times New Roman"/>
          <w:kern w:val="2"/>
          <w:lang w:val="en-US"/>
        </w:rPr>
        <w:t>B</w:t>
      </w:r>
      <w:r w:rsidRPr="00FE4ECA">
        <w:rPr>
          <w:rFonts w:ascii="Times New Roman" w:eastAsiaTheme="minorEastAsia" w:hAnsi="Times New Roman"/>
          <w:kern w:val="2"/>
          <w:lang w:val="en-US"/>
        </w:rPr>
        <w:t>ridge of NV</w:t>
      </w:r>
    </w:p>
    <w:p w:rsidR="00760868" w:rsidRPr="00FE4ECA" w:rsidRDefault="00760868" w:rsidP="00760868">
      <w:pPr>
        <w:spacing w:after="0" w:line="240" w:lineRule="auto"/>
        <w:jc w:val="center"/>
        <w:rPr>
          <w:rFonts w:ascii="Times New Roman" w:eastAsiaTheme="minorEastAsia" w:hAnsi="Times New Roman"/>
          <w:kern w:val="2"/>
          <w:lang w:val="en-US"/>
        </w:rPr>
      </w:pPr>
    </w:p>
    <w:tbl>
      <w:tblPr>
        <w:tblStyle w:val="TableGrid"/>
        <w:tblW w:w="5000" w:type="pct"/>
        <w:jc w:val="center"/>
        <w:tblBorders>
          <w:left w:val="none" w:sz="0" w:space="0" w:color="auto"/>
          <w:right w:val="none" w:sz="0" w:space="0" w:color="auto"/>
        </w:tblBorders>
        <w:tblLook w:val="04A0" w:firstRow="1" w:lastRow="0" w:firstColumn="1" w:lastColumn="0" w:noHBand="0" w:noVBand="1"/>
      </w:tblPr>
      <w:tblGrid>
        <w:gridCol w:w="2663"/>
        <w:gridCol w:w="1413"/>
        <w:gridCol w:w="1421"/>
        <w:gridCol w:w="2266"/>
        <w:gridCol w:w="2091"/>
      </w:tblGrid>
      <w:tr w:rsidR="00760868" w:rsidRPr="00FE4ECA" w:rsidTr="00DD623C">
        <w:trPr>
          <w:trHeight w:val="878"/>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Mode number and type</w:t>
            </w:r>
          </w:p>
        </w:tc>
        <w:tc>
          <w:tcPr>
            <w:tcW w:w="717" w:type="pct"/>
            <w:vAlign w:val="center"/>
          </w:tcPr>
          <w:p w:rsidR="00760868"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 xml:space="preserve">Frequency by SSI, </w:t>
            </w:r>
            <m:oMath>
              <m:sSub>
                <m:sSubPr>
                  <m:ctrlPr>
                    <w:rPr>
                      <w:rFonts w:ascii="Cambria Math" w:hAnsi="Cambria Math"/>
                      <w:sz w:val="22"/>
                      <w:lang w:val="en-NZ"/>
                    </w:rPr>
                  </m:ctrlPr>
                </m:sSubPr>
                <m:e>
                  <m:r>
                    <m:rPr>
                      <m:nor/>
                    </m:rPr>
                    <w:rPr>
                      <w:rFonts w:ascii="Times New Roman" w:hAnsi="Times New Roman"/>
                      <w:sz w:val="22"/>
                      <w:lang w:val="en-NZ"/>
                    </w:rPr>
                    <m:t>f</m:t>
                  </m:r>
                </m:e>
                <m:sub>
                  <m:r>
                    <m:rPr>
                      <m:nor/>
                    </m:rPr>
                    <w:rPr>
                      <w:rFonts w:ascii="Times New Roman" w:hAnsi="Times New Roman"/>
                      <w:sz w:val="22"/>
                      <w:lang w:val="en-NZ"/>
                    </w:rPr>
                    <m:t>SSI</m:t>
                  </m:r>
                </m:sub>
              </m:sSub>
            </m:oMath>
          </w:p>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w:t>
            </w:r>
            <w:r w:rsidRPr="00FE4ECA">
              <w:rPr>
                <w:rFonts w:ascii="Times New Roman" w:hAnsi="Times New Roman"/>
                <w:sz w:val="22"/>
              </w:rPr>
              <w:t>Hz</w:t>
            </w:r>
            <w:r>
              <w:rPr>
                <w:rFonts w:ascii="Times New Roman" w:hAnsi="Times New Roman"/>
                <w:sz w:val="22"/>
              </w:rPr>
              <w:t>)</w:t>
            </w:r>
          </w:p>
        </w:tc>
        <w:tc>
          <w:tcPr>
            <w:tcW w:w="721" w:type="pct"/>
            <w:vAlign w:val="center"/>
          </w:tcPr>
          <w:p w:rsidR="00760868" w:rsidRPr="00826921" w:rsidRDefault="00760868" w:rsidP="0057165F">
            <w:pPr>
              <w:widowControl w:val="0"/>
              <w:autoSpaceDE w:val="0"/>
              <w:autoSpaceDN w:val="0"/>
              <w:adjustRightInd w:val="0"/>
              <w:jc w:val="center"/>
              <w:rPr>
                <w:rFonts w:ascii="Times New Roman" w:hAnsi="Times New Roman"/>
                <w:sz w:val="22"/>
                <w:lang w:val="en-NZ"/>
              </w:rPr>
            </w:pPr>
            <w:r>
              <w:rPr>
                <w:rFonts w:ascii="Times New Roman" w:hAnsi="Times New Roman"/>
                <w:sz w:val="22"/>
              </w:rPr>
              <w:t>Frequency by</w:t>
            </w:r>
            <w:r w:rsidRPr="00FE4ECA">
              <w:rPr>
                <w:rFonts w:ascii="Times New Roman" w:hAnsi="Times New Roman"/>
                <w:sz w:val="22"/>
              </w:rPr>
              <w:t xml:space="preserve"> FEM</w:t>
            </w:r>
            <w:r>
              <w:rPr>
                <w:rFonts w:ascii="Times New Roman" w:hAnsi="Times New Roman"/>
                <w:sz w:val="22"/>
              </w:rPr>
              <w:t xml:space="preserve">, </w:t>
            </w:r>
            <m:oMath>
              <m:sSub>
                <m:sSubPr>
                  <m:ctrlPr>
                    <w:rPr>
                      <w:rFonts w:ascii="Cambria Math" w:hAnsi="Cambria Math"/>
                      <w:sz w:val="22"/>
                      <w:lang w:val="en-NZ"/>
                    </w:rPr>
                  </m:ctrlPr>
                </m:sSubPr>
                <m:e>
                  <m:r>
                    <m:rPr>
                      <m:nor/>
                    </m:rPr>
                    <w:rPr>
                      <w:rFonts w:ascii="Times New Roman" w:hAnsi="Times New Roman"/>
                      <w:sz w:val="22"/>
                      <w:lang w:val="en-NZ"/>
                    </w:rPr>
                    <m:t>f</m:t>
                  </m:r>
                </m:e>
                <m:sub>
                  <m:r>
                    <m:rPr>
                      <m:nor/>
                    </m:rPr>
                    <w:rPr>
                      <w:rFonts w:ascii="Times New Roman" w:hAnsi="Times New Roman"/>
                      <w:sz w:val="22"/>
                      <w:lang w:val="en-NZ"/>
                    </w:rPr>
                    <m:t>FEM</m:t>
                  </m:r>
                </m:sub>
              </m:sSub>
            </m:oMath>
          </w:p>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w:t>
            </w:r>
            <w:r w:rsidRPr="00FE4ECA">
              <w:rPr>
                <w:rFonts w:ascii="Times New Roman" w:hAnsi="Times New Roman"/>
                <w:sz w:val="22"/>
              </w:rPr>
              <w:t>Hz</w:t>
            </w:r>
            <w:r>
              <w:rPr>
                <w:rFonts w:ascii="Times New Roman" w:hAnsi="Times New Roman"/>
                <w:sz w:val="22"/>
              </w:rPr>
              <w:t>)</w:t>
            </w:r>
          </w:p>
        </w:tc>
        <w:tc>
          <w:tcPr>
            <w:tcW w:w="1150" w:type="pct"/>
            <w:vAlign w:val="center"/>
          </w:tcPr>
          <w:p w:rsidR="00760868" w:rsidRDefault="00760868" w:rsidP="0057165F">
            <w:pPr>
              <w:widowControl w:val="0"/>
              <w:autoSpaceDE w:val="0"/>
              <w:autoSpaceDN w:val="0"/>
              <w:adjustRightInd w:val="0"/>
              <w:jc w:val="center"/>
              <w:rPr>
                <w:rFonts w:ascii="Times New Roman" w:hAnsi="Times New Roman"/>
                <w:sz w:val="22"/>
                <w:lang w:val="en-NZ"/>
              </w:rPr>
            </w:pPr>
            <w:r>
              <w:rPr>
                <w:rFonts w:ascii="Times New Roman" w:hAnsi="Times New Roman"/>
                <w:sz w:val="22"/>
                <w:lang w:val="en-NZ"/>
              </w:rPr>
              <w:t>Frequency error,</w:t>
            </w:r>
          </w:p>
          <w:p w:rsidR="00760868" w:rsidRPr="00FE4ECA" w:rsidRDefault="002B11E7" w:rsidP="0057165F">
            <w:pPr>
              <w:widowControl w:val="0"/>
              <w:autoSpaceDE w:val="0"/>
              <w:autoSpaceDN w:val="0"/>
              <w:adjustRightInd w:val="0"/>
              <w:jc w:val="center"/>
              <w:rPr>
                <w:rFonts w:ascii="Times New Roman" w:hAnsi="Times New Roman"/>
                <w:lang w:val="en-NZ"/>
              </w:rPr>
            </w:pPr>
            <m:oMathPara>
              <m:oMath>
                <m:f>
                  <m:fPr>
                    <m:ctrlPr>
                      <w:rPr>
                        <w:rFonts w:ascii="Cambria Math" w:hAnsi="Cambria Math"/>
                        <w:sz w:val="22"/>
                        <w:lang w:val="en-NZ"/>
                      </w:rPr>
                    </m:ctrlPr>
                  </m:fPr>
                  <m:num>
                    <m:d>
                      <m:dPr>
                        <m:begChr m:val="|"/>
                        <m:endChr m:val="|"/>
                        <m:ctrlPr>
                          <w:rPr>
                            <w:rFonts w:ascii="Cambria Math" w:hAnsi="Cambria Math"/>
                            <w:sz w:val="22"/>
                            <w:lang w:val="en-NZ"/>
                          </w:rPr>
                        </m:ctrlPr>
                      </m:dPr>
                      <m:e>
                        <m:sSub>
                          <m:sSubPr>
                            <m:ctrlPr>
                              <w:rPr>
                                <w:rFonts w:ascii="Cambria Math" w:hAnsi="Cambria Math"/>
                                <w:sz w:val="22"/>
                                <w:lang w:val="en-NZ"/>
                              </w:rPr>
                            </m:ctrlPr>
                          </m:sSubPr>
                          <m:e>
                            <m:r>
                              <m:rPr>
                                <m:nor/>
                              </m:rPr>
                              <w:rPr>
                                <w:rFonts w:ascii="Times New Roman" w:hAnsi="Times New Roman"/>
                                <w:sz w:val="22"/>
                                <w:lang w:val="en-NZ"/>
                              </w:rPr>
                              <m:t>f</m:t>
                            </m:r>
                          </m:e>
                          <m:sub>
                            <m:r>
                              <m:rPr>
                                <m:nor/>
                              </m:rPr>
                              <w:rPr>
                                <w:rFonts w:ascii="Times New Roman" w:hAnsi="Times New Roman"/>
                                <w:sz w:val="22"/>
                                <w:lang w:val="en-NZ"/>
                              </w:rPr>
                              <m:t>FEM</m:t>
                            </m:r>
                          </m:sub>
                        </m:sSub>
                        <m:r>
                          <m:rPr>
                            <m:nor/>
                          </m:rPr>
                          <w:rPr>
                            <w:rFonts w:ascii="Times New Roman" w:hAnsi="Times New Roman"/>
                            <w:sz w:val="22"/>
                            <w:lang w:val="en-NZ"/>
                          </w:rPr>
                          <m:t xml:space="preserve"> – </m:t>
                        </m:r>
                        <m:sSub>
                          <m:sSubPr>
                            <m:ctrlPr>
                              <w:rPr>
                                <w:rFonts w:ascii="Cambria Math" w:hAnsi="Cambria Math"/>
                                <w:sz w:val="22"/>
                                <w:lang w:val="en-NZ"/>
                              </w:rPr>
                            </m:ctrlPr>
                          </m:sSubPr>
                          <m:e>
                            <m:r>
                              <m:rPr>
                                <m:nor/>
                              </m:rPr>
                              <w:rPr>
                                <w:rFonts w:ascii="Times New Roman" w:hAnsi="Times New Roman"/>
                                <w:sz w:val="22"/>
                                <w:lang w:val="en-NZ"/>
                              </w:rPr>
                              <m:t>f</m:t>
                            </m:r>
                          </m:e>
                          <m:sub>
                            <m:r>
                              <m:rPr>
                                <m:nor/>
                              </m:rPr>
                              <w:rPr>
                                <w:rFonts w:ascii="Times New Roman" w:hAnsi="Times New Roman"/>
                                <w:sz w:val="22"/>
                                <w:lang w:val="en-NZ"/>
                              </w:rPr>
                              <m:t>SSI</m:t>
                            </m:r>
                          </m:sub>
                        </m:sSub>
                      </m:e>
                    </m:d>
                  </m:num>
                  <m:den>
                    <m:sSub>
                      <m:sSubPr>
                        <m:ctrlPr>
                          <w:rPr>
                            <w:rFonts w:ascii="Cambria Math" w:hAnsi="Cambria Math"/>
                            <w:sz w:val="22"/>
                            <w:lang w:val="en-NZ"/>
                          </w:rPr>
                        </m:ctrlPr>
                      </m:sSubPr>
                      <m:e>
                        <m:r>
                          <m:rPr>
                            <m:nor/>
                          </m:rPr>
                          <w:rPr>
                            <w:rFonts w:ascii="Times New Roman" w:hAnsi="Times New Roman"/>
                            <w:sz w:val="22"/>
                            <w:lang w:val="en-NZ"/>
                          </w:rPr>
                          <m:t>f</m:t>
                        </m:r>
                      </m:e>
                      <m:sub>
                        <m:r>
                          <m:rPr>
                            <m:nor/>
                          </m:rPr>
                          <w:rPr>
                            <w:rFonts w:ascii="Times New Roman" w:hAnsi="Times New Roman"/>
                            <w:sz w:val="22"/>
                            <w:lang w:val="en-NZ"/>
                          </w:rPr>
                          <m:t>FEM</m:t>
                        </m:r>
                      </m:sub>
                    </m:sSub>
                  </m:den>
                </m:f>
                <m:r>
                  <w:rPr>
                    <w:rFonts w:ascii="Cambria Math" w:hAnsi="Cambria Math"/>
                    <w:sz w:val="22"/>
                    <w:lang w:val="en-NZ"/>
                  </w:rPr>
                  <m:t>×100%</m:t>
                </m:r>
              </m:oMath>
            </m:oMathPara>
          </w:p>
        </w:tc>
        <w:tc>
          <w:tcPr>
            <w:tcW w:w="1061" w:type="pct"/>
            <w:vAlign w:val="center"/>
          </w:tcPr>
          <w:p w:rsidR="00760868" w:rsidRPr="00DB7B8C" w:rsidRDefault="00DD623C" w:rsidP="0057165F">
            <w:pPr>
              <w:widowControl w:val="0"/>
              <w:autoSpaceDE w:val="0"/>
              <w:autoSpaceDN w:val="0"/>
              <w:adjustRightInd w:val="0"/>
              <w:jc w:val="center"/>
              <w:rPr>
                <w:rFonts w:ascii="Times New Roman" w:hAnsi="Times New Roman"/>
                <w:sz w:val="22"/>
              </w:rPr>
            </w:pPr>
            <w:r w:rsidRPr="00DB7B8C">
              <w:rPr>
                <w:rFonts w:ascii="Times New Roman" w:eastAsia="T8" w:hAnsi="Times New Roman"/>
              </w:rPr>
              <w:t>Modal Assurance Criterion (MAC)</w:t>
            </w:r>
          </w:p>
          <w:p w:rsidR="00760868" w:rsidRPr="00FE4ECA" w:rsidRDefault="00760868" w:rsidP="0057165F">
            <w:pPr>
              <w:widowControl w:val="0"/>
              <w:autoSpaceDE w:val="0"/>
              <w:autoSpaceDN w:val="0"/>
              <w:adjustRightInd w:val="0"/>
              <w:jc w:val="center"/>
              <w:rPr>
                <w:rFonts w:ascii="Times New Roman" w:hAnsi="Times New Roman"/>
                <w:sz w:val="22"/>
              </w:rPr>
            </w:pPr>
            <w:r w:rsidRPr="00DB7B8C">
              <w:rPr>
                <w:rFonts w:ascii="Times New Roman" w:hAnsi="Times New Roman"/>
                <w:sz w:val="22"/>
              </w:rPr>
              <w:t>(%)</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1</w:t>
            </w:r>
            <w:r w:rsidRPr="00FE4ECA">
              <w:rPr>
                <w:rFonts w:ascii="Times New Roman" w:hAnsi="Times New Roman"/>
                <w:sz w:val="22"/>
                <w:vertAlign w:val="superscript"/>
              </w:rPr>
              <w:t>st</w:t>
            </w:r>
            <w:r w:rsidRPr="00FE4ECA">
              <w:rPr>
                <w:rFonts w:ascii="Times New Roman" w:hAnsi="Times New Roman"/>
                <w:sz w:val="22"/>
              </w:rPr>
              <w:t xml:space="preserve"> transverse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53093F">
              <w:rPr>
                <w:rFonts w:ascii="Times New Roman" w:hAnsi="Times New Roman"/>
                <w:sz w:val="22"/>
              </w:rPr>
              <w:t>2.13</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2.11</w:t>
            </w:r>
          </w:p>
        </w:tc>
        <w:tc>
          <w:tcPr>
            <w:tcW w:w="1150" w:type="pct"/>
            <w:vAlign w:val="center"/>
          </w:tcPr>
          <w:p w:rsidR="00760868" w:rsidRPr="00A75C49" w:rsidRDefault="00760868" w:rsidP="0057165F">
            <w:pPr>
              <w:jc w:val="center"/>
              <w:rPr>
                <w:rFonts w:ascii="Times New Roman" w:hAnsi="Times New Roman"/>
                <w:sz w:val="22"/>
              </w:rPr>
            </w:pPr>
            <w:r>
              <w:rPr>
                <w:rFonts w:ascii="Times New Roman" w:hAnsi="Times New Roman"/>
                <w:sz w:val="22"/>
              </w:rPr>
              <w:t>0.8</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89</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1</w:t>
            </w:r>
            <w:r w:rsidRPr="00FE4ECA">
              <w:rPr>
                <w:rFonts w:ascii="Times New Roman" w:hAnsi="Times New Roman"/>
                <w:sz w:val="22"/>
                <w:vertAlign w:val="superscript"/>
              </w:rPr>
              <w:t>st</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2.14</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2.15</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0.4</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96</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2</w:t>
            </w:r>
            <w:r w:rsidRPr="00FE4ECA">
              <w:rPr>
                <w:rFonts w:ascii="Times New Roman" w:hAnsi="Times New Roman"/>
                <w:sz w:val="22"/>
                <w:vertAlign w:val="superscript"/>
              </w:rPr>
              <w:t>nd</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2.58</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2.64</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2.</w:t>
            </w:r>
            <w:r>
              <w:rPr>
                <w:rFonts w:ascii="Times New Roman" w:hAnsi="Times New Roman"/>
                <w:sz w:val="22"/>
              </w:rPr>
              <w:t>2</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89</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2</w:t>
            </w:r>
            <w:r w:rsidRPr="00FE4ECA">
              <w:rPr>
                <w:rFonts w:ascii="Times New Roman" w:hAnsi="Times New Roman"/>
                <w:sz w:val="22"/>
                <w:vertAlign w:val="superscript"/>
              </w:rPr>
              <w:t>nd</w:t>
            </w:r>
            <w:r w:rsidRPr="00FE4ECA">
              <w:rPr>
                <w:rFonts w:ascii="Times New Roman" w:hAnsi="Times New Roman"/>
                <w:sz w:val="22"/>
              </w:rPr>
              <w:t xml:space="preserve"> transverse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2.85</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2.67</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6.</w:t>
            </w:r>
            <w:r>
              <w:rPr>
                <w:rFonts w:ascii="Times New Roman" w:hAnsi="Times New Roman"/>
                <w:sz w:val="22"/>
              </w:rPr>
              <w:t>4</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86</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3</w:t>
            </w:r>
            <w:r w:rsidRPr="00FE4ECA">
              <w:rPr>
                <w:rFonts w:ascii="Times New Roman" w:hAnsi="Times New Roman"/>
                <w:sz w:val="22"/>
                <w:vertAlign w:val="superscript"/>
              </w:rPr>
              <w:t>rd</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2.90</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2.89</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0.4</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9</w:t>
            </w:r>
            <w:r>
              <w:rPr>
                <w:rFonts w:ascii="Times New Roman" w:hAnsi="Times New Roman"/>
                <w:sz w:val="22"/>
              </w:rPr>
              <w:t>4</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4</w:t>
            </w:r>
            <w:r w:rsidRPr="00FE4ECA">
              <w:rPr>
                <w:rFonts w:ascii="Times New Roman" w:hAnsi="Times New Roman"/>
                <w:sz w:val="22"/>
                <w:vertAlign w:val="superscript"/>
              </w:rPr>
              <w:t>th</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3.15</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3.16</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0.</w:t>
            </w:r>
            <w:r>
              <w:rPr>
                <w:rFonts w:ascii="Times New Roman" w:hAnsi="Times New Roman"/>
                <w:sz w:val="22"/>
              </w:rPr>
              <w:t>2</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94</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3</w:t>
            </w:r>
            <w:r w:rsidRPr="00FE4ECA">
              <w:rPr>
                <w:rFonts w:ascii="Times New Roman" w:hAnsi="Times New Roman"/>
                <w:sz w:val="22"/>
                <w:vertAlign w:val="superscript"/>
              </w:rPr>
              <w:t>rd</w:t>
            </w:r>
            <w:r w:rsidRPr="00FE4ECA">
              <w:rPr>
                <w:rFonts w:ascii="Times New Roman" w:hAnsi="Times New Roman"/>
                <w:sz w:val="22"/>
              </w:rPr>
              <w:t xml:space="preserve"> transverse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3.49</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3.32</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5.1</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84</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5</w:t>
            </w:r>
            <w:r w:rsidRPr="00FE4ECA">
              <w:rPr>
                <w:rFonts w:ascii="Times New Roman" w:hAnsi="Times New Roman"/>
                <w:sz w:val="22"/>
                <w:vertAlign w:val="superscript"/>
              </w:rPr>
              <w:t>th</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3.46</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3.42</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1.7</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89</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6</w:t>
            </w:r>
            <w:r w:rsidRPr="00FE4ECA">
              <w:rPr>
                <w:rFonts w:ascii="Times New Roman" w:hAnsi="Times New Roman"/>
                <w:sz w:val="22"/>
                <w:vertAlign w:val="superscript"/>
              </w:rPr>
              <w:t>th</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3.80</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3.88</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2.0</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88</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4</w:t>
            </w:r>
            <w:r w:rsidRPr="00FE4ECA">
              <w:rPr>
                <w:rFonts w:ascii="Times New Roman" w:hAnsi="Times New Roman"/>
                <w:sz w:val="22"/>
                <w:vertAlign w:val="superscript"/>
              </w:rPr>
              <w:t xml:space="preserve">th </w:t>
            </w:r>
            <w:r w:rsidRPr="00FE4ECA">
              <w:rPr>
                <w:rFonts w:ascii="Times New Roman" w:hAnsi="Times New Roman"/>
                <w:sz w:val="22"/>
              </w:rPr>
              <w:t>transverse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4.06</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3.96</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2.5</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87</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7</w:t>
            </w:r>
            <w:r w:rsidRPr="00FE4ECA">
              <w:rPr>
                <w:rFonts w:ascii="Times New Roman" w:hAnsi="Times New Roman"/>
                <w:sz w:val="22"/>
                <w:vertAlign w:val="superscript"/>
              </w:rPr>
              <w:t>th</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4.22</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4.26</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0.8</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90</w:t>
            </w:r>
          </w:p>
        </w:tc>
      </w:tr>
      <w:tr w:rsidR="00760868" w:rsidRPr="00FE4ECA" w:rsidTr="00DD623C">
        <w:trPr>
          <w:jc w:val="center"/>
        </w:trPr>
        <w:tc>
          <w:tcPr>
            <w:tcW w:w="135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sidRPr="00FE4ECA">
              <w:rPr>
                <w:rFonts w:ascii="Times New Roman" w:hAnsi="Times New Roman"/>
                <w:sz w:val="22"/>
              </w:rPr>
              <w:t>8</w:t>
            </w:r>
            <w:r w:rsidRPr="00FE4ECA">
              <w:rPr>
                <w:rFonts w:ascii="Times New Roman" w:hAnsi="Times New Roman"/>
                <w:sz w:val="22"/>
                <w:vertAlign w:val="superscript"/>
              </w:rPr>
              <w:t>th</w:t>
            </w:r>
            <w:r w:rsidRPr="00FE4ECA">
              <w:rPr>
                <w:rFonts w:ascii="Times New Roman" w:hAnsi="Times New Roman"/>
                <w:sz w:val="22"/>
              </w:rPr>
              <w:t xml:space="preserve"> vertical bending</w:t>
            </w:r>
          </w:p>
        </w:tc>
        <w:tc>
          <w:tcPr>
            <w:tcW w:w="717"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6.86</w:t>
            </w:r>
          </w:p>
        </w:tc>
        <w:tc>
          <w:tcPr>
            <w:tcW w:w="72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sz w:val="22"/>
              </w:rPr>
              <w:t>6.69</w:t>
            </w:r>
          </w:p>
        </w:tc>
        <w:tc>
          <w:tcPr>
            <w:tcW w:w="1150" w:type="pct"/>
            <w:vAlign w:val="center"/>
          </w:tcPr>
          <w:p w:rsidR="00760868" w:rsidRPr="00A75C49" w:rsidRDefault="00760868" w:rsidP="0057165F">
            <w:pPr>
              <w:jc w:val="center"/>
              <w:rPr>
                <w:rFonts w:ascii="Times New Roman" w:hAnsi="Times New Roman"/>
                <w:sz w:val="22"/>
              </w:rPr>
            </w:pPr>
            <w:r w:rsidRPr="00A75C49">
              <w:rPr>
                <w:rFonts w:ascii="Times New Roman" w:hAnsi="Times New Roman"/>
                <w:sz w:val="22"/>
              </w:rPr>
              <w:t>2.5</w:t>
            </w:r>
          </w:p>
        </w:tc>
        <w:tc>
          <w:tcPr>
            <w:tcW w:w="1061" w:type="pct"/>
            <w:vAlign w:val="center"/>
          </w:tcPr>
          <w:p w:rsidR="00760868" w:rsidRPr="00FE4ECA" w:rsidRDefault="00760868" w:rsidP="0057165F">
            <w:pPr>
              <w:widowControl w:val="0"/>
              <w:autoSpaceDE w:val="0"/>
              <w:autoSpaceDN w:val="0"/>
              <w:adjustRightInd w:val="0"/>
              <w:jc w:val="center"/>
              <w:rPr>
                <w:rFonts w:ascii="Times New Roman" w:hAnsi="Times New Roman"/>
                <w:sz w:val="22"/>
              </w:rPr>
            </w:pPr>
            <w:r>
              <w:rPr>
                <w:rFonts w:ascii="Times New Roman" w:hAnsi="Times New Roman" w:hint="eastAsia"/>
                <w:sz w:val="22"/>
              </w:rPr>
              <w:t>86</w:t>
            </w:r>
          </w:p>
        </w:tc>
      </w:tr>
    </w:tbl>
    <w:p w:rsidR="00760868" w:rsidRPr="00261613" w:rsidRDefault="00760868" w:rsidP="00760868">
      <w:pPr>
        <w:pStyle w:val="TTPSectionHeading"/>
        <w:jc w:val="center"/>
        <w:rPr>
          <w:rFonts w:eastAsia="T8"/>
        </w:rPr>
      </w:pPr>
      <w:r w:rsidRPr="00261613">
        <w:rPr>
          <w:rFonts w:eastAsia="T8"/>
          <w:noProof/>
          <w:lang w:val="en-NZ" w:eastAsia="en-NZ"/>
        </w:rPr>
        <w:lastRenderedPageBreak/>
        <w:drawing>
          <wp:inline distT="0" distB="0" distL="0" distR="0" wp14:anchorId="17C52D6E" wp14:editId="026C87FE">
            <wp:extent cx="2726357" cy="1584000"/>
            <wp:effectExtent l="0" t="0" r="0" b="0"/>
            <wp:docPr id="70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2">
                      <a:extLst>
                        <a:ext uri="{28A0092B-C50C-407E-A947-70E740481C1C}">
                          <a14:useLocalDpi xmlns:a14="http://schemas.microsoft.com/office/drawing/2010/main" val="0"/>
                        </a:ext>
                      </a:extLst>
                    </a:blip>
                    <a:srcRect l="5892" t="3161" r="4286" b="2299"/>
                    <a:stretch/>
                  </pic:blipFill>
                  <pic:spPr bwMode="auto">
                    <a:xfrm>
                      <a:off x="0" y="0"/>
                      <a:ext cx="2726357" cy="1584000"/>
                    </a:xfrm>
                    <a:prstGeom prst="rect">
                      <a:avLst/>
                    </a:prstGeom>
                    <a:noFill/>
                    <a:ln>
                      <a:noFill/>
                    </a:ln>
                    <a:extLst>
                      <a:ext uri="{53640926-AAD7-44D8-BBD7-CCE9431645EC}">
                        <a14:shadowObscured xmlns:a14="http://schemas.microsoft.com/office/drawing/2010/main"/>
                      </a:ext>
                    </a:extLst>
                  </pic:spPr>
                </pic:pic>
              </a:graphicData>
            </a:graphic>
          </wp:inline>
        </w:drawing>
      </w:r>
      <w:r w:rsidR="002A5E36">
        <w:rPr>
          <w:rFonts w:eastAsia="T8" w:hint="eastAsia"/>
          <w:lang w:eastAsia="zh-CN"/>
        </w:rPr>
        <w:t xml:space="preserve">     </w:t>
      </w:r>
      <w:r>
        <w:rPr>
          <w:rFonts w:eastAsia="T8" w:hint="eastAsia"/>
          <w:lang w:eastAsia="zh-CN"/>
        </w:rPr>
        <w:t xml:space="preserve">    </w:t>
      </w:r>
      <w:r w:rsidRPr="00261613">
        <w:rPr>
          <w:rFonts w:eastAsia="T8"/>
          <w:noProof/>
          <w:lang w:val="en-NZ" w:eastAsia="en-NZ"/>
        </w:rPr>
        <w:drawing>
          <wp:inline distT="0" distB="0" distL="0" distR="0" wp14:anchorId="18A9C323" wp14:editId="43AFE178">
            <wp:extent cx="2484000" cy="1518906"/>
            <wp:effectExtent l="0" t="0" r="0" b="0"/>
            <wp:docPr id="707" name="图片 57" descr="D:\FEM WORK\SAP Model\Mode Shape\3D_MODE 6_F=2.1095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FEM WORK\SAP Model\Mode Shape\3D_MODE 6_F=2.10954.bmp"/>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07" t="-15180" r="1" b="-38333"/>
                    <a:stretch/>
                  </pic:blipFill>
                  <pic:spPr bwMode="auto">
                    <a:xfrm>
                      <a:off x="0" y="0"/>
                      <a:ext cx="2484000" cy="1518906"/>
                    </a:xfrm>
                    <a:prstGeom prst="rect">
                      <a:avLst/>
                    </a:prstGeom>
                    <a:noFill/>
                    <a:ln>
                      <a:noFill/>
                    </a:ln>
                    <a:extLst>
                      <a:ext uri="{53640926-AAD7-44D8-BBD7-CCE9431645EC}">
                        <a14:shadowObscured xmlns:a14="http://schemas.microsoft.com/office/drawing/2010/main"/>
                      </a:ext>
                    </a:extLst>
                  </pic:spPr>
                </pic:pic>
              </a:graphicData>
            </a:graphic>
          </wp:inline>
        </w:drawing>
      </w:r>
    </w:p>
    <w:p w:rsidR="00760868" w:rsidRPr="00C02955" w:rsidRDefault="00760868" w:rsidP="00760868">
      <w:pPr>
        <w:pStyle w:val="TTPSectionHeading"/>
        <w:jc w:val="center"/>
        <w:rPr>
          <w:rFonts w:eastAsiaTheme="minorEastAsia"/>
          <w:b w:val="0"/>
          <w:sz w:val="20"/>
          <w:szCs w:val="20"/>
          <w:lang w:eastAsia="zh-CN"/>
        </w:rPr>
      </w:pPr>
      <w:r w:rsidRPr="00C02955">
        <w:rPr>
          <w:rFonts w:hint="eastAsia"/>
          <w:b w:val="0"/>
          <w:sz w:val="20"/>
          <w:szCs w:val="20"/>
        </w:rPr>
        <w:t xml:space="preserve">Mode Shape 1 SSI                          </w:t>
      </w:r>
      <w:r w:rsidR="002A5E36" w:rsidRPr="00C02955">
        <w:rPr>
          <w:rFonts w:hint="eastAsia"/>
          <w:b w:val="0"/>
          <w:sz w:val="20"/>
          <w:szCs w:val="20"/>
        </w:rPr>
        <w:t xml:space="preserve">       </w:t>
      </w:r>
      <w:r w:rsidR="002A5E36" w:rsidRPr="00C02955">
        <w:rPr>
          <w:rFonts w:eastAsiaTheme="minorEastAsia" w:hint="eastAsia"/>
          <w:b w:val="0"/>
          <w:sz w:val="20"/>
          <w:szCs w:val="20"/>
          <w:lang w:eastAsia="zh-CN"/>
        </w:rPr>
        <w:t xml:space="preserve">             </w:t>
      </w:r>
      <w:r w:rsidRPr="00C02955">
        <w:rPr>
          <w:rFonts w:hint="eastAsia"/>
          <w:b w:val="0"/>
          <w:sz w:val="20"/>
          <w:szCs w:val="20"/>
        </w:rPr>
        <w:t>Mode Shape 1 FEM</w:t>
      </w:r>
    </w:p>
    <w:p w:rsidR="00760868" w:rsidRPr="00261613" w:rsidRDefault="00760868" w:rsidP="00760868">
      <w:pPr>
        <w:pStyle w:val="TTPSectionHeading"/>
        <w:jc w:val="center"/>
        <w:rPr>
          <w:b w:val="0"/>
          <w:sz w:val="22"/>
          <w:szCs w:val="22"/>
        </w:rPr>
      </w:pPr>
      <w:r w:rsidRPr="00261613">
        <w:rPr>
          <w:rFonts w:hint="eastAsia"/>
          <w:b w:val="0"/>
          <w:noProof/>
          <w:sz w:val="22"/>
          <w:szCs w:val="22"/>
          <w:lang w:val="en-NZ" w:eastAsia="en-NZ"/>
        </w:rPr>
        <w:drawing>
          <wp:inline distT="0" distB="0" distL="0" distR="0" wp14:anchorId="4D699B93" wp14:editId="67822E37">
            <wp:extent cx="2845050" cy="1584000"/>
            <wp:effectExtent l="0" t="0" r="0" b="0"/>
            <wp:docPr id="7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l="6271" t="2251" r="4100" b="515"/>
                    <a:stretch/>
                  </pic:blipFill>
                  <pic:spPr bwMode="auto">
                    <a:xfrm>
                      <a:off x="0" y="0"/>
                      <a:ext cx="2845050" cy="1584000"/>
                    </a:xfrm>
                    <a:prstGeom prst="rect">
                      <a:avLst/>
                    </a:prstGeom>
                    <a:noFill/>
                    <a:ln>
                      <a:noFill/>
                    </a:ln>
                    <a:extLst>
                      <a:ext uri="{53640926-AAD7-44D8-BBD7-CCE9431645EC}">
                        <a14:shadowObscured xmlns:a14="http://schemas.microsoft.com/office/drawing/2010/main"/>
                      </a:ext>
                    </a:extLst>
                  </pic:spPr>
                </pic:pic>
              </a:graphicData>
            </a:graphic>
          </wp:inline>
        </w:drawing>
      </w:r>
      <w:r w:rsidR="002A5E36">
        <w:rPr>
          <w:rFonts w:eastAsiaTheme="minorEastAsia" w:hint="eastAsia"/>
          <w:b w:val="0"/>
          <w:sz w:val="22"/>
          <w:szCs w:val="22"/>
          <w:lang w:eastAsia="zh-CN"/>
        </w:rPr>
        <w:t xml:space="preserve">      </w:t>
      </w:r>
      <w:r>
        <w:rPr>
          <w:rFonts w:eastAsiaTheme="minorEastAsia" w:hint="eastAsia"/>
          <w:b w:val="0"/>
          <w:sz w:val="22"/>
          <w:szCs w:val="22"/>
          <w:lang w:eastAsia="zh-CN"/>
        </w:rPr>
        <w:t xml:space="preserve">        </w:t>
      </w:r>
      <w:r w:rsidRPr="00261613">
        <w:rPr>
          <w:b w:val="0"/>
          <w:noProof/>
          <w:sz w:val="22"/>
          <w:szCs w:val="22"/>
          <w:lang w:val="en-NZ" w:eastAsia="en-NZ"/>
        </w:rPr>
        <w:drawing>
          <wp:inline distT="0" distB="0" distL="0" distR="0" wp14:anchorId="0833EFB1" wp14:editId="4B7F0881">
            <wp:extent cx="2266950" cy="1247775"/>
            <wp:effectExtent l="0" t="0" r="0" b="0"/>
            <wp:docPr id="709" name="图片 3" descr="D:\FEM WORK\SAP Model\Mode Shape\3D_MODE 13_F=2.8849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FEM WORK\SAP Model\Mode Shape\3D_MODE 13_F=2.88490.bmp"/>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 b="-39549"/>
                    <a:stretch/>
                  </pic:blipFill>
                  <pic:spPr bwMode="auto">
                    <a:xfrm>
                      <a:off x="0" y="0"/>
                      <a:ext cx="2268000" cy="1248353"/>
                    </a:xfrm>
                    <a:prstGeom prst="rect">
                      <a:avLst/>
                    </a:prstGeom>
                    <a:noFill/>
                    <a:ln>
                      <a:noFill/>
                    </a:ln>
                    <a:extLst>
                      <a:ext uri="{53640926-AAD7-44D8-BBD7-CCE9431645EC}">
                        <a14:shadowObscured xmlns:a14="http://schemas.microsoft.com/office/drawing/2010/main"/>
                      </a:ext>
                    </a:extLst>
                  </pic:spPr>
                </pic:pic>
              </a:graphicData>
            </a:graphic>
          </wp:inline>
        </w:drawing>
      </w:r>
    </w:p>
    <w:p w:rsidR="00760868" w:rsidRPr="00C02955" w:rsidRDefault="00760868" w:rsidP="00760868">
      <w:pPr>
        <w:pStyle w:val="TTPSectionHeading"/>
        <w:jc w:val="center"/>
        <w:rPr>
          <w:rFonts w:eastAsiaTheme="minorEastAsia"/>
          <w:b w:val="0"/>
          <w:sz w:val="20"/>
          <w:szCs w:val="20"/>
          <w:lang w:eastAsia="zh-CN"/>
        </w:rPr>
      </w:pPr>
      <w:r w:rsidRPr="00C02955">
        <w:rPr>
          <w:rFonts w:hint="eastAsia"/>
          <w:b w:val="0"/>
          <w:sz w:val="20"/>
          <w:szCs w:val="20"/>
        </w:rPr>
        <w:t>Mode Shape 6 SSI                                           Mode Shape 6 FEM</w:t>
      </w:r>
    </w:p>
    <w:p w:rsidR="00760868" w:rsidRPr="00261613" w:rsidRDefault="00760868" w:rsidP="00760868">
      <w:pPr>
        <w:pStyle w:val="TTPSectionHeading"/>
        <w:jc w:val="center"/>
        <w:rPr>
          <w:b w:val="0"/>
          <w:sz w:val="22"/>
          <w:szCs w:val="22"/>
        </w:rPr>
      </w:pPr>
      <w:r w:rsidRPr="00261613">
        <w:rPr>
          <w:rFonts w:hint="eastAsia"/>
          <w:b w:val="0"/>
          <w:noProof/>
          <w:sz w:val="22"/>
          <w:szCs w:val="22"/>
          <w:lang w:val="en-NZ" w:eastAsia="en-NZ"/>
        </w:rPr>
        <w:drawing>
          <wp:inline distT="0" distB="0" distL="0" distR="0" wp14:anchorId="63762756" wp14:editId="46CFEC5A">
            <wp:extent cx="2735065" cy="1584000"/>
            <wp:effectExtent l="0" t="0" r="8255" b="0"/>
            <wp:docPr id="71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6">
                      <a:extLst>
                        <a:ext uri="{28A0092B-C50C-407E-A947-70E740481C1C}">
                          <a14:useLocalDpi xmlns:a14="http://schemas.microsoft.com/office/drawing/2010/main" val="0"/>
                        </a:ext>
                      </a:extLst>
                    </a:blip>
                    <a:srcRect l="6436" r="4950"/>
                    <a:stretch/>
                  </pic:blipFill>
                  <pic:spPr bwMode="auto">
                    <a:xfrm>
                      <a:off x="0" y="0"/>
                      <a:ext cx="2735065" cy="1584000"/>
                    </a:xfrm>
                    <a:prstGeom prst="rect">
                      <a:avLst/>
                    </a:prstGeom>
                    <a:noFill/>
                    <a:ln>
                      <a:noFill/>
                    </a:ln>
                    <a:extLst>
                      <a:ext uri="{53640926-AAD7-44D8-BBD7-CCE9431645EC}">
                        <a14:shadowObscured xmlns:a14="http://schemas.microsoft.com/office/drawing/2010/main"/>
                      </a:ext>
                    </a:extLst>
                  </pic:spPr>
                </pic:pic>
              </a:graphicData>
            </a:graphic>
          </wp:inline>
        </w:drawing>
      </w:r>
      <w:r w:rsidR="002A5E36">
        <w:rPr>
          <w:rFonts w:eastAsiaTheme="minorEastAsia" w:hint="eastAsia"/>
          <w:b w:val="0"/>
          <w:sz w:val="22"/>
          <w:szCs w:val="22"/>
          <w:lang w:eastAsia="zh-CN"/>
        </w:rPr>
        <w:t xml:space="preserve">         </w:t>
      </w:r>
      <w:r>
        <w:rPr>
          <w:rFonts w:eastAsiaTheme="minorEastAsia" w:hint="eastAsia"/>
          <w:b w:val="0"/>
          <w:sz w:val="22"/>
          <w:szCs w:val="22"/>
          <w:lang w:eastAsia="zh-CN"/>
        </w:rPr>
        <w:t xml:space="preserve">       </w:t>
      </w:r>
      <w:r w:rsidRPr="00261613">
        <w:rPr>
          <w:b w:val="0"/>
          <w:noProof/>
          <w:sz w:val="22"/>
          <w:szCs w:val="22"/>
          <w:lang w:val="en-NZ" w:eastAsia="en-NZ"/>
        </w:rPr>
        <w:drawing>
          <wp:inline distT="0" distB="0" distL="0" distR="0" wp14:anchorId="31AB17EE" wp14:editId="0BC1DA22">
            <wp:extent cx="2390775" cy="1617345"/>
            <wp:effectExtent l="0" t="0" r="9525" b="0"/>
            <wp:docPr id="711" name="图片 20" descr="D:\FEM WORK\SAP Model\Mode Shape\3D_MODE 28_F=6.6883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FEM WORK\SAP Model\Mode Shape\3D_MODE 28_F=6.68837.bmp"/>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4871" t="-19031" b="-51821"/>
                    <a:stretch/>
                  </pic:blipFill>
                  <pic:spPr bwMode="auto">
                    <a:xfrm>
                      <a:off x="0" y="0"/>
                      <a:ext cx="2388967" cy="1616122"/>
                    </a:xfrm>
                    <a:prstGeom prst="rect">
                      <a:avLst/>
                    </a:prstGeom>
                    <a:noFill/>
                    <a:ln>
                      <a:noFill/>
                    </a:ln>
                    <a:extLst>
                      <a:ext uri="{53640926-AAD7-44D8-BBD7-CCE9431645EC}">
                        <a14:shadowObscured xmlns:a14="http://schemas.microsoft.com/office/drawing/2010/main"/>
                      </a:ext>
                    </a:extLst>
                  </pic:spPr>
                </pic:pic>
              </a:graphicData>
            </a:graphic>
          </wp:inline>
        </w:drawing>
      </w:r>
    </w:p>
    <w:p w:rsidR="00760868" w:rsidRPr="00C02955" w:rsidRDefault="00760868" w:rsidP="00760868">
      <w:pPr>
        <w:pStyle w:val="TTPSectionHeading"/>
        <w:jc w:val="center"/>
        <w:rPr>
          <w:b w:val="0"/>
          <w:sz w:val="20"/>
          <w:szCs w:val="20"/>
        </w:rPr>
      </w:pPr>
      <w:r w:rsidRPr="00C02955">
        <w:rPr>
          <w:rFonts w:hint="eastAsia"/>
          <w:b w:val="0"/>
          <w:sz w:val="20"/>
          <w:szCs w:val="20"/>
        </w:rPr>
        <w:t>Mode Shape 12 SSI                                           Mode Shape 12 FEM</w:t>
      </w:r>
    </w:p>
    <w:p w:rsidR="00760868" w:rsidRPr="00760868" w:rsidRDefault="00760868" w:rsidP="00760868">
      <w:pPr>
        <w:jc w:val="center"/>
        <w:rPr>
          <w:rFonts w:ascii="Times New Roman" w:hAnsi="Times New Roman"/>
          <w:lang w:val="en-US"/>
        </w:rPr>
      </w:pPr>
      <w:r w:rsidRPr="00686F87">
        <w:rPr>
          <w:rFonts w:ascii="Times New Roman" w:hAnsi="Times New Roman"/>
          <w:b/>
          <w:lang w:val="en-US"/>
        </w:rPr>
        <w:t xml:space="preserve">Figure </w:t>
      </w:r>
      <w:r w:rsidR="007F3010">
        <w:rPr>
          <w:rFonts w:ascii="Times New Roman" w:hAnsi="Times New Roman"/>
          <w:b/>
          <w:lang w:val="en-US"/>
        </w:rPr>
        <w:t xml:space="preserve">8 </w:t>
      </w:r>
      <w:r w:rsidR="007F3010" w:rsidRPr="00686F87">
        <w:rPr>
          <w:rFonts w:ascii="Times New Roman" w:hAnsi="Times New Roman"/>
          <w:lang w:val="en-US"/>
        </w:rPr>
        <w:t>Comparison</w:t>
      </w:r>
      <w:r w:rsidRPr="00261613">
        <w:rPr>
          <w:rFonts w:ascii="Times New Roman" w:hAnsi="Times New Roman"/>
          <w:lang w:val="en-US"/>
        </w:rPr>
        <w:t xml:space="preserve"> of experimental and calculated mode shapes</w:t>
      </w:r>
    </w:p>
    <w:p w:rsidR="0024577D" w:rsidRPr="007D5305" w:rsidRDefault="0024577D" w:rsidP="000D2529">
      <w:pPr>
        <w:pStyle w:val="TTPSectionHeading"/>
        <w:rPr>
          <w:rFonts w:eastAsia="SimSun"/>
          <w:lang w:eastAsia="zh-CN"/>
        </w:rPr>
      </w:pPr>
      <w:r w:rsidRPr="007D5305">
        <w:rPr>
          <w:rFonts w:eastAsia="SimSun"/>
          <w:lang w:eastAsia="zh-CN"/>
        </w:rPr>
        <w:t>Reliability assessment based on monitoring data</w:t>
      </w:r>
    </w:p>
    <w:p w:rsidR="0024577D" w:rsidRDefault="0024577D" w:rsidP="000D2529">
      <w:pPr>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In order to conduct RA of components or the entire bridge, the key task is to </w:t>
      </w:r>
      <w:r w:rsidR="004B6034">
        <w:rPr>
          <w:rFonts w:ascii="Times New Roman" w:hAnsi="Times New Roman"/>
          <w:sz w:val="24"/>
          <w:szCs w:val="24"/>
          <w:lang w:val="en-US"/>
        </w:rPr>
        <w:t>formulate probabilistic models for</w:t>
      </w:r>
      <w:r w:rsidRPr="007D5305">
        <w:rPr>
          <w:rFonts w:ascii="Times New Roman" w:hAnsi="Times New Roman"/>
          <w:sz w:val="24"/>
          <w:szCs w:val="24"/>
          <w:lang w:val="en-US"/>
        </w:rPr>
        <w:t xml:space="preserve"> load effects and </w:t>
      </w:r>
      <w:r w:rsidR="004B6034">
        <w:rPr>
          <w:rFonts w:ascii="Times New Roman" w:hAnsi="Times New Roman"/>
          <w:sz w:val="24"/>
          <w:szCs w:val="24"/>
          <w:lang w:val="en-US"/>
        </w:rPr>
        <w:t xml:space="preserve">structural </w:t>
      </w:r>
      <w:r w:rsidRPr="007D5305">
        <w:rPr>
          <w:rFonts w:ascii="Times New Roman" w:hAnsi="Times New Roman"/>
          <w:sz w:val="24"/>
          <w:szCs w:val="24"/>
          <w:lang w:val="en-US"/>
        </w:rPr>
        <w:t xml:space="preserve">resistance. </w:t>
      </w:r>
      <w:r w:rsidRPr="007D5305">
        <w:rPr>
          <w:rFonts w:ascii="Times New Roman" w:hAnsi="Times New Roman"/>
          <w:bCs/>
          <w:sz w:val="24"/>
          <w:szCs w:val="24"/>
          <w:lang w:val="en-US"/>
        </w:rPr>
        <w:t xml:space="preserve">In essence, the main motivation for devising ways to incorporate SHM data into a RA framework is to </w:t>
      </w:r>
      <w:r w:rsidR="000F4D4F">
        <w:rPr>
          <w:rFonts w:ascii="Times New Roman" w:hAnsi="Times New Roman"/>
          <w:bCs/>
          <w:sz w:val="24"/>
          <w:szCs w:val="24"/>
          <w:lang w:val="en-US"/>
        </w:rPr>
        <w:t>re</w:t>
      </w:r>
      <w:r w:rsidRPr="007D5305">
        <w:rPr>
          <w:rFonts w:ascii="Times New Roman" w:hAnsi="Times New Roman"/>
          <w:bCs/>
          <w:sz w:val="24"/>
          <w:szCs w:val="24"/>
          <w:lang w:val="en-US"/>
        </w:rPr>
        <w:t>fin</w:t>
      </w:r>
      <w:r w:rsidR="000F4D4F">
        <w:rPr>
          <w:rFonts w:ascii="Times New Roman" w:hAnsi="Times New Roman"/>
          <w:bCs/>
          <w:sz w:val="24"/>
          <w:szCs w:val="24"/>
          <w:lang w:val="en-US"/>
        </w:rPr>
        <w:t>e</w:t>
      </w:r>
      <w:r w:rsidRPr="007D5305">
        <w:rPr>
          <w:rFonts w:ascii="Times New Roman" w:hAnsi="Times New Roman"/>
          <w:bCs/>
          <w:sz w:val="24"/>
          <w:szCs w:val="24"/>
          <w:lang w:val="en-US"/>
        </w:rPr>
        <w:t xml:space="preserve"> estimation</w:t>
      </w:r>
      <w:r w:rsidR="000F4D4F">
        <w:rPr>
          <w:rFonts w:ascii="Times New Roman" w:hAnsi="Times New Roman"/>
          <w:bCs/>
          <w:sz w:val="24"/>
          <w:szCs w:val="24"/>
          <w:lang w:val="en-US"/>
        </w:rPr>
        <w:t>s</w:t>
      </w:r>
      <w:r w:rsidRPr="007D5305">
        <w:rPr>
          <w:rFonts w:ascii="Times New Roman" w:hAnsi="Times New Roman"/>
          <w:bCs/>
          <w:sz w:val="24"/>
          <w:szCs w:val="24"/>
          <w:lang w:val="en-US"/>
        </w:rPr>
        <w:t xml:space="preserve"> of such </w:t>
      </w:r>
      <w:r w:rsidR="000F4D4F">
        <w:rPr>
          <w:rFonts w:ascii="Times New Roman" w:hAnsi="Times New Roman"/>
          <w:bCs/>
          <w:sz w:val="24"/>
          <w:szCs w:val="24"/>
          <w:lang w:val="en-US"/>
        </w:rPr>
        <w:t xml:space="preserve">quantities </w:t>
      </w:r>
      <w:r w:rsidRPr="007D5305">
        <w:rPr>
          <w:rFonts w:ascii="Times New Roman" w:hAnsi="Times New Roman"/>
          <w:bCs/>
          <w:sz w:val="24"/>
          <w:szCs w:val="24"/>
          <w:lang w:val="en-US"/>
        </w:rPr>
        <w:t xml:space="preserve">as the load effect and structural resistance parameters.  </w:t>
      </w:r>
      <w:r w:rsidRPr="007D5305">
        <w:rPr>
          <w:rFonts w:ascii="Times New Roman" w:hAnsi="Times New Roman"/>
          <w:sz w:val="24"/>
          <w:szCs w:val="24"/>
          <w:lang w:val="en-US"/>
        </w:rPr>
        <w:t>In this framework</w:t>
      </w:r>
      <w:r w:rsidR="000F4D4F">
        <w:rPr>
          <w:rFonts w:ascii="Times New Roman" w:hAnsi="Times New Roman"/>
          <w:sz w:val="24"/>
          <w:szCs w:val="24"/>
          <w:lang w:val="en-US"/>
        </w:rPr>
        <w:t>,</w:t>
      </w:r>
      <w:r w:rsidRPr="007D5305">
        <w:rPr>
          <w:rFonts w:ascii="Times New Roman" w:hAnsi="Times New Roman"/>
          <w:sz w:val="24"/>
          <w:szCs w:val="24"/>
          <w:lang w:val="en-US"/>
        </w:rPr>
        <w:t xml:space="preserve"> </w:t>
      </w:r>
      <w:r w:rsidR="000F4D4F">
        <w:rPr>
          <w:rFonts w:ascii="Times New Roman" w:hAnsi="Times New Roman"/>
          <w:sz w:val="24"/>
          <w:szCs w:val="24"/>
          <w:lang w:val="en-US"/>
        </w:rPr>
        <w:t xml:space="preserve">we will </w:t>
      </w:r>
      <w:r w:rsidRPr="007D5305">
        <w:rPr>
          <w:rFonts w:ascii="Times New Roman" w:hAnsi="Times New Roman"/>
          <w:sz w:val="24"/>
          <w:szCs w:val="24"/>
          <w:lang w:val="en-US"/>
        </w:rPr>
        <w:t xml:space="preserve">assume </w:t>
      </w:r>
      <w:r w:rsidR="000F4D4F">
        <w:rPr>
          <w:rFonts w:ascii="Times New Roman" w:hAnsi="Times New Roman"/>
          <w:sz w:val="24"/>
          <w:szCs w:val="24"/>
          <w:lang w:val="en-US"/>
        </w:rPr>
        <w:t xml:space="preserve">that </w:t>
      </w:r>
      <w:r w:rsidRPr="007D5305">
        <w:rPr>
          <w:rFonts w:ascii="Times New Roman" w:hAnsi="Times New Roman"/>
          <w:sz w:val="24"/>
          <w:szCs w:val="24"/>
          <w:lang w:val="en-US"/>
        </w:rPr>
        <w:t xml:space="preserve">stochastic uncertainties exist in the resistance, load and structural models and will use results of SHM to provide a more realistic reliability assessment. </w:t>
      </w:r>
    </w:p>
    <w:p w:rsidR="00686F87" w:rsidRPr="002A329A" w:rsidRDefault="00686F87" w:rsidP="00686F87">
      <w:pPr>
        <w:pStyle w:val="TTPSectionHeading"/>
        <w:rPr>
          <w:rFonts w:eastAsia="SimSun"/>
          <w:i/>
          <w:lang w:eastAsia="zh-CN"/>
        </w:rPr>
      </w:pPr>
      <w:r w:rsidRPr="007D5305">
        <w:rPr>
          <w:rFonts w:eastAsia="SimSun"/>
          <w:i/>
          <w:lang w:eastAsia="zh-CN"/>
        </w:rPr>
        <w:t>FE</w:t>
      </w:r>
      <w:r w:rsidR="00BF0496">
        <w:rPr>
          <w:rFonts w:eastAsia="SimSun" w:hint="eastAsia"/>
          <w:i/>
          <w:lang w:eastAsia="zh-CN"/>
        </w:rPr>
        <w:t xml:space="preserve"> model</w:t>
      </w:r>
    </w:p>
    <w:p w:rsidR="00686F87" w:rsidRPr="007D5305" w:rsidRDefault="00686F87" w:rsidP="00686F87">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For a given bridge structure, </w:t>
      </w:r>
      <w:r>
        <w:rPr>
          <w:rFonts w:ascii="Times New Roman" w:hAnsi="Times New Roman"/>
          <w:sz w:val="24"/>
          <w:szCs w:val="24"/>
          <w:lang w:val="en-US"/>
        </w:rPr>
        <w:t>to perform its advanced RA</w:t>
      </w:r>
      <w:r w:rsidRPr="007D5305">
        <w:rPr>
          <w:rFonts w:ascii="Times New Roman" w:hAnsi="Times New Roman"/>
          <w:sz w:val="24"/>
          <w:szCs w:val="24"/>
          <w:lang w:val="en-US"/>
        </w:rPr>
        <w:t xml:space="preserve">, </w:t>
      </w:r>
      <w:r>
        <w:rPr>
          <w:rFonts w:ascii="Times New Roman" w:hAnsi="Times New Roman"/>
          <w:sz w:val="24"/>
          <w:szCs w:val="24"/>
          <w:lang w:val="en-US"/>
        </w:rPr>
        <w:t>an</w:t>
      </w:r>
      <w:r w:rsidRPr="007D5305">
        <w:rPr>
          <w:rFonts w:ascii="Times New Roman" w:hAnsi="Times New Roman"/>
          <w:sz w:val="24"/>
          <w:szCs w:val="24"/>
          <w:lang w:val="en-US"/>
        </w:rPr>
        <w:t xml:space="preserve"> FE</w:t>
      </w:r>
      <w:r w:rsidR="00BF0496">
        <w:rPr>
          <w:rFonts w:ascii="Times New Roman" w:hAnsi="Times New Roman" w:hint="eastAsia"/>
          <w:sz w:val="24"/>
          <w:szCs w:val="24"/>
          <w:lang w:val="en-US"/>
        </w:rPr>
        <w:t xml:space="preserve"> model</w:t>
      </w:r>
      <w:r>
        <w:rPr>
          <w:rFonts w:ascii="Times New Roman" w:hAnsi="Times New Roman"/>
          <w:sz w:val="24"/>
          <w:szCs w:val="24"/>
          <w:lang w:val="en-US"/>
        </w:rPr>
        <w:t>, constructed</w:t>
      </w:r>
      <w:r w:rsidRPr="007D5305">
        <w:rPr>
          <w:rFonts w:ascii="Times New Roman" w:hAnsi="Times New Roman"/>
          <w:sz w:val="24"/>
          <w:szCs w:val="24"/>
          <w:lang w:val="en-US"/>
        </w:rPr>
        <w:t xml:space="preserve"> according to the engineering drawing</w:t>
      </w:r>
      <w:r>
        <w:rPr>
          <w:rFonts w:ascii="Times New Roman" w:hAnsi="Times New Roman"/>
          <w:sz w:val="24"/>
          <w:szCs w:val="24"/>
          <w:lang w:val="en-US"/>
        </w:rPr>
        <w:t>s, is required</w:t>
      </w:r>
      <w:r w:rsidRPr="007D5305">
        <w:rPr>
          <w:rFonts w:ascii="Times New Roman" w:hAnsi="Times New Roman"/>
          <w:sz w:val="24"/>
          <w:szCs w:val="24"/>
          <w:lang w:val="en-US"/>
        </w:rPr>
        <w:t xml:space="preserve">. Considering </w:t>
      </w:r>
      <w:r>
        <w:rPr>
          <w:rFonts w:ascii="Times New Roman" w:hAnsi="Times New Roman"/>
          <w:sz w:val="24"/>
          <w:szCs w:val="24"/>
          <w:lang w:val="en-US"/>
        </w:rPr>
        <w:t xml:space="preserve">the </w:t>
      </w:r>
      <w:r w:rsidRPr="007D5305">
        <w:rPr>
          <w:rFonts w:ascii="Times New Roman" w:hAnsi="Times New Roman"/>
          <w:sz w:val="24"/>
          <w:szCs w:val="24"/>
          <w:lang w:val="en-US"/>
        </w:rPr>
        <w:t>uncertainty of structural parameters, conn</w:t>
      </w:r>
      <w:r>
        <w:rPr>
          <w:rFonts w:ascii="Times New Roman" w:hAnsi="Times New Roman"/>
          <w:sz w:val="24"/>
          <w:szCs w:val="24"/>
          <w:lang w:val="en-US"/>
        </w:rPr>
        <w:t xml:space="preserve">ections and boundary conditions, these need to be assumed as random variables in the </w:t>
      </w:r>
      <w:r w:rsidRPr="007D5305">
        <w:rPr>
          <w:rFonts w:ascii="Times New Roman" w:hAnsi="Times New Roman"/>
          <w:sz w:val="24"/>
          <w:szCs w:val="24"/>
          <w:lang w:val="en-US"/>
        </w:rPr>
        <w:t>FE</w:t>
      </w:r>
      <w:r w:rsidR="00BF0496">
        <w:rPr>
          <w:rFonts w:ascii="Times New Roman" w:hAnsi="Times New Roman" w:hint="eastAsia"/>
          <w:sz w:val="24"/>
          <w:szCs w:val="24"/>
          <w:lang w:val="en-US"/>
        </w:rPr>
        <w:t xml:space="preserve"> </w:t>
      </w:r>
      <w:r w:rsidR="00BF0496">
        <w:rPr>
          <w:rFonts w:ascii="Times New Roman" w:hAnsi="Times New Roman" w:hint="eastAsia"/>
          <w:sz w:val="24"/>
          <w:szCs w:val="24"/>
          <w:lang w:val="en-US"/>
        </w:rPr>
        <w:lastRenderedPageBreak/>
        <w:t>model</w:t>
      </w:r>
      <w:r w:rsidRPr="007D5305">
        <w:rPr>
          <w:rFonts w:ascii="Times New Roman" w:hAnsi="Times New Roman"/>
          <w:sz w:val="24"/>
          <w:szCs w:val="24"/>
          <w:lang w:val="en-US"/>
        </w:rPr>
        <w:t xml:space="preserve">. The initial </w:t>
      </w:r>
      <w:r w:rsidR="009975BE">
        <w:rPr>
          <w:rFonts w:ascii="Times New Roman" w:hAnsi="Times New Roman" w:hint="eastAsia"/>
          <w:sz w:val="24"/>
          <w:szCs w:val="24"/>
          <w:lang w:val="en-US"/>
        </w:rPr>
        <w:t>FE</w:t>
      </w:r>
      <w:r w:rsidRPr="007D5305">
        <w:rPr>
          <w:rFonts w:ascii="Times New Roman" w:hAnsi="Times New Roman"/>
          <w:sz w:val="24"/>
          <w:szCs w:val="24"/>
          <w:lang w:val="en-US"/>
        </w:rPr>
        <w:t xml:space="preserve"> </w:t>
      </w:r>
      <w:r w:rsidR="009975BE" w:rsidRPr="007D5305">
        <w:rPr>
          <w:rFonts w:ascii="Times New Roman" w:hAnsi="Times New Roman"/>
          <w:sz w:val="24"/>
          <w:szCs w:val="24"/>
          <w:lang w:val="en-US"/>
        </w:rPr>
        <w:t xml:space="preserve">model </w:t>
      </w:r>
      <w:r w:rsidR="009975BE">
        <w:rPr>
          <w:rFonts w:ascii="Times New Roman" w:hAnsi="Times New Roman"/>
          <w:sz w:val="24"/>
          <w:szCs w:val="24"/>
          <w:lang w:val="en-US"/>
        </w:rPr>
        <w:t xml:space="preserve">of NV </w:t>
      </w:r>
      <w:r w:rsidR="009975BE" w:rsidRPr="007D5305">
        <w:rPr>
          <w:rFonts w:ascii="Times New Roman" w:hAnsi="Times New Roman"/>
          <w:sz w:val="24"/>
          <w:szCs w:val="24"/>
          <w:lang w:val="en-US"/>
        </w:rPr>
        <w:t>assumed</w:t>
      </w:r>
      <w:r w:rsidRPr="007D5305">
        <w:rPr>
          <w:rFonts w:ascii="Times New Roman" w:hAnsi="Times New Roman"/>
          <w:sz w:val="24"/>
          <w:szCs w:val="24"/>
          <w:lang w:val="en-US"/>
        </w:rPr>
        <w:t xml:space="preserve"> material properties specified in design and their prior probabilistic distributions from literature. The model not only account</w:t>
      </w:r>
      <w:r w:rsidR="000550AC">
        <w:rPr>
          <w:rFonts w:ascii="Times New Roman" w:hAnsi="Times New Roman"/>
          <w:sz w:val="24"/>
          <w:szCs w:val="24"/>
          <w:lang w:val="en-US"/>
        </w:rPr>
        <w:t>s</w:t>
      </w:r>
      <w:r w:rsidRPr="007D5305">
        <w:rPr>
          <w:rFonts w:ascii="Times New Roman" w:hAnsi="Times New Roman"/>
          <w:sz w:val="24"/>
          <w:szCs w:val="24"/>
          <w:lang w:val="en-US"/>
        </w:rPr>
        <w:t xml:space="preserve"> for structural geometry and stiffness (Young’s moduli of materials), but also for creep and shrinkage in concrete, relaxation in steel, and thermal expansion of materials. Available data from laboratory tests will then be used in a Bayesian updating process to produce posterior probability distribution of concrete Young’s modulus and creep and shrinkage coefficients. Furthermore, in </w:t>
      </w:r>
      <w:r w:rsidR="00A7275C">
        <w:rPr>
          <w:rFonts w:ascii="Times New Roman" w:hAnsi="Times New Roman"/>
          <w:sz w:val="24"/>
          <w:szCs w:val="24"/>
          <w:lang w:val="en-US"/>
        </w:rPr>
        <w:t xml:space="preserve">a </w:t>
      </w:r>
      <w:r w:rsidRPr="007D5305">
        <w:rPr>
          <w:rFonts w:ascii="Times New Roman" w:hAnsi="Times New Roman"/>
          <w:sz w:val="24"/>
          <w:szCs w:val="24"/>
          <w:lang w:val="en-US"/>
        </w:rPr>
        <w:t xml:space="preserve">considerably more challenging process modal parameters (natural frequencies and mode shapes) from accelerations, time histories of strains and deflections due to creep and shrinkage, and strains and deflections due to temperature changes, all collected by the SHM system, will be used to calibrate, or update, </w:t>
      </w:r>
      <w:r>
        <w:rPr>
          <w:rFonts w:ascii="Times New Roman" w:hAnsi="Times New Roman"/>
          <w:sz w:val="24"/>
          <w:szCs w:val="24"/>
          <w:lang w:val="en-US"/>
        </w:rPr>
        <w:t>the</w:t>
      </w:r>
      <w:r w:rsidRPr="007D5305">
        <w:rPr>
          <w:rFonts w:ascii="Times New Roman" w:hAnsi="Times New Roman"/>
          <w:sz w:val="24"/>
          <w:szCs w:val="24"/>
          <w:lang w:val="en-US"/>
        </w:rPr>
        <w:t xml:space="preserve"> FE</w:t>
      </w:r>
      <w:r w:rsidR="00BF0496">
        <w:rPr>
          <w:rFonts w:ascii="Times New Roman" w:hAnsi="Times New Roman" w:hint="eastAsia"/>
          <w:sz w:val="24"/>
          <w:szCs w:val="24"/>
          <w:lang w:val="en-US"/>
        </w:rPr>
        <w:t xml:space="preserve"> model</w:t>
      </w:r>
      <w:r w:rsidRPr="007D5305">
        <w:rPr>
          <w:rFonts w:ascii="Times New Roman" w:hAnsi="Times New Roman"/>
          <w:sz w:val="24"/>
          <w:szCs w:val="24"/>
          <w:lang w:val="en-US"/>
        </w:rPr>
        <w:t xml:space="preserve"> of the structure. Novel approaches to updating using soft-computing methods [2</w:t>
      </w:r>
      <w:r w:rsidR="006D5040">
        <w:rPr>
          <w:rFonts w:ascii="Times New Roman" w:hAnsi="Times New Roman" w:hint="eastAsia"/>
          <w:sz w:val="24"/>
          <w:szCs w:val="24"/>
          <w:lang w:val="en-US"/>
        </w:rPr>
        <w:t>8</w:t>
      </w:r>
      <w:r w:rsidRPr="007D5305">
        <w:rPr>
          <w:rFonts w:ascii="Times New Roman" w:hAnsi="Times New Roman"/>
          <w:sz w:val="24"/>
          <w:szCs w:val="24"/>
          <w:lang w:val="en-US"/>
        </w:rPr>
        <w:t>] will be tried for the first time for an updating problem of this size. There is also considerable novelty in using several types of data for updating, not only modal parameters</w:t>
      </w:r>
      <w:r w:rsidR="00A7275C">
        <w:rPr>
          <w:rFonts w:ascii="Times New Roman" w:hAnsi="Times New Roman"/>
          <w:sz w:val="24"/>
          <w:szCs w:val="24"/>
          <w:lang w:val="en-US"/>
        </w:rPr>
        <w:t>,</w:t>
      </w:r>
      <w:r w:rsidRPr="007D5305">
        <w:rPr>
          <w:rFonts w:ascii="Times New Roman" w:hAnsi="Times New Roman"/>
          <w:sz w:val="24"/>
          <w:szCs w:val="24"/>
          <w:lang w:val="en-US"/>
        </w:rPr>
        <w:t xml:space="preserve"> as</w:t>
      </w:r>
      <w:r>
        <w:rPr>
          <w:rFonts w:ascii="Times New Roman" w:hAnsi="Times New Roman"/>
          <w:sz w:val="24"/>
          <w:szCs w:val="24"/>
          <w:lang w:val="en-US"/>
        </w:rPr>
        <w:t xml:space="preserve"> has</w:t>
      </w:r>
      <w:r w:rsidRPr="007D5305">
        <w:rPr>
          <w:rFonts w:ascii="Times New Roman" w:hAnsi="Times New Roman"/>
          <w:sz w:val="24"/>
          <w:szCs w:val="24"/>
          <w:lang w:val="en-US"/>
        </w:rPr>
        <w:t xml:space="preserve">, to the best of </w:t>
      </w:r>
      <w:r>
        <w:rPr>
          <w:rFonts w:ascii="Times New Roman" w:hAnsi="Times New Roman"/>
          <w:sz w:val="24"/>
          <w:szCs w:val="24"/>
          <w:lang w:val="en-US"/>
        </w:rPr>
        <w:t>our</w:t>
      </w:r>
      <w:r w:rsidRPr="007D5305">
        <w:rPr>
          <w:rFonts w:ascii="Times New Roman" w:hAnsi="Times New Roman"/>
          <w:sz w:val="24"/>
          <w:szCs w:val="24"/>
          <w:lang w:val="en-US"/>
        </w:rPr>
        <w:t xml:space="preserve"> knowledge, always been the case in the existing literature.</w:t>
      </w:r>
    </w:p>
    <w:p w:rsidR="00686F87" w:rsidRPr="007D5305" w:rsidRDefault="00686F87" w:rsidP="00686F87">
      <w:pPr>
        <w:spacing w:after="0" w:line="240" w:lineRule="auto"/>
        <w:ind w:firstLine="284"/>
        <w:rPr>
          <w:rFonts w:ascii="Times New Roman" w:hAnsi="Times New Roman"/>
          <w:sz w:val="24"/>
          <w:szCs w:val="24"/>
          <w:lang w:val="en-US"/>
        </w:rPr>
      </w:pPr>
      <w:r w:rsidRPr="007D5305">
        <w:rPr>
          <w:rFonts w:ascii="Times New Roman" w:hAnsi="Times New Roman"/>
          <w:sz w:val="24"/>
          <w:szCs w:val="24"/>
          <w:lang w:val="en-US"/>
        </w:rPr>
        <w:t>The updated FE</w:t>
      </w:r>
      <w:r w:rsidR="00BF0496">
        <w:rPr>
          <w:rFonts w:ascii="Times New Roman" w:hAnsi="Times New Roman" w:hint="eastAsia"/>
          <w:sz w:val="24"/>
          <w:szCs w:val="24"/>
          <w:lang w:val="en-US"/>
        </w:rPr>
        <w:t xml:space="preserve"> model </w:t>
      </w:r>
      <w:r>
        <w:rPr>
          <w:rFonts w:ascii="Times New Roman" w:hAnsi="Times New Roman"/>
          <w:sz w:val="24"/>
          <w:szCs w:val="24"/>
          <w:lang w:val="en-US"/>
        </w:rPr>
        <w:t>will</w:t>
      </w:r>
      <w:r w:rsidRPr="007D5305">
        <w:rPr>
          <w:rFonts w:ascii="Times New Roman" w:hAnsi="Times New Roman"/>
          <w:sz w:val="24"/>
          <w:szCs w:val="24"/>
          <w:lang w:val="en-US"/>
        </w:rPr>
        <w:t xml:space="preserve"> be used for </w:t>
      </w:r>
      <w:r>
        <w:rPr>
          <w:rFonts w:ascii="Times New Roman" w:hAnsi="Times New Roman"/>
          <w:sz w:val="24"/>
          <w:szCs w:val="24"/>
          <w:lang w:val="en-US"/>
        </w:rPr>
        <w:t>the following</w:t>
      </w:r>
      <w:r w:rsidRPr="007D5305">
        <w:rPr>
          <w:rFonts w:ascii="Times New Roman" w:hAnsi="Times New Roman"/>
          <w:sz w:val="24"/>
          <w:szCs w:val="24"/>
          <w:lang w:val="en-US"/>
        </w:rPr>
        <w:t xml:space="preserve"> purposes:</w:t>
      </w:r>
    </w:p>
    <w:p w:rsidR="00686F87" w:rsidRPr="007D5305" w:rsidRDefault="00686F87" w:rsidP="00686F87">
      <w:pPr>
        <w:numPr>
          <w:ilvl w:val="0"/>
          <w:numId w:val="18"/>
        </w:numPr>
        <w:spacing w:after="0" w:line="240" w:lineRule="auto"/>
        <w:jc w:val="both"/>
        <w:rPr>
          <w:rFonts w:ascii="Times New Roman" w:hAnsi="Times New Roman"/>
          <w:sz w:val="24"/>
          <w:szCs w:val="24"/>
          <w:lang w:val="en-US"/>
        </w:rPr>
      </w:pPr>
      <w:r w:rsidRPr="007D5305">
        <w:rPr>
          <w:rFonts w:ascii="Times New Roman" w:hAnsi="Times New Roman"/>
          <w:sz w:val="24"/>
          <w:szCs w:val="24"/>
          <w:lang w:val="en-US"/>
        </w:rPr>
        <w:t>To</w:t>
      </w:r>
      <w:r>
        <w:rPr>
          <w:rFonts w:ascii="Times New Roman" w:hAnsi="Times New Roman"/>
          <w:sz w:val="24"/>
          <w:szCs w:val="24"/>
          <w:lang w:val="en-US"/>
        </w:rPr>
        <w:t xml:space="preserve"> calculate</w:t>
      </w:r>
      <w:r w:rsidRPr="007D5305">
        <w:rPr>
          <w:rFonts w:ascii="Times New Roman" w:hAnsi="Times New Roman"/>
          <w:sz w:val="24"/>
          <w:szCs w:val="24"/>
          <w:lang w:val="en-US"/>
        </w:rPr>
        <w:t xml:space="preserve"> the load effects.</w:t>
      </w:r>
      <w:r>
        <w:rPr>
          <w:rFonts w:ascii="Times New Roman" w:hAnsi="Times New Roman"/>
          <w:sz w:val="24"/>
          <w:szCs w:val="24"/>
          <w:lang w:val="en-US"/>
        </w:rPr>
        <w:t xml:space="preserve"> As</w:t>
      </w:r>
      <w:r w:rsidRPr="007D5305">
        <w:rPr>
          <w:rFonts w:ascii="Times New Roman" w:hAnsi="Times New Roman"/>
          <w:sz w:val="24"/>
          <w:szCs w:val="24"/>
          <w:lang w:val="en-US"/>
        </w:rPr>
        <w:t xml:space="preserve"> the number and locations of sensors are limited</w:t>
      </w:r>
      <w:r w:rsidR="00A7275C">
        <w:rPr>
          <w:rFonts w:ascii="Times New Roman" w:hAnsi="Times New Roman"/>
          <w:sz w:val="24"/>
          <w:szCs w:val="24"/>
          <w:lang w:val="en-US"/>
        </w:rPr>
        <w:t>,</w:t>
      </w:r>
      <w:r w:rsidRPr="007D5305">
        <w:rPr>
          <w:rFonts w:ascii="Times New Roman" w:hAnsi="Times New Roman"/>
          <w:sz w:val="24"/>
          <w:szCs w:val="24"/>
          <w:lang w:val="en-US"/>
        </w:rPr>
        <w:t xml:space="preserve"> </w:t>
      </w:r>
      <w:r>
        <w:rPr>
          <w:rFonts w:ascii="Times New Roman" w:hAnsi="Times New Roman"/>
          <w:sz w:val="24"/>
          <w:szCs w:val="24"/>
          <w:lang w:val="en-US"/>
        </w:rPr>
        <w:t>RA</w:t>
      </w:r>
      <w:r w:rsidRPr="007D5305">
        <w:rPr>
          <w:rFonts w:ascii="Times New Roman" w:hAnsi="Times New Roman"/>
          <w:sz w:val="24"/>
          <w:szCs w:val="24"/>
          <w:lang w:val="en-US"/>
        </w:rPr>
        <w:t xml:space="preserve"> for those segments without sensors can only be achieved with the help of </w:t>
      </w:r>
      <w:r>
        <w:rPr>
          <w:rFonts w:ascii="Times New Roman" w:hAnsi="Times New Roman"/>
          <w:sz w:val="24"/>
          <w:szCs w:val="24"/>
          <w:lang w:val="en-US"/>
        </w:rPr>
        <w:t xml:space="preserve">an </w:t>
      </w:r>
      <w:r w:rsidRPr="007D5305">
        <w:rPr>
          <w:rFonts w:ascii="Times New Roman" w:hAnsi="Times New Roman"/>
          <w:sz w:val="24"/>
          <w:szCs w:val="24"/>
          <w:lang w:val="en-US"/>
        </w:rPr>
        <w:t>updated FE</w:t>
      </w:r>
      <w:r w:rsidR="00BF0496">
        <w:rPr>
          <w:rFonts w:ascii="Times New Roman" w:hAnsi="Times New Roman" w:hint="eastAsia"/>
          <w:sz w:val="24"/>
          <w:szCs w:val="24"/>
          <w:lang w:val="en-US"/>
        </w:rPr>
        <w:t xml:space="preserve"> model</w:t>
      </w:r>
      <w:r w:rsidRPr="007D5305">
        <w:rPr>
          <w:rFonts w:ascii="Times New Roman" w:hAnsi="Times New Roman"/>
          <w:sz w:val="24"/>
          <w:szCs w:val="24"/>
          <w:lang w:val="en-US"/>
        </w:rPr>
        <w:t xml:space="preserve">. More details on this point are given </w:t>
      </w:r>
      <w:r w:rsidR="000550AC">
        <w:rPr>
          <w:rFonts w:ascii="Times New Roman" w:hAnsi="Times New Roman"/>
          <w:sz w:val="24"/>
          <w:szCs w:val="24"/>
          <w:lang w:val="en-US"/>
        </w:rPr>
        <w:t>later</w:t>
      </w:r>
      <w:r w:rsidRPr="007D5305">
        <w:rPr>
          <w:rFonts w:ascii="Times New Roman" w:hAnsi="Times New Roman"/>
          <w:sz w:val="24"/>
          <w:szCs w:val="24"/>
          <w:lang w:val="en-US"/>
        </w:rPr>
        <w:t>.</w:t>
      </w:r>
    </w:p>
    <w:p w:rsidR="00686F87" w:rsidRPr="009975BE" w:rsidRDefault="00686F87" w:rsidP="00BF0496">
      <w:pPr>
        <w:numPr>
          <w:ilvl w:val="0"/>
          <w:numId w:val="18"/>
        </w:numPr>
        <w:spacing w:after="0" w:line="240" w:lineRule="auto"/>
        <w:jc w:val="both"/>
        <w:rPr>
          <w:rFonts w:ascii="Times New Roman" w:hAnsi="Times New Roman"/>
          <w:sz w:val="24"/>
          <w:szCs w:val="24"/>
          <w:lang w:val="en-US"/>
        </w:rPr>
      </w:pPr>
      <w:r w:rsidRPr="009975BE">
        <w:rPr>
          <w:rFonts w:ascii="Times New Roman" w:hAnsi="Times New Roman"/>
          <w:sz w:val="24"/>
          <w:szCs w:val="24"/>
          <w:lang w:val="en-US"/>
        </w:rPr>
        <w:t xml:space="preserve">To update the resistance parameters using also SHM data. </w:t>
      </w:r>
      <w:r w:rsidR="000550AC">
        <w:rPr>
          <w:rFonts w:ascii="Times New Roman" w:hAnsi="Times New Roman"/>
          <w:sz w:val="24"/>
          <w:szCs w:val="24"/>
          <w:lang w:val="en-US"/>
        </w:rPr>
        <w:t>This will be achieved by incorporating creep and shrinkage models and their effects on, e.g. posttensioning force losses.</w:t>
      </w:r>
    </w:p>
    <w:p w:rsidR="00686F87" w:rsidRPr="00AF195A" w:rsidRDefault="00686F87" w:rsidP="00686F87">
      <w:pPr>
        <w:numPr>
          <w:ilvl w:val="0"/>
          <w:numId w:val="18"/>
        </w:numPr>
        <w:spacing w:after="0" w:line="240" w:lineRule="auto"/>
        <w:jc w:val="both"/>
        <w:rPr>
          <w:rFonts w:ascii="Times New Roman" w:hAnsi="Times New Roman"/>
          <w:sz w:val="24"/>
          <w:szCs w:val="24"/>
          <w:lang w:val="en-US"/>
        </w:rPr>
      </w:pPr>
      <w:r w:rsidRPr="007D5305">
        <w:rPr>
          <w:rFonts w:ascii="Times New Roman" w:hAnsi="Times New Roman"/>
          <w:sz w:val="24"/>
          <w:szCs w:val="24"/>
          <w:lang w:val="en-US"/>
        </w:rPr>
        <w:t xml:space="preserve">To perform </w:t>
      </w:r>
      <w:r>
        <w:rPr>
          <w:rFonts w:ascii="Times New Roman" w:hAnsi="Times New Roman"/>
          <w:sz w:val="24"/>
          <w:szCs w:val="24"/>
          <w:lang w:val="en-US"/>
        </w:rPr>
        <w:t>RA</w:t>
      </w:r>
      <w:r w:rsidRPr="007D5305">
        <w:rPr>
          <w:rFonts w:ascii="Times New Roman" w:hAnsi="Times New Roman"/>
          <w:sz w:val="24"/>
          <w:szCs w:val="24"/>
          <w:lang w:val="en-US"/>
        </w:rPr>
        <w:t xml:space="preserve">. </w:t>
      </w:r>
      <w:r w:rsidR="00A7275C">
        <w:rPr>
          <w:rFonts w:ascii="Times New Roman" w:hAnsi="Times New Roman"/>
          <w:sz w:val="24"/>
          <w:szCs w:val="24"/>
          <w:lang w:val="en-US"/>
        </w:rPr>
        <w:t>T</w:t>
      </w:r>
      <w:r w:rsidRPr="007D5305">
        <w:rPr>
          <w:rFonts w:ascii="Times New Roman" w:hAnsi="Times New Roman"/>
          <w:sz w:val="24"/>
          <w:szCs w:val="24"/>
          <w:lang w:val="en-US"/>
        </w:rPr>
        <w:t>h</w:t>
      </w:r>
      <w:r w:rsidR="000550AC">
        <w:rPr>
          <w:rFonts w:ascii="Times New Roman" w:hAnsi="Times New Roman"/>
          <w:sz w:val="24"/>
          <w:szCs w:val="24"/>
          <w:lang w:val="en-US"/>
        </w:rPr>
        <w:t>e</w:t>
      </w:r>
      <w:r w:rsidRPr="007D5305">
        <w:rPr>
          <w:rFonts w:ascii="Times New Roman" w:hAnsi="Times New Roman"/>
          <w:sz w:val="24"/>
          <w:szCs w:val="24"/>
          <w:lang w:val="en-US"/>
        </w:rPr>
        <w:t xml:space="preserve"> </w:t>
      </w:r>
      <w:r w:rsidR="00A7275C">
        <w:rPr>
          <w:rFonts w:ascii="Times New Roman" w:hAnsi="Times New Roman"/>
          <w:sz w:val="24"/>
          <w:szCs w:val="24"/>
          <w:lang w:val="en-US"/>
        </w:rPr>
        <w:t xml:space="preserve">proposed </w:t>
      </w:r>
      <w:r w:rsidRPr="007D5305">
        <w:rPr>
          <w:rFonts w:ascii="Times New Roman" w:hAnsi="Times New Roman"/>
          <w:sz w:val="24"/>
          <w:szCs w:val="24"/>
          <w:lang w:val="en-US"/>
        </w:rPr>
        <w:t xml:space="preserve">framework takes advantage of the </w:t>
      </w:r>
      <w:r w:rsidR="00A7275C">
        <w:rPr>
          <w:rFonts w:ascii="Times New Roman" w:hAnsi="Times New Roman"/>
          <w:sz w:val="24"/>
          <w:szCs w:val="24"/>
          <w:lang w:val="en-US"/>
        </w:rPr>
        <w:t>calibrated FE model</w:t>
      </w:r>
      <w:r w:rsidRPr="007D5305">
        <w:rPr>
          <w:rFonts w:ascii="Times New Roman" w:hAnsi="Times New Roman"/>
          <w:sz w:val="24"/>
          <w:szCs w:val="24"/>
          <w:lang w:val="en-US"/>
        </w:rPr>
        <w:t xml:space="preserve"> </w:t>
      </w:r>
      <w:r w:rsidR="00A7275C">
        <w:rPr>
          <w:rFonts w:ascii="Times New Roman" w:hAnsi="Times New Roman"/>
          <w:sz w:val="24"/>
          <w:szCs w:val="24"/>
          <w:lang w:val="en-US"/>
        </w:rPr>
        <w:t>to assess</w:t>
      </w:r>
      <w:r w:rsidRPr="007D5305">
        <w:rPr>
          <w:rFonts w:ascii="Times New Roman" w:hAnsi="Times New Roman"/>
          <w:sz w:val="24"/>
          <w:szCs w:val="24"/>
          <w:lang w:val="en-US"/>
        </w:rPr>
        <w:t xml:space="preserve"> reliability with higher accuracy.  </w:t>
      </w:r>
    </w:p>
    <w:p w:rsidR="00686F87" w:rsidRPr="007D5305" w:rsidRDefault="00686F87" w:rsidP="00686F87">
      <w:pPr>
        <w:pStyle w:val="TTPSectionHeading"/>
        <w:rPr>
          <w:rFonts w:eastAsia="SimSun"/>
          <w:i/>
          <w:lang w:eastAsia="zh-CN"/>
        </w:rPr>
      </w:pPr>
      <w:r w:rsidRPr="007D5305">
        <w:rPr>
          <w:rFonts w:eastAsia="SimSun"/>
          <w:i/>
          <w:lang w:eastAsia="zh-CN"/>
        </w:rPr>
        <w:t>Structural resistance</w:t>
      </w:r>
      <w:r>
        <w:rPr>
          <w:rFonts w:eastAsia="SimSun"/>
          <w:i/>
          <w:lang w:eastAsia="zh-CN"/>
        </w:rPr>
        <w:t xml:space="preserve"> model</w:t>
      </w:r>
    </w:p>
    <w:p w:rsidR="00686F87" w:rsidRPr="007D5305" w:rsidRDefault="00686F87" w:rsidP="00686F87">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Structural resistance can typically be expressed as a function of material strength and cross-sectional geometry, with strength showing considerable variability. </w:t>
      </w:r>
      <w:r w:rsidR="00F016EE" w:rsidRPr="00F016EE">
        <w:rPr>
          <w:rFonts w:ascii="Times New Roman" w:hAnsi="Times New Roman"/>
          <w:sz w:val="24"/>
          <w:szCs w:val="24"/>
          <w:lang w:val="en-US"/>
        </w:rPr>
        <w:t>Considering th</w:t>
      </w:r>
      <w:r w:rsidR="00A7275C">
        <w:rPr>
          <w:rFonts w:ascii="Times New Roman" w:hAnsi="Times New Roman"/>
          <w:sz w:val="24"/>
          <w:szCs w:val="24"/>
          <w:lang w:val="en-US"/>
        </w:rPr>
        <w:t>at</w:t>
      </w:r>
      <w:r w:rsidR="00F016EE" w:rsidRPr="00F016EE">
        <w:rPr>
          <w:rFonts w:ascii="Times New Roman" w:hAnsi="Times New Roman"/>
          <w:sz w:val="24"/>
          <w:szCs w:val="24"/>
          <w:lang w:val="en-US"/>
        </w:rPr>
        <w:t xml:space="preserve"> resistance is time-variant due to </w:t>
      </w:r>
      <w:r w:rsidR="000550AC">
        <w:rPr>
          <w:rFonts w:ascii="Times New Roman" w:hAnsi="Times New Roman"/>
          <w:sz w:val="24"/>
          <w:szCs w:val="24"/>
          <w:lang w:val="en-US"/>
        </w:rPr>
        <w:t>such effects as creep and shrinkage</w:t>
      </w:r>
      <w:r w:rsidR="00F016EE" w:rsidRPr="00F016EE">
        <w:rPr>
          <w:rFonts w:ascii="Times New Roman" w:hAnsi="Times New Roman"/>
          <w:sz w:val="24"/>
          <w:szCs w:val="24"/>
          <w:lang w:val="en-US"/>
        </w:rPr>
        <w:t xml:space="preserve">, an analysis will be conducted by combining laboratory </w:t>
      </w:r>
      <w:r w:rsidR="00F016EE" w:rsidRPr="00620473">
        <w:rPr>
          <w:rFonts w:ascii="Times New Roman" w:hAnsi="Times New Roman"/>
          <w:sz w:val="24"/>
          <w:szCs w:val="24"/>
          <w:lang w:val="en-US"/>
        </w:rPr>
        <w:t xml:space="preserve">tests and FE model updating. </w:t>
      </w:r>
      <w:r w:rsidRPr="00620473">
        <w:rPr>
          <w:rFonts w:ascii="Times New Roman" w:hAnsi="Times New Roman"/>
          <w:sz w:val="24"/>
          <w:szCs w:val="24"/>
          <w:lang w:val="en-US"/>
        </w:rPr>
        <w:t>To</w:t>
      </w:r>
      <w:r w:rsidRPr="007D5305">
        <w:rPr>
          <w:rFonts w:ascii="Times New Roman" w:hAnsi="Times New Roman"/>
          <w:sz w:val="24"/>
          <w:szCs w:val="24"/>
          <w:lang w:val="en-US"/>
        </w:rPr>
        <w:t xml:space="preserve"> integrate SHM and laboratory data into </w:t>
      </w:r>
      <w:r w:rsidRPr="007D5305">
        <w:rPr>
          <w:rFonts w:ascii="Times New Roman" w:hAnsi="Times New Roman"/>
          <w:bCs/>
          <w:iCs/>
          <w:sz w:val="24"/>
          <w:szCs w:val="24"/>
          <w:lang w:val="en-US"/>
        </w:rPr>
        <w:t>structural resistance</w:t>
      </w:r>
      <w:r w:rsidRPr="007D5305">
        <w:rPr>
          <w:rFonts w:ascii="Times New Roman" w:hAnsi="Times New Roman"/>
          <w:b/>
          <w:bCs/>
          <w:i/>
          <w:iCs/>
          <w:sz w:val="24"/>
          <w:szCs w:val="24"/>
          <w:lang w:val="en-US"/>
        </w:rPr>
        <w:t xml:space="preserve"> </w:t>
      </w:r>
      <w:r w:rsidRPr="003C3BB4">
        <w:rPr>
          <w:rFonts w:ascii="Times New Roman" w:hAnsi="Times New Roman"/>
          <w:bCs/>
          <w:iCs/>
          <w:sz w:val="24"/>
          <w:szCs w:val="24"/>
          <w:lang w:val="en-US"/>
        </w:rPr>
        <w:t>probability models</w:t>
      </w:r>
      <w:r>
        <w:rPr>
          <w:rFonts w:ascii="Times New Roman" w:hAnsi="Times New Roman"/>
          <w:b/>
          <w:bCs/>
          <w:iCs/>
          <w:sz w:val="24"/>
          <w:szCs w:val="24"/>
          <w:lang w:val="en-US"/>
        </w:rPr>
        <w:t xml:space="preserve"> </w:t>
      </w:r>
      <w:r w:rsidRPr="007D5305">
        <w:rPr>
          <w:rFonts w:ascii="Times New Roman" w:hAnsi="Times New Roman"/>
          <w:sz w:val="24"/>
          <w:szCs w:val="24"/>
          <w:lang w:val="en-US"/>
        </w:rPr>
        <w:t>the following steps will be performed:</w:t>
      </w:r>
    </w:p>
    <w:p w:rsidR="00686F87" w:rsidRDefault="00686F87" w:rsidP="00686F87">
      <w:pPr>
        <w:numPr>
          <w:ilvl w:val="0"/>
          <w:numId w:val="11"/>
        </w:numPr>
        <w:autoSpaceDE w:val="0"/>
        <w:autoSpaceDN w:val="0"/>
        <w:adjustRightInd w:val="0"/>
        <w:spacing w:after="0" w:line="240" w:lineRule="auto"/>
        <w:ind w:left="714" w:hanging="357"/>
        <w:jc w:val="both"/>
        <w:rPr>
          <w:rFonts w:ascii="Times New Roman" w:hAnsi="Times New Roman"/>
          <w:sz w:val="24"/>
          <w:szCs w:val="24"/>
          <w:lang w:val="en-US"/>
        </w:rPr>
      </w:pPr>
      <w:r w:rsidRPr="007D5305">
        <w:rPr>
          <w:rFonts w:ascii="Times New Roman" w:hAnsi="Times New Roman"/>
          <w:sz w:val="24"/>
          <w:szCs w:val="24"/>
          <w:lang w:val="en-US"/>
        </w:rPr>
        <w:t>Initially, material strength properties specified in design and their prior probabilistic distributions from literature will be used.</w:t>
      </w:r>
    </w:p>
    <w:p w:rsidR="00686F87" w:rsidRPr="007D5305" w:rsidRDefault="00686F87" w:rsidP="00686F87">
      <w:pPr>
        <w:numPr>
          <w:ilvl w:val="0"/>
          <w:numId w:val="11"/>
        </w:numPr>
        <w:autoSpaceDE w:val="0"/>
        <w:autoSpaceDN w:val="0"/>
        <w:adjustRightInd w:val="0"/>
        <w:spacing w:after="0" w:line="240" w:lineRule="auto"/>
        <w:ind w:left="714" w:hanging="357"/>
        <w:jc w:val="both"/>
        <w:rPr>
          <w:rFonts w:ascii="Times New Roman" w:hAnsi="Times New Roman"/>
          <w:sz w:val="24"/>
          <w:szCs w:val="24"/>
          <w:lang w:val="en-US"/>
        </w:rPr>
      </w:pPr>
      <w:r w:rsidRPr="007D5305">
        <w:rPr>
          <w:rFonts w:ascii="Times New Roman" w:hAnsi="Times New Roman"/>
          <w:sz w:val="24"/>
          <w:szCs w:val="24"/>
          <w:lang w:val="en-US"/>
        </w:rPr>
        <w:t>Available data from laboratory tests will then be used in a Bayesian updating process to produce posterior probability distribution</w:t>
      </w:r>
      <w:r>
        <w:rPr>
          <w:rFonts w:ascii="Times New Roman" w:hAnsi="Times New Roman"/>
          <w:sz w:val="24"/>
          <w:szCs w:val="24"/>
          <w:lang w:val="en-US"/>
        </w:rPr>
        <w:t>s</w:t>
      </w:r>
      <w:r w:rsidRPr="007D5305">
        <w:rPr>
          <w:rFonts w:ascii="Times New Roman" w:hAnsi="Times New Roman"/>
          <w:sz w:val="24"/>
          <w:szCs w:val="24"/>
          <w:lang w:val="en-US"/>
        </w:rPr>
        <w:t xml:space="preserve"> of concrete and steel strength.</w:t>
      </w:r>
    </w:p>
    <w:p w:rsidR="00686F87" w:rsidRPr="007D5305" w:rsidRDefault="00686F87" w:rsidP="00686F87">
      <w:pPr>
        <w:numPr>
          <w:ilvl w:val="0"/>
          <w:numId w:val="11"/>
        </w:numPr>
        <w:autoSpaceDE w:val="0"/>
        <w:autoSpaceDN w:val="0"/>
        <w:adjustRightInd w:val="0"/>
        <w:spacing w:after="0" w:line="240" w:lineRule="auto"/>
        <w:ind w:left="714" w:hanging="357"/>
        <w:jc w:val="both"/>
        <w:rPr>
          <w:rFonts w:ascii="Times New Roman" w:hAnsi="Times New Roman"/>
          <w:sz w:val="24"/>
          <w:szCs w:val="24"/>
          <w:lang w:val="en-US"/>
        </w:rPr>
      </w:pPr>
      <w:r w:rsidRPr="007D5305">
        <w:rPr>
          <w:rFonts w:ascii="Times New Roman" w:hAnsi="Times New Roman"/>
          <w:sz w:val="24"/>
          <w:szCs w:val="24"/>
          <w:lang w:val="en-US"/>
        </w:rPr>
        <w:t xml:space="preserve">Since the bridge is </w:t>
      </w:r>
      <w:r>
        <w:rPr>
          <w:rFonts w:ascii="Times New Roman" w:hAnsi="Times New Roman"/>
          <w:sz w:val="24"/>
          <w:szCs w:val="24"/>
          <w:lang w:val="en-US"/>
        </w:rPr>
        <w:t>a post-tensioned structure</w:t>
      </w:r>
      <w:r w:rsidRPr="007D5305">
        <w:rPr>
          <w:rFonts w:ascii="Times New Roman" w:hAnsi="Times New Roman"/>
          <w:sz w:val="24"/>
          <w:szCs w:val="24"/>
          <w:lang w:val="en-US"/>
        </w:rPr>
        <w:t>, creep and shrinkage or concrete and relaxation in tendons are critical for predicting structural resistance. Accounting for their effects will be achieved with the help of a finite element model calibrated as explained before.</w:t>
      </w:r>
    </w:p>
    <w:p w:rsidR="00686F87" w:rsidRPr="007D5305" w:rsidRDefault="00686F87" w:rsidP="00686F87">
      <w:pPr>
        <w:pStyle w:val="TTPSectionHeading"/>
        <w:rPr>
          <w:rFonts w:eastAsia="SimSun"/>
          <w:i/>
          <w:lang w:eastAsia="zh-CN"/>
        </w:rPr>
      </w:pPr>
      <w:r>
        <w:rPr>
          <w:rFonts w:eastAsia="SimSun"/>
          <w:i/>
          <w:lang w:eastAsia="zh-CN"/>
        </w:rPr>
        <w:t>Load effect</w:t>
      </w:r>
      <w:r w:rsidRPr="007D5305">
        <w:rPr>
          <w:rFonts w:eastAsia="SimSun"/>
          <w:i/>
          <w:lang w:eastAsia="zh-CN"/>
        </w:rPr>
        <w:t xml:space="preserve"> model</w:t>
      </w:r>
    </w:p>
    <w:p w:rsidR="00686F87" w:rsidRPr="007D5305" w:rsidRDefault="00686F87" w:rsidP="00686F87">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 xml:space="preserve">The load effect is the structural response to various types of loads, dead and live. Since </w:t>
      </w:r>
      <w:r>
        <w:rPr>
          <w:rFonts w:ascii="Times New Roman" w:hAnsi="Times New Roman"/>
          <w:sz w:val="24"/>
          <w:szCs w:val="24"/>
          <w:lang w:val="en-US"/>
        </w:rPr>
        <w:t xml:space="preserve">the </w:t>
      </w:r>
      <w:r w:rsidRPr="007D5305">
        <w:rPr>
          <w:rFonts w:ascii="Times New Roman" w:hAnsi="Times New Roman"/>
          <w:sz w:val="24"/>
          <w:szCs w:val="24"/>
          <w:lang w:val="en-US"/>
        </w:rPr>
        <w:t>quantity and location</w:t>
      </w:r>
      <w:r>
        <w:rPr>
          <w:rFonts w:ascii="Times New Roman" w:hAnsi="Times New Roman"/>
          <w:sz w:val="24"/>
          <w:szCs w:val="24"/>
          <w:lang w:val="en-US"/>
        </w:rPr>
        <w:t>s</w:t>
      </w:r>
      <w:r w:rsidRPr="007D5305">
        <w:rPr>
          <w:rFonts w:ascii="Times New Roman" w:hAnsi="Times New Roman"/>
          <w:sz w:val="24"/>
          <w:szCs w:val="24"/>
          <w:lang w:val="en-US"/>
        </w:rPr>
        <w:t xml:space="preserve"> of sensors </w:t>
      </w:r>
      <w:r w:rsidR="0073013D">
        <w:rPr>
          <w:rFonts w:ascii="Times New Roman" w:hAnsi="Times New Roman"/>
          <w:sz w:val="24"/>
          <w:szCs w:val="24"/>
          <w:lang w:val="en-US"/>
        </w:rPr>
        <w:t xml:space="preserve">in any SHM exercise </w:t>
      </w:r>
      <w:r w:rsidRPr="007D5305">
        <w:rPr>
          <w:rFonts w:ascii="Times New Roman" w:hAnsi="Times New Roman"/>
          <w:sz w:val="24"/>
          <w:szCs w:val="24"/>
          <w:lang w:val="en-US"/>
        </w:rPr>
        <w:t xml:space="preserve">are limited, two methods </w:t>
      </w:r>
      <w:r>
        <w:rPr>
          <w:rFonts w:ascii="Times New Roman" w:hAnsi="Times New Roman"/>
          <w:sz w:val="24"/>
          <w:szCs w:val="24"/>
          <w:lang w:val="en-US"/>
        </w:rPr>
        <w:t>will be</w:t>
      </w:r>
      <w:r w:rsidRPr="007D5305">
        <w:rPr>
          <w:rFonts w:ascii="Times New Roman" w:hAnsi="Times New Roman"/>
          <w:sz w:val="24"/>
          <w:szCs w:val="24"/>
          <w:lang w:val="en-US"/>
        </w:rPr>
        <w:t xml:space="preserve"> used to </w:t>
      </w:r>
      <w:r>
        <w:rPr>
          <w:rFonts w:ascii="Times New Roman" w:hAnsi="Times New Roman"/>
          <w:sz w:val="24"/>
          <w:szCs w:val="24"/>
          <w:lang w:val="en-US"/>
        </w:rPr>
        <w:t>formulate</w:t>
      </w:r>
      <w:r w:rsidRPr="007D5305">
        <w:rPr>
          <w:rFonts w:ascii="Times New Roman" w:hAnsi="Times New Roman"/>
          <w:sz w:val="24"/>
          <w:szCs w:val="24"/>
          <w:lang w:val="en-US"/>
        </w:rPr>
        <w:t xml:space="preserve"> the load effects model. On the one hand, for </w:t>
      </w:r>
      <w:r>
        <w:rPr>
          <w:rFonts w:ascii="Times New Roman" w:hAnsi="Times New Roman"/>
          <w:sz w:val="24"/>
          <w:szCs w:val="24"/>
          <w:lang w:val="en-US"/>
        </w:rPr>
        <w:t xml:space="preserve">certain </w:t>
      </w:r>
      <w:r w:rsidR="000550AC">
        <w:rPr>
          <w:rFonts w:ascii="Times New Roman" w:hAnsi="Times New Roman"/>
          <w:sz w:val="24"/>
          <w:szCs w:val="24"/>
          <w:lang w:val="en-US"/>
        </w:rPr>
        <w:t xml:space="preserve">structural </w:t>
      </w:r>
      <w:r>
        <w:rPr>
          <w:rFonts w:ascii="Times New Roman" w:hAnsi="Times New Roman"/>
          <w:sz w:val="24"/>
          <w:szCs w:val="24"/>
          <w:lang w:val="en-US"/>
        </w:rPr>
        <w:t>components with sensors installed</w:t>
      </w:r>
      <w:r w:rsidRPr="007D5305">
        <w:rPr>
          <w:rFonts w:ascii="Times New Roman" w:hAnsi="Times New Roman"/>
          <w:sz w:val="24"/>
          <w:szCs w:val="24"/>
          <w:lang w:val="en-US"/>
        </w:rPr>
        <w:t xml:space="preserve"> load effect models can be statistically achieved using the </w:t>
      </w:r>
      <w:r w:rsidR="0073013D">
        <w:rPr>
          <w:rFonts w:ascii="Times New Roman" w:hAnsi="Times New Roman"/>
          <w:sz w:val="24"/>
          <w:szCs w:val="24"/>
          <w:lang w:val="en-US"/>
        </w:rPr>
        <w:t>measured</w:t>
      </w:r>
      <w:r w:rsidRPr="007D5305">
        <w:rPr>
          <w:rFonts w:ascii="Times New Roman" w:hAnsi="Times New Roman"/>
          <w:sz w:val="24"/>
          <w:szCs w:val="24"/>
          <w:lang w:val="en-US"/>
        </w:rPr>
        <w:t xml:space="preserve"> strain data, which include</w:t>
      </w:r>
      <w:r>
        <w:rPr>
          <w:rFonts w:ascii="Times New Roman" w:hAnsi="Times New Roman"/>
          <w:sz w:val="24"/>
          <w:szCs w:val="24"/>
          <w:lang w:val="en-US"/>
        </w:rPr>
        <w:t>s</w:t>
      </w:r>
      <w:r w:rsidRPr="007D5305">
        <w:rPr>
          <w:rFonts w:ascii="Times New Roman" w:hAnsi="Times New Roman"/>
          <w:sz w:val="24"/>
          <w:szCs w:val="24"/>
          <w:lang w:val="en-US"/>
        </w:rPr>
        <w:t xml:space="preserve"> </w:t>
      </w:r>
      <w:r>
        <w:rPr>
          <w:rFonts w:ascii="Times New Roman" w:hAnsi="Times New Roman"/>
          <w:sz w:val="24"/>
          <w:szCs w:val="24"/>
          <w:lang w:val="en-US"/>
        </w:rPr>
        <w:t>the following</w:t>
      </w:r>
      <w:r w:rsidRPr="007D5305">
        <w:rPr>
          <w:rFonts w:ascii="Times New Roman" w:hAnsi="Times New Roman"/>
          <w:sz w:val="24"/>
          <w:szCs w:val="24"/>
          <w:lang w:val="en-US"/>
        </w:rPr>
        <w:t xml:space="preserve"> main steps:</w:t>
      </w:r>
    </w:p>
    <w:p w:rsidR="00686F87" w:rsidRPr="007D5305" w:rsidRDefault="00686F87" w:rsidP="00A77882">
      <w:pPr>
        <w:numPr>
          <w:ilvl w:val="0"/>
          <w:numId w:val="14"/>
        </w:numPr>
        <w:autoSpaceDE w:val="0"/>
        <w:autoSpaceDN w:val="0"/>
        <w:adjustRightInd w:val="0"/>
        <w:spacing w:after="0" w:line="240" w:lineRule="auto"/>
        <w:ind w:left="867" w:hanging="357"/>
        <w:jc w:val="both"/>
        <w:rPr>
          <w:rFonts w:ascii="Times New Roman" w:hAnsi="Times New Roman"/>
          <w:sz w:val="24"/>
          <w:szCs w:val="24"/>
          <w:lang w:val="en-US"/>
        </w:rPr>
      </w:pPr>
      <w:r>
        <w:rPr>
          <w:rFonts w:ascii="Times New Roman" w:hAnsi="Times New Roman"/>
          <w:sz w:val="24"/>
          <w:szCs w:val="24"/>
          <w:lang w:val="en-US"/>
        </w:rPr>
        <w:t>Calculating s</w:t>
      </w:r>
      <w:r w:rsidRPr="007D5305">
        <w:rPr>
          <w:rFonts w:ascii="Times New Roman" w:hAnsi="Times New Roman"/>
          <w:sz w:val="24"/>
          <w:szCs w:val="24"/>
          <w:lang w:val="en-US"/>
        </w:rPr>
        <w:t>tress time histories from extracted strain data</w:t>
      </w:r>
      <w:r>
        <w:rPr>
          <w:rFonts w:ascii="Times New Roman" w:hAnsi="Times New Roman"/>
          <w:sz w:val="24"/>
          <w:szCs w:val="24"/>
          <w:lang w:val="en-US"/>
        </w:rPr>
        <w:t>.</w:t>
      </w:r>
    </w:p>
    <w:p w:rsidR="00686F87" w:rsidRPr="007D5305" w:rsidRDefault="0073013D" w:rsidP="00A77882">
      <w:pPr>
        <w:numPr>
          <w:ilvl w:val="0"/>
          <w:numId w:val="14"/>
        </w:numPr>
        <w:autoSpaceDE w:val="0"/>
        <w:autoSpaceDN w:val="0"/>
        <w:adjustRightInd w:val="0"/>
        <w:spacing w:after="0" w:line="240" w:lineRule="auto"/>
        <w:ind w:left="867" w:hanging="357"/>
        <w:jc w:val="both"/>
        <w:rPr>
          <w:rFonts w:ascii="Times New Roman" w:hAnsi="Times New Roman"/>
          <w:sz w:val="24"/>
          <w:szCs w:val="24"/>
          <w:lang w:val="en-US"/>
        </w:rPr>
      </w:pPr>
      <w:r>
        <w:rPr>
          <w:rFonts w:ascii="Times New Roman" w:hAnsi="Times New Roman"/>
          <w:sz w:val="24"/>
          <w:szCs w:val="24"/>
          <w:lang w:val="en-US"/>
        </w:rPr>
        <w:t>Preparing h</w:t>
      </w:r>
      <w:r w:rsidR="00686F87">
        <w:rPr>
          <w:rFonts w:ascii="Times New Roman" w:hAnsi="Times New Roman"/>
          <w:sz w:val="24"/>
          <w:szCs w:val="24"/>
          <w:lang w:val="en-US"/>
        </w:rPr>
        <w:t>istograms of peak stresses.</w:t>
      </w:r>
    </w:p>
    <w:p w:rsidR="00686F87" w:rsidRPr="007D5305" w:rsidRDefault="00686F87" w:rsidP="00A77882">
      <w:pPr>
        <w:numPr>
          <w:ilvl w:val="0"/>
          <w:numId w:val="14"/>
        </w:numPr>
        <w:autoSpaceDE w:val="0"/>
        <w:autoSpaceDN w:val="0"/>
        <w:adjustRightInd w:val="0"/>
        <w:spacing w:after="0" w:line="240" w:lineRule="auto"/>
        <w:ind w:left="867" w:hanging="357"/>
        <w:jc w:val="both"/>
        <w:rPr>
          <w:rFonts w:ascii="Times New Roman" w:hAnsi="Times New Roman"/>
          <w:sz w:val="24"/>
          <w:szCs w:val="24"/>
          <w:lang w:val="en-US"/>
        </w:rPr>
      </w:pPr>
      <w:r>
        <w:rPr>
          <w:rFonts w:ascii="Times New Roman" w:hAnsi="Times New Roman"/>
          <w:sz w:val="24"/>
          <w:szCs w:val="24"/>
          <w:lang w:val="en-US"/>
        </w:rPr>
        <w:t>E</w:t>
      </w:r>
      <w:r w:rsidRPr="007D5305">
        <w:rPr>
          <w:rFonts w:ascii="Times New Roman" w:hAnsi="Times New Roman"/>
          <w:sz w:val="24"/>
          <w:szCs w:val="24"/>
          <w:lang w:val="en-US"/>
        </w:rPr>
        <w:t>stimati</w:t>
      </w:r>
      <w:r w:rsidR="0073013D">
        <w:rPr>
          <w:rFonts w:ascii="Times New Roman" w:hAnsi="Times New Roman"/>
          <w:sz w:val="24"/>
          <w:szCs w:val="24"/>
          <w:lang w:val="en-US"/>
        </w:rPr>
        <w:t>ng</w:t>
      </w:r>
      <w:r w:rsidRPr="007D5305">
        <w:rPr>
          <w:rFonts w:ascii="Times New Roman" w:hAnsi="Times New Roman"/>
          <w:sz w:val="24"/>
          <w:szCs w:val="24"/>
          <w:lang w:val="en-US"/>
        </w:rPr>
        <w:t xml:space="preserve"> </w:t>
      </w:r>
      <w:r w:rsidR="0073013D">
        <w:rPr>
          <w:rFonts w:ascii="Times New Roman" w:hAnsi="Times New Roman"/>
          <w:sz w:val="24"/>
          <w:szCs w:val="24"/>
          <w:lang w:val="en-US"/>
        </w:rPr>
        <w:t>the</w:t>
      </w:r>
      <w:r w:rsidRPr="007D5305">
        <w:rPr>
          <w:rFonts w:ascii="Times New Roman" w:hAnsi="Times New Roman"/>
          <w:sz w:val="24"/>
          <w:szCs w:val="24"/>
          <w:lang w:val="en-US"/>
        </w:rPr>
        <w:t xml:space="preserve"> </w:t>
      </w:r>
      <w:r>
        <w:rPr>
          <w:rFonts w:ascii="Times New Roman" w:hAnsi="Times New Roman"/>
          <w:sz w:val="24"/>
          <w:szCs w:val="24"/>
          <w:lang w:val="en-US"/>
        </w:rPr>
        <w:t xml:space="preserve">probability density functions </w:t>
      </w:r>
      <w:r w:rsidR="00AC6E70">
        <w:rPr>
          <w:rFonts w:ascii="Times New Roman" w:hAnsi="Times New Roman"/>
          <w:sz w:val="24"/>
          <w:szCs w:val="24"/>
          <w:lang w:val="en-US"/>
        </w:rPr>
        <w:t xml:space="preserve">(PDFs) </w:t>
      </w:r>
      <w:r>
        <w:rPr>
          <w:rFonts w:ascii="Times New Roman" w:hAnsi="Times New Roman"/>
          <w:sz w:val="24"/>
          <w:szCs w:val="24"/>
          <w:lang w:val="en-US"/>
        </w:rPr>
        <w:t xml:space="preserve">for </w:t>
      </w:r>
      <w:r w:rsidRPr="007D5305">
        <w:rPr>
          <w:rFonts w:ascii="Times New Roman" w:hAnsi="Times New Roman"/>
          <w:sz w:val="24"/>
          <w:szCs w:val="24"/>
          <w:lang w:val="en-US"/>
        </w:rPr>
        <w:t>peak stress</w:t>
      </w:r>
      <w:r>
        <w:rPr>
          <w:rFonts w:ascii="Times New Roman" w:hAnsi="Times New Roman"/>
          <w:sz w:val="24"/>
          <w:szCs w:val="24"/>
          <w:lang w:val="en-US"/>
        </w:rPr>
        <w:t>es</w:t>
      </w:r>
      <w:r w:rsidRPr="007D5305">
        <w:rPr>
          <w:rFonts w:ascii="Times New Roman" w:hAnsi="Times New Roman"/>
          <w:sz w:val="24"/>
          <w:szCs w:val="24"/>
          <w:lang w:val="en-US"/>
        </w:rPr>
        <w:t>.</w:t>
      </w:r>
    </w:p>
    <w:p w:rsidR="00742B87" w:rsidRPr="007D5305" w:rsidRDefault="00686F87" w:rsidP="00742B87">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On the other hand, for components without sensors,</w:t>
      </w:r>
      <w:r w:rsidRPr="007D5305">
        <w:rPr>
          <w:lang w:val="en-US"/>
        </w:rPr>
        <w:t xml:space="preserve"> </w:t>
      </w:r>
      <w:r w:rsidRPr="007D5305">
        <w:rPr>
          <w:rFonts w:ascii="Times New Roman" w:hAnsi="Times New Roman"/>
          <w:sz w:val="24"/>
          <w:szCs w:val="24"/>
          <w:lang w:val="en-US"/>
        </w:rPr>
        <w:t>SHM accelerations will be used together with the calibrated structural model in an inverse problem to identify the probabilistic model for the actual vehicular loads acting on the structure</w:t>
      </w:r>
      <w:r w:rsidR="0073013D">
        <w:rPr>
          <w:rFonts w:ascii="Times New Roman" w:hAnsi="Times New Roman"/>
          <w:sz w:val="24"/>
          <w:szCs w:val="24"/>
          <w:lang w:val="en-US"/>
        </w:rPr>
        <w:t>.</w:t>
      </w:r>
      <w:r w:rsidRPr="007D5305">
        <w:rPr>
          <w:rFonts w:ascii="Times New Roman" w:hAnsi="Times New Roman"/>
          <w:sz w:val="24"/>
          <w:szCs w:val="24"/>
          <w:lang w:val="en-US"/>
        </w:rPr>
        <w:t xml:space="preserve"> </w:t>
      </w:r>
      <w:r w:rsidR="0073013D">
        <w:rPr>
          <w:rFonts w:ascii="Times New Roman" w:hAnsi="Times New Roman"/>
          <w:sz w:val="24"/>
          <w:szCs w:val="24"/>
          <w:lang w:val="en-US"/>
        </w:rPr>
        <w:t>T</w:t>
      </w:r>
      <w:r w:rsidR="003836DE" w:rsidRPr="003836DE">
        <w:rPr>
          <w:rFonts w:ascii="Times New Roman" w:hAnsi="Times New Roman"/>
          <w:sz w:val="24"/>
          <w:szCs w:val="24"/>
          <w:lang w:val="en-US"/>
        </w:rPr>
        <w:t xml:space="preserve">hen </w:t>
      </w:r>
      <w:r w:rsidRPr="007D5305">
        <w:rPr>
          <w:rFonts w:ascii="Times New Roman" w:hAnsi="Times New Roman"/>
          <w:sz w:val="24"/>
          <w:szCs w:val="24"/>
          <w:lang w:val="en-US"/>
        </w:rPr>
        <w:t xml:space="preserve">the response of such components can be also </w:t>
      </w:r>
      <w:r w:rsidR="0073013D">
        <w:rPr>
          <w:rFonts w:ascii="Times New Roman" w:hAnsi="Times New Roman"/>
          <w:sz w:val="24"/>
          <w:szCs w:val="24"/>
          <w:lang w:val="en-US"/>
        </w:rPr>
        <w:t>computed</w:t>
      </w:r>
      <w:r w:rsidR="003836DE">
        <w:rPr>
          <w:rFonts w:ascii="Times New Roman" w:hAnsi="Times New Roman" w:hint="eastAsia"/>
          <w:sz w:val="24"/>
          <w:szCs w:val="24"/>
          <w:lang w:val="en-US"/>
        </w:rPr>
        <w:t xml:space="preserve"> </w:t>
      </w:r>
      <w:r w:rsidR="0073013D">
        <w:rPr>
          <w:rFonts w:ascii="Times New Roman" w:hAnsi="Times New Roman"/>
          <w:sz w:val="24"/>
          <w:szCs w:val="24"/>
          <w:lang w:val="en-US"/>
        </w:rPr>
        <w:t>using FE model</w:t>
      </w:r>
      <w:r w:rsidRPr="007D5305">
        <w:rPr>
          <w:rFonts w:ascii="Times New Roman" w:hAnsi="Times New Roman"/>
          <w:sz w:val="24"/>
          <w:szCs w:val="24"/>
          <w:lang w:val="en-US"/>
        </w:rPr>
        <w:t xml:space="preserve">. </w:t>
      </w:r>
      <w:r w:rsidR="0073013D">
        <w:rPr>
          <w:rFonts w:ascii="Times New Roman" w:hAnsi="Times New Roman"/>
          <w:sz w:val="24"/>
          <w:szCs w:val="24"/>
          <w:lang w:val="en-US"/>
        </w:rPr>
        <w:t>Furthermore, t</w:t>
      </w:r>
      <w:r w:rsidRPr="007D5305">
        <w:rPr>
          <w:rFonts w:ascii="Times New Roman" w:hAnsi="Times New Roman"/>
          <w:sz w:val="24"/>
          <w:szCs w:val="24"/>
          <w:lang w:val="en-US"/>
        </w:rPr>
        <w:t xml:space="preserve">emperatures measured in numerous points on the </w:t>
      </w:r>
      <w:r w:rsidRPr="007D5305">
        <w:rPr>
          <w:rFonts w:ascii="Times New Roman" w:hAnsi="Times New Roman"/>
          <w:sz w:val="24"/>
          <w:szCs w:val="24"/>
          <w:lang w:val="en-US"/>
        </w:rPr>
        <w:lastRenderedPageBreak/>
        <w:t>structures will be used to formulate a stochastic model for the temperature field in the bridge taking into account temporal and spatial correlations.</w:t>
      </w:r>
    </w:p>
    <w:p w:rsidR="00686F87" w:rsidRPr="007D5305" w:rsidRDefault="00686F87" w:rsidP="00686F87">
      <w:pPr>
        <w:pStyle w:val="TTPSectionHeading"/>
        <w:rPr>
          <w:rFonts w:eastAsia="SimSun"/>
          <w:i/>
          <w:lang w:eastAsia="zh-CN"/>
        </w:rPr>
      </w:pPr>
      <w:r w:rsidRPr="007D5305">
        <w:rPr>
          <w:rFonts w:eastAsia="SimSun"/>
          <w:i/>
          <w:lang w:eastAsia="zh-CN"/>
        </w:rPr>
        <w:t>Bayesian updating</w:t>
      </w:r>
    </w:p>
    <w:p w:rsidR="00686F87" w:rsidRPr="007D5305" w:rsidRDefault="00686F87" w:rsidP="00686F87">
      <w:pPr>
        <w:spacing w:after="0" w:line="240" w:lineRule="auto"/>
        <w:ind w:firstLine="284"/>
        <w:jc w:val="both"/>
        <w:rPr>
          <w:rFonts w:ascii="Times New Roman" w:hAnsi="Times New Roman"/>
          <w:bCs/>
          <w:sz w:val="24"/>
          <w:szCs w:val="24"/>
          <w:lang w:val="en-US"/>
        </w:rPr>
      </w:pPr>
      <w:r w:rsidRPr="007D5305">
        <w:rPr>
          <w:rFonts w:ascii="Times New Roman" w:hAnsi="Times New Roman"/>
          <w:bCs/>
          <w:sz w:val="24"/>
          <w:szCs w:val="24"/>
          <w:lang w:val="en-US"/>
        </w:rPr>
        <w:t>In th</w:t>
      </w:r>
      <w:r>
        <w:rPr>
          <w:rFonts w:ascii="Times New Roman" w:hAnsi="Times New Roman"/>
          <w:bCs/>
          <w:sz w:val="24"/>
          <w:szCs w:val="24"/>
          <w:lang w:val="en-US"/>
        </w:rPr>
        <w:t>e proposed</w:t>
      </w:r>
      <w:r w:rsidRPr="007D5305">
        <w:rPr>
          <w:rFonts w:ascii="Times New Roman" w:hAnsi="Times New Roman"/>
          <w:bCs/>
          <w:sz w:val="24"/>
          <w:szCs w:val="24"/>
          <w:lang w:val="en-US"/>
        </w:rPr>
        <w:t xml:space="preserve"> framework, both the structural resistance and the structural response are updated </w:t>
      </w:r>
      <w:r>
        <w:rPr>
          <w:rFonts w:ascii="Times New Roman" w:hAnsi="Times New Roman"/>
          <w:bCs/>
          <w:sz w:val="24"/>
          <w:szCs w:val="24"/>
          <w:lang w:val="en-US"/>
        </w:rPr>
        <w:t>using</w:t>
      </w:r>
      <w:r w:rsidRPr="007D5305">
        <w:rPr>
          <w:rFonts w:ascii="Times New Roman" w:hAnsi="Times New Roman"/>
          <w:bCs/>
          <w:sz w:val="24"/>
          <w:szCs w:val="24"/>
          <w:lang w:val="en-US"/>
        </w:rPr>
        <w:t xml:space="preserve"> SHM</w:t>
      </w:r>
      <w:r>
        <w:rPr>
          <w:rFonts w:ascii="Times New Roman" w:hAnsi="Times New Roman"/>
          <w:bCs/>
          <w:sz w:val="24"/>
          <w:szCs w:val="24"/>
          <w:lang w:val="en-US"/>
        </w:rPr>
        <w:t xml:space="preserve"> and laboratory </w:t>
      </w:r>
      <w:r w:rsidR="00947909">
        <w:rPr>
          <w:rFonts w:ascii="Times New Roman" w:hAnsi="Times New Roman" w:hint="eastAsia"/>
          <w:bCs/>
          <w:sz w:val="24"/>
          <w:szCs w:val="24"/>
          <w:lang w:val="en-US"/>
        </w:rPr>
        <w:t xml:space="preserve">test </w:t>
      </w:r>
      <w:r>
        <w:rPr>
          <w:rFonts w:ascii="Times New Roman" w:hAnsi="Times New Roman"/>
          <w:bCs/>
          <w:sz w:val="24"/>
          <w:szCs w:val="24"/>
          <w:lang w:val="en-US"/>
        </w:rPr>
        <w:t>data</w:t>
      </w:r>
      <w:r w:rsidRPr="007D5305">
        <w:rPr>
          <w:rFonts w:ascii="Times New Roman" w:hAnsi="Times New Roman"/>
          <w:bCs/>
          <w:sz w:val="24"/>
          <w:szCs w:val="24"/>
          <w:lang w:val="en-US"/>
        </w:rPr>
        <w:t>. Updating is a mathematical estimation problem. Accordingly, mathematical es</w:t>
      </w:r>
      <w:r>
        <w:rPr>
          <w:rFonts w:ascii="Times New Roman" w:hAnsi="Times New Roman"/>
          <w:bCs/>
          <w:sz w:val="24"/>
          <w:szCs w:val="24"/>
          <w:lang w:val="en-US"/>
        </w:rPr>
        <w:t>timation comprises the formulation of a probabilistic</w:t>
      </w:r>
      <w:r w:rsidRPr="007D5305">
        <w:rPr>
          <w:rFonts w:ascii="Times New Roman" w:hAnsi="Times New Roman"/>
          <w:bCs/>
          <w:sz w:val="24"/>
          <w:szCs w:val="24"/>
          <w:lang w:val="en-US"/>
        </w:rPr>
        <w:t xml:space="preserve"> model </w:t>
      </w:r>
      <w:r>
        <w:rPr>
          <w:rFonts w:ascii="Times New Roman" w:hAnsi="Times New Roman"/>
          <w:bCs/>
          <w:sz w:val="24"/>
          <w:szCs w:val="24"/>
          <w:lang w:val="en-US"/>
        </w:rPr>
        <w:t xml:space="preserve">of </w:t>
      </w:r>
      <w:r w:rsidRPr="007D5305">
        <w:rPr>
          <w:rFonts w:ascii="Times New Roman" w:hAnsi="Times New Roman"/>
          <w:bCs/>
          <w:sz w:val="24"/>
          <w:szCs w:val="24"/>
          <w:lang w:val="en-US"/>
        </w:rPr>
        <w:t>the data</w:t>
      </w:r>
      <w:r>
        <w:rPr>
          <w:rFonts w:ascii="Times New Roman" w:hAnsi="Times New Roman"/>
          <w:bCs/>
          <w:sz w:val="24"/>
          <w:szCs w:val="24"/>
          <w:lang w:val="en-US"/>
        </w:rPr>
        <w:t xml:space="preserve">, </w:t>
      </w:r>
      <w:r w:rsidRPr="007D5305">
        <w:rPr>
          <w:rFonts w:ascii="Times New Roman" w:hAnsi="Times New Roman"/>
          <w:bCs/>
          <w:sz w:val="24"/>
          <w:szCs w:val="24"/>
          <w:lang w:val="en-US"/>
        </w:rPr>
        <w:t xml:space="preserve">i.e. its </w:t>
      </w:r>
      <w:r w:rsidR="00AC6E70">
        <w:rPr>
          <w:rFonts w:ascii="Times New Roman" w:hAnsi="Times New Roman"/>
          <w:bCs/>
          <w:sz w:val="24"/>
          <w:szCs w:val="24"/>
          <w:lang w:val="en-US"/>
        </w:rPr>
        <w:t xml:space="preserve">PDF </w:t>
      </w:r>
      <w:r w:rsidRPr="007D5305">
        <w:rPr>
          <w:rFonts w:ascii="Times New Roman" w:hAnsi="Times New Roman"/>
          <w:bCs/>
          <w:sz w:val="24"/>
          <w:szCs w:val="24"/>
          <w:lang w:val="en-US"/>
        </w:rPr>
        <w:t>[</w:t>
      </w:r>
      <w:r w:rsidR="00311BE5">
        <w:rPr>
          <w:rFonts w:ascii="Times New Roman" w:hAnsi="Times New Roman"/>
          <w:bCs/>
          <w:sz w:val="24"/>
          <w:szCs w:val="24"/>
          <w:lang w:val="en-US"/>
        </w:rPr>
        <w:t>29</w:t>
      </w:r>
      <w:r w:rsidRPr="007D5305">
        <w:rPr>
          <w:rFonts w:ascii="Times New Roman" w:hAnsi="Times New Roman"/>
          <w:bCs/>
          <w:sz w:val="24"/>
          <w:szCs w:val="24"/>
          <w:lang w:val="en-US"/>
        </w:rPr>
        <w:t xml:space="preserve">]. </w:t>
      </w:r>
      <w:r>
        <w:rPr>
          <w:rFonts w:ascii="Times New Roman" w:hAnsi="Times New Roman"/>
          <w:bCs/>
          <w:sz w:val="24"/>
          <w:szCs w:val="24"/>
          <w:lang w:val="en-US"/>
        </w:rPr>
        <w:t xml:space="preserve">The </w:t>
      </w:r>
      <w:r w:rsidRPr="007D5305">
        <w:rPr>
          <w:rFonts w:ascii="Times New Roman" w:hAnsi="Times New Roman"/>
          <w:bCs/>
          <w:sz w:val="24"/>
          <w:szCs w:val="24"/>
          <w:lang w:val="en-US"/>
        </w:rPr>
        <w:t xml:space="preserve">Bayesian estimation approach treats the parameters of the PDF as random variables, and makes it possible to use prior </w:t>
      </w:r>
      <w:r w:rsidR="00AC6E70">
        <w:rPr>
          <w:rFonts w:ascii="Times New Roman" w:hAnsi="Times New Roman"/>
          <w:bCs/>
          <w:sz w:val="24"/>
          <w:szCs w:val="24"/>
          <w:lang w:val="en-US"/>
        </w:rPr>
        <w:t xml:space="preserve">and posterior </w:t>
      </w:r>
      <w:r w:rsidRPr="007D5305">
        <w:rPr>
          <w:rFonts w:ascii="Times New Roman" w:hAnsi="Times New Roman"/>
          <w:bCs/>
          <w:sz w:val="24"/>
          <w:szCs w:val="24"/>
          <w:lang w:val="en-US"/>
        </w:rPr>
        <w:t xml:space="preserve">knowledge, </w:t>
      </w:r>
      <w:r w:rsidR="00AC6E70">
        <w:rPr>
          <w:rFonts w:ascii="Times New Roman" w:hAnsi="Times New Roman"/>
          <w:bCs/>
          <w:sz w:val="24"/>
          <w:szCs w:val="24"/>
          <w:lang w:val="en-US"/>
        </w:rPr>
        <w:t>providing</w:t>
      </w:r>
      <w:r w:rsidRPr="007D5305">
        <w:rPr>
          <w:rFonts w:ascii="Times New Roman" w:hAnsi="Times New Roman"/>
          <w:bCs/>
          <w:sz w:val="24"/>
          <w:szCs w:val="24"/>
          <w:lang w:val="en-US"/>
        </w:rPr>
        <w:t xml:space="preserve"> a systematic methodology for </w:t>
      </w:r>
      <w:r>
        <w:rPr>
          <w:rFonts w:ascii="Times New Roman" w:hAnsi="Times New Roman"/>
          <w:bCs/>
          <w:sz w:val="24"/>
          <w:szCs w:val="24"/>
          <w:lang w:val="en-US"/>
        </w:rPr>
        <w:t xml:space="preserve">integrating SHM </w:t>
      </w:r>
      <w:r w:rsidR="00AC6E70">
        <w:rPr>
          <w:rFonts w:ascii="Times New Roman" w:hAnsi="Times New Roman"/>
          <w:bCs/>
          <w:sz w:val="24"/>
          <w:szCs w:val="24"/>
          <w:lang w:val="en-US"/>
        </w:rPr>
        <w:t>into RA</w:t>
      </w:r>
      <w:r w:rsidRPr="007D5305">
        <w:rPr>
          <w:rFonts w:ascii="Times New Roman" w:hAnsi="Times New Roman"/>
          <w:bCs/>
          <w:sz w:val="24"/>
          <w:szCs w:val="24"/>
          <w:lang w:val="en-US"/>
        </w:rPr>
        <w:t xml:space="preserve"> [14].</w:t>
      </w:r>
    </w:p>
    <w:p w:rsidR="00686F87" w:rsidRDefault="00686F87" w:rsidP="00686F87">
      <w:pPr>
        <w:spacing w:after="0" w:line="240" w:lineRule="auto"/>
        <w:ind w:firstLine="284"/>
        <w:jc w:val="both"/>
        <w:rPr>
          <w:rFonts w:ascii="Times New Roman" w:hAnsi="Times New Roman"/>
          <w:bCs/>
          <w:sz w:val="24"/>
          <w:szCs w:val="24"/>
          <w:lang w:val="en-US"/>
        </w:rPr>
      </w:pPr>
      <w:r w:rsidRPr="007D5305">
        <w:rPr>
          <w:rFonts w:ascii="Times New Roman" w:hAnsi="Times New Roman"/>
          <w:bCs/>
          <w:sz w:val="24"/>
          <w:szCs w:val="24"/>
          <w:lang w:val="en-US"/>
        </w:rPr>
        <w:t xml:space="preserve">In the Bayesian approach, before updating the parameters </w:t>
      </w:r>
      <w:r w:rsidRPr="00B87728">
        <w:rPr>
          <w:rFonts w:ascii="Times New Roman" w:hAnsi="Times New Roman"/>
          <w:bCs/>
          <w:i/>
          <w:sz w:val="24"/>
          <w:szCs w:val="24"/>
          <w:lang w:val="en-US"/>
        </w:rPr>
        <w:t>θ</w:t>
      </w:r>
      <w:r w:rsidRPr="007D5305">
        <w:rPr>
          <w:rFonts w:ascii="Times New Roman" w:hAnsi="Times New Roman"/>
          <w:bCs/>
          <w:sz w:val="24"/>
          <w:szCs w:val="24"/>
          <w:lang w:val="en-US"/>
        </w:rPr>
        <w:t xml:space="preserve"> are described</w:t>
      </w:r>
      <w:r>
        <w:rPr>
          <w:rFonts w:ascii="Times New Roman" w:hAnsi="Times New Roman"/>
          <w:bCs/>
          <w:sz w:val="24"/>
          <w:szCs w:val="24"/>
          <w:lang w:val="en-US"/>
        </w:rPr>
        <w:t xml:space="preserve"> by </w:t>
      </w:r>
      <w:r w:rsidR="00AC6E70">
        <w:rPr>
          <w:rFonts w:ascii="Times New Roman" w:hAnsi="Times New Roman"/>
          <w:bCs/>
          <w:sz w:val="24"/>
          <w:szCs w:val="24"/>
          <w:lang w:val="en-US"/>
        </w:rPr>
        <w:t>the so-called</w:t>
      </w:r>
      <w:r>
        <w:rPr>
          <w:rFonts w:ascii="Times New Roman" w:hAnsi="Times New Roman"/>
          <w:bCs/>
          <w:sz w:val="24"/>
          <w:szCs w:val="24"/>
          <w:lang w:val="en-US"/>
        </w:rPr>
        <w:t xml:space="preserve"> prior PDF</w:t>
      </w:r>
      <w:r w:rsidR="00AC6E70">
        <w:rPr>
          <w:rFonts w:ascii="Times New Roman" w:hAnsi="Times New Roman"/>
          <w:bCs/>
          <w:sz w:val="24"/>
          <w:szCs w:val="24"/>
          <w:lang w:val="en-US"/>
        </w:rPr>
        <w:t>,</w:t>
      </w:r>
      <w:r>
        <w:rPr>
          <w:rFonts w:ascii="Times New Roman" w:hAnsi="Times New Roman"/>
          <w:bCs/>
          <w:sz w:val="24"/>
          <w:szCs w:val="24"/>
          <w:lang w:val="en-US"/>
        </w:rPr>
        <w:t xml:space="preserve"> </w:t>
      </w:r>
      <w:r w:rsidRPr="008E6781">
        <w:rPr>
          <w:rFonts w:ascii="Times New Roman" w:hAnsi="Times New Roman"/>
          <w:bCs/>
          <w:i/>
          <w:sz w:val="24"/>
          <w:szCs w:val="24"/>
          <w:lang w:val="en-US"/>
        </w:rPr>
        <w:t>f'</w:t>
      </w:r>
      <w:r w:rsidRPr="007D5305">
        <w:rPr>
          <w:rFonts w:ascii="Times New Roman" w:hAnsi="Times New Roman"/>
          <w:bCs/>
          <w:sz w:val="24"/>
          <w:szCs w:val="24"/>
          <w:lang w:val="en-US"/>
        </w:rPr>
        <w:t>(</w:t>
      </w:r>
      <w:r w:rsidRPr="00B87728">
        <w:rPr>
          <w:rFonts w:ascii="Times New Roman" w:hAnsi="Times New Roman"/>
          <w:bCs/>
          <w:i/>
          <w:sz w:val="24"/>
          <w:szCs w:val="24"/>
          <w:lang w:val="en-US"/>
        </w:rPr>
        <w:t>θ</w:t>
      </w:r>
      <w:r w:rsidRPr="007D5305">
        <w:rPr>
          <w:rFonts w:ascii="Times New Roman" w:hAnsi="Times New Roman"/>
          <w:bCs/>
          <w:sz w:val="24"/>
          <w:szCs w:val="24"/>
          <w:lang w:val="en-US"/>
        </w:rPr>
        <w:t xml:space="preserve">), which </w:t>
      </w:r>
      <w:r w:rsidR="00AC6E70">
        <w:rPr>
          <w:rFonts w:ascii="Times New Roman" w:hAnsi="Times New Roman"/>
          <w:bCs/>
          <w:sz w:val="24"/>
          <w:szCs w:val="24"/>
          <w:lang w:val="en-US"/>
        </w:rPr>
        <w:t>describes</w:t>
      </w:r>
      <w:r w:rsidRPr="007D5305">
        <w:rPr>
          <w:rFonts w:ascii="Times New Roman" w:hAnsi="Times New Roman"/>
          <w:bCs/>
          <w:sz w:val="24"/>
          <w:szCs w:val="24"/>
          <w:lang w:val="en-US"/>
        </w:rPr>
        <w:t xml:space="preserve"> the knowledge that is intended for combining with the SHM data. </w:t>
      </w:r>
      <w:r w:rsidR="00A0287D">
        <w:rPr>
          <w:rFonts w:ascii="Times New Roman" w:hAnsi="Times New Roman" w:hint="eastAsia"/>
          <w:bCs/>
          <w:sz w:val="24"/>
          <w:szCs w:val="24"/>
          <w:lang w:val="en-US"/>
        </w:rPr>
        <w:t xml:space="preserve">After the new information </w:t>
      </w:r>
      <w:r w:rsidR="008E6781">
        <w:rPr>
          <w:rFonts w:ascii="Times New Roman" w:hAnsi="Times New Roman"/>
          <w:bCs/>
          <w:sz w:val="24"/>
          <w:szCs w:val="24"/>
          <w:lang w:val="en-US"/>
        </w:rPr>
        <w:t>is</w:t>
      </w:r>
      <w:r w:rsidR="00A0287D">
        <w:rPr>
          <w:rFonts w:ascii="Times New Roman" w:hAnsi="Times New Roman" w:hint="eastAsia"/>
          <w:bCs/>
          <w:sz w:val="24"/>
          <w:szCs w:val="24"/>
          <w:lang w:val="en-US"/>
        </w:rPr>
        <w:t xml:space="preserve"> obtained from SHM, Bayesian </w:t>
      </w:r>
      <w:r w:rsidR="00AC6E70">
        <w:rPr>
          <w:rFonts w:ascii="Times New Roman" w:hAnsi="Times New Roman"/>
          <w:bCs/>
          <w:sz w:val="24"/>
          <w:szCs w:val="24"/>
          <w:lang w:val="en-US"/>
        </w:rPr>
        <w:t>u</w:t>
      </w:r>
      <w:r w:rsidR="00A0287D">
        <w:rPr>
          <w:rFonts w:ascii="Times New Roman" w:hAnsi="Times New Roman" w:hint="eastAsia"/>
          <w:bCs/>
          <w:sz w:val="24"/>
          <w:szCs w:val="24"/>
          <w:lang w:val="en-US"/>
        </w:rPr>
        <w:t xml:space="preserve">pdating will modify prior </w:t>
      </w:r>
      <w:r w:rsidR="00420487">
        <w:rPr>
          <w:rFonts w:ascii="Times New Roman" w:hAnsi="Times New Roman"/>
          <w:bCs/>
          <w:sz w:val="24"/>
          <w:szCs w:val="24"/>
          <w:lang w:val="en-US"/>
        </w:rPr>
        <w:t>knowledge</w:t>
      </w:r>
      <w:r w:rsidR="00A0287D">
        <w:rPr>
          <w:rFonts w:ascii="Times New Roman" w:hAnsi="Times New Roman" w:hint="eastAsia"/>
          <w:bCs/>
          <w:sz w:val="24"/>
          <w:szCs w:val="24"/>
          <w:lang w:val="en-US"/>
        </w:rPr>
        <w:t xml:space="preserve"> of monitored physical </w:t>
      </w:r>
      <w:r w:rsidR="00A0287D">
        <w:rPr>
          <w:rFonts w:ascii="Times New Roman" w:hAnsi="Times New Roman"/>
          <w:bCs/>
          <w:sz w:val="24"/>
          <w:szCs w:val="24"/>
          <w:lang w:val="en-US"/>
        </w:rPr>
        <w:t>quantities</w:t>
      </w:r>
      <w:r w:rsidR="00A0287D">
        <w:rPr>
          <w:rFonts w:ascii="Times New Roman" w:hAnsi="Times New Roman" w:hint="eastAsia"/>
          <w:bCs/>
          <w:sz w:val="24"/>
          <w:szCs w:val="24"/>
          <w:lang w:val="en-US"/>
        </w:rPr>
        <w:t xml:space="preserve"> by considering such new </w:t>
      </w:r>
      <w:r w:rsidR="00A0287D">
        <w:rPr>
          <w:rFonts w:ascii="Times New Roman" w:hAnsi="Times New Roman"/>
          <w:bCs/>
          <w:sz w:val="24"/>
          <w:szCs w:val="24"/>
          <w:lang w:val="en-US"/>
        </w:rPr>
        <w:t>information</w:t>
      </w:r>
      <w:r w:rsidR="00A0287D">
        <w:rPr>
          <w:rFonts w:ascii="Times New Roman" w:hAnsi="Times New Roman" w:hint="eastAsia"/>
          <w:bCs/>
          <w:sz w:val="24"/>
          <w:szCs w:val="24"/>
          <w:lang w:val="en-US"/>
        </w:rPr>
        <w:t xml:space="preserve">. </w:t>
      </w:r>
      <w:r w:rsidR="008E6781">
        <w:rPr>
          <w:rFonts w:ascii="Times New Roman" w:hAnsi="Times New Roman" w:hint="eastAsia"/>
          <w:bCs/>
          <w:sz w:val="24"/>
          <w:szCs w:val="24"/>
          <w:lang w:val="en-US"/>
        </w:rPr>
        <w:t xml:space="preserve">The form of the posterior </w:t>
      </w:r>
      <w:r w:rsidR="00EF77B1">
        <w:rPr>
          <w:rFonts w:ascii="Times New Roman" w:hAnsi="Times New Roman" w:hint="eastAsia"/>
          <w:bCs/>
          <w:sz w:val="24"/>
          <w:szCs w:val="24"/>
          <w:lang w:val="en-US"/>
        </w:rPr>
        <w:t xml:space="preserve">distribution for </w:t>
      </w:r>
      <m:oMath>
        <m:r>
          <w:rPr>
            <w:rFonts w:ascii="Cambria Math" w:hAnsi="Cambria Math"/>
            <w:sz w:val="24"/>
            <w:szCs w:val="24"/>
            <w:lang w:val="en-US"/>
          </w:rPr>
          <m:t>θ</m:t>
        </m:r>
      </m:oMath>
      <w:r w:rsidR="00AC6E70">
        <w:rPr>
          <w:rFonts w:ascii="Times New Roman" w:hAnsi="Times New Roman"/>
          <w:sz w:val="24"/>
          <w:szCs w:val="24"/>
          <w:lang w:val="en-US"/>
        </w:rPr>
        <w:t>,</w:t>
      </w:r>
      <w:r w:rsidR="00EF77B1">
        <w:rPr>
          <w:rFonts w:ascii="Times New Roman" w:hAnsi="Times New Roman" w:hint="eastAsia"/>
          <w:bCs/>
          <w:sz w:val="24"/>
          <w:szCs w:val="24"/>
          <w:lang w:val="en-US"/>
        </w:rPr>
        <w:t xml:space="preserve"> </w:t>
      </w:r>
      <w:r w:rsidR="00AC6E70">
        <w:rPr>
          <w:rFonts w:ascii="Times New Roman" w:hAnsi="Times New Roman"/>
          <w:bCs/>
          <w:sz w:val="24"/>
          <w:szCs w:val="24"/>
          <w:lang w:val="en-US"/>
        </w:rPr>
        <w:t>denoted by</w:t>
      </w:r>
      <w:r w:rsidR="009625AC">
        <w:rPr>
          <w:rFonts w:ascii="Times New Roman" w:hAnsi="Times New Roman" w:hint="eastAsia"/>
          <w:bCs/>
          <w:sz w:val="24"/>
          <w:szCs w:val="24"/>
          <w:lang w:val="en-US"/>
        </w:rPr>
        <w:t xml:space="preserve"> </w:t>
      </w:r>
      <m:oMath>
        <m:sSup>
          <m:sSupPr>
            <m:ctrlPr>
              <w:rPr>
                <w:rFonts w:ascii="Cambria Math" w:hAnsi="Cambria Math"/>
                <w:bCs/>
                <w:sz w:val="24"/>
                <w:szCs w:val="24"/>
                <w:lang w:val="en-US"/>
              </w:rPr>
            </m:ctrlPr>
          </m:sSupPr>
          <m:e>
            <m:r>
              <w:rPr>
                <w:rFonts w:ascii="Cambria Math" w:hAnsi="Cambria Math"/>
                <w:sz w:val="24"/>
                <w:szCs w:val="24"/>
                <w:lang w:val="en-US"/>
              </w:rPr>
              <m:t>f</m:t>
            </m:r>
            <m:ctrlPr>
              <w:rPr>
                <w:rFonts w:ascii="Cambria Math" w:hAnsi="Cambria Math"/>
                <w:bCs/>
                <w:i/>
                <w:sz w:val="24"/>
                <w:szCs w:val="24"/>
                <w:lang w:val="en-US"/>
              </w:rPr>
            </m:ctrlPr>
          </m:e>
          <m:sup>
            <m:r>
              <w:rPr>
                <w:rFonts w:ascii="Cambria Math" w:hAnsi="Cambria Math"/>
                <w:sz w:val="24"/>
                <w:szCs w:val="24"/>
                <w:lang w:val="en-US"/>
              </w:rPr>
              <m:t>''</m:t>
            </m:r>
          </m:sup>
        </m:sSup>
        <m:d>
          <m:dPr>
            <m:ctrlPr>
              <w:rPr>
                <w:rFonts w:ascii="Cambria Math" w:hAnsi="Cambria Math"/>
                <w:bCs/>
                <w:i/>
                <w:sz w:val="24"/>
                <w:szCs w:val="24"/>
                <w:lang w:val="en-US"/>
              </w:rPr>
            </m:ctrlPr>
          </m:dPr>
          <m:e>
            <m:r>
              <w:rPr>
                <w:rFonts w:ascii="Cambria Math" w:hAnsi="Cambria Math"/>
                <w:sz w:val="24"/>
                <w:szCs w:val="24"/>
                <w:lang w:val="en-US"/>
              </w:rPr>
              <m:t>θ</m:t>
            </m:r>
          </m:e>
        </m:d>
      </m:oMath>
      <w:r w:rsidR="00AC6E70">
        <w:rPr>
          <w:rFonts w:ascii="Times New Roman" w:hAnsi="Times New Roman"/>
          <w:bCs/>
          <w:sz w:val="24"/>
          <w:szCs w:val="24"/>
          <w:lang w:val="en-US"/>
        </w:rPr>
        <w:t>,</w:t>
      </w:r>
      <w:r w:rsidR="009625AC">
        <w:rPr>
          <w:rFonts w:ascii="Times New Roman" w:hAnsi="Times New Roman" w:hint="eastAsia"/>
          <w:bCs/>
          <w:sz w:val="24"/>
          <w:szCs w:val="24"/>
          <w:lang w:val="en-US"/>
        </w:rPr>
        <w:t xml:space="preserve"> </w:t>
      </w:r>
      <w:r w:rsidR="008E6781">
        <w:rPr>
          <w:rFonts w:ascii="Times New Roman" w:hAnsi="Times New Roman" w:hint="eastAsia"/>
          <w:bCs/>
          <w:sz w:val="24"/>
          <w:szCs w:val="24"/>
          <w:lang w:val="en-US"/>
        </w:rPr>
        <w:t xml:space="preserve">can be </w:t>
      </w:r>
      <w:r w:rsidR="00AC6E70">
        <w:rPr>
          <w:rFonts w:ascii="Times New Roman" w:hAnsi="Times New Roman"/>
          <w:bCs/>
          <w:sz w:val="24"/>
          <w:szCs w:val="24"/>
          <w:lang w:val="en-US"/>
        </w:rPr>
        <w:t>calculated</w:t>
      </w:r>
      <w:r w:rsidR="008E6781">
        <w:rPr>
          <w:rFonts w:ascii="Times New Roman" w:hAnsi="Times New Roman"/>
          <w:bCs/>
          <w:sz w:val="24"/>
          <w:szCs w:val="24"/>
          <w:lang w:val="en-US"/>
        </w:rPr>
        <w:t xml:space="preserve"> as</w:t>
      </w:r>
      <w:r w:rsidR="008E6781">
        <w:rPr>
          <w:rFonts w:ascii="Times New Roman" w:hAnsi="Times New Roman" w:hint="eastAsia"/>
          <w:bCs/>
          <w:sz w:val="24"/>
          <w:szCs w:val="24"/>
          <w:lang w:val="en-US"/>
        </w:rPr>
        <w:t xml:space="preserve"> follows</w:t>
      </w:r>
      <w:r w:rsidR="00AC6E70">
        <w:rPr>
          <w:rFonts w:ascii="Times New Roman" w:hAnsi="Times New Roman"/>
          <w:bCs/>
          <w:sz w:val="24"/>
          <w:szCs w:val="24"/>
          <w:lang w:val="en-US"/>
        </w:rPr>
        <w:t>:</w:t>
      </w:r>
    </w:p>
    <w:p w:rsidR="009625AC" w:rsidRPr="009625AC" w:rsidRDefault="002B11E7" w:rsidP="001A2D11">
      <w:pPr>
        <w:spacing w:before="120" w:after="120" w:line="240" w:lineRule="auto"/>
        <w:rPr>
          <w:rFonts w:ascii="Times New Roman" w:hAnsi="Times New Roman"/>
          <w:bCs/>
          <w:sz w:val="24"/>
          <w:szCs w:val="24"/>
          <w:lang w:val="en-US"/>
        </w:rPr>
      </w:pPr>
      <m:oMathPara>
        <m:oMathParaPr>
          <m:jc m:val="right"/>
        </m:oMathParaPr>
        <m:oMath>
          <m:sSup>
            <m:sSupPr>
              <m:ctrlPr>
                <w:rPr>
                  <w:rFonts w:ascii="Cambria Math" w:hAnsi="Cambria Math"/>
                  <w:bCs/>
                  <w:sz w:val="24"/>
                  <w:szCs w:val="24"/>
                  <w:lang w:val="en-US"/>
                </w:rPr>
              </m:ctrlPr>
            </m:sSupPr>
            <m:e>
              <m:r>
                <w:rPr>
                  <w:rFonts w:ascii="Cambria Math" w:hAnsi="Cambria Math"/>
                  <w:sz w:val="24"/>
                  <w:szCs w:val="24"/>
                  <w:lang w:val="en-US"/>
                </w:rPr>
                <m:t>f</m:t>
              </m:r>
              <m:ctrlPr>
                <w:rPr>
                  <w:rFonts w:ascii="Cambria Math" w:hAnsi="Cambria Math"/>
                  <w:bCs/>
                  <w:i/>
                  <w:sz w:val="24"/>
                  <w:szCs w:val="24"/>
                  <w:lang w:val="en-US"/>
                </w:rPr>
              </m:ctrlPr>
            </m:e>
            <m:sup>
              <m:r>
                <w:rPr>
                  <w:rFonts w:ascii="Cambria Math" w:hAnsi="Cambria Math"/>
                  <w:sz w:val="24"/>
                  <w:szCs w:val="24"/>
                  <w:lang w:val="en-US"/>
                </w:rPr>
                <m:t>''</m:t>
              </m:r>
            </m:sup>
          </m:sSup>
          <m:d>
            <m:dPr>
              <m:ctrlPr>
                <w:rPr>
                  <w:rFonts w:ascii="Cambria Math" w:hAnsi="Cambria Math"/>
                  <w:bCs/>
                  <w:i/>
                  <w:sz w:val="24"/>
                  <w:szCs w:val="24"/>
                  <w:lang w:val="en-US"/>
                </w:rPr>
              </m:ctrlPr>
            </m:dPr>
            <m:e>
              <m:r>
                <w:rPr>
                  <w:rFonts w:ascii="Cambria Math" w:hAnsi="Cambria Math"/>
                  <w:sz w:val="24"/>
                  <w:szCs w:val="24"/>
                  <w:lang w:val="en-US"/>
                </w:rPr>
                <m:t>θ</m:t>
              </m:r>
            </m:e>
          </m:d>
          <m:r>
            <w:rPr>
              <w:rFonts w:ascii="Cambria Math" w:hAnsi="Cambria Math"/>
              <w:sz w:val="24"/>
              <w:szCs w:val="24"/>
              <w:lang w:val="en-US"/>
            </w:rPr>
            <m:t>=</m:t>
          </m:r>
          <m:f>
            <m:fPr>
              <m:ctrlPr>
                <w:rPr>
                  <w:rFonts w:ascii="Cambria Math" w:hAnsi="Cambria Math"/>
                  <w:bCs/>
                  <w:i/>
                  <w:sz w:val="24"/>
                  <w:szCs w:val="24"/>
                  <w:lang w:val="en-US"/>
                </w:rPr>
              </m:ctrlPr>
            </m:fPr>
            <m:num>
              <m:r>
                <w:rPr>
                  <w:rFonts w:ascii="Cambria Math" w:hAnsi="Cambria Math"/>
                  <w:sz w:val="24"/>
                  <w:szCs w:val="24"/>
                  <w:lang w:val="en-US"/>
                </w:rPr>
                <m:t>P</m:t>
              </m:r>
              <m:d>
                <m:dPr>
                  <m:ctrlPr>
                    <w:rPr>
                      <w:rFonts w:ascii="Cambria Math" w:hAnsi="Cambria Math"/>
                      <w:bCs/>
                      <w:i/>
                      <w:sz w:val="24"/>
                      <w:szCs w:val="24"/>
                      <w:lang w:val="en-US"/>
                    </w:rPr>
                  </m:ctrlPr>
                </m:dPr>
                <m:e>
                  <m:r>
                    <w:rPr>
                      <w:rFonts w:ascii="Cambria Math" w:hAnsi="Cambria Math"/>
                      <w:sz w:val="24"/>
                      <w:szCs w:val="24"/>
                      <w:lang w:val="en-US"/>
                    </w:rPr>
                    <m:t>ε</m:t>
                  </m:r>
                </m:e>
                <m:e>
                  <m:r>
                    <w:rPr>
                      <w:rFonts w:ascii="Cambria Math" w:hAnsi="Cambria Math"/>
                      <w:sz w:val="24"/>
                      <w:szCs w:val="24"/>
                      <w:lang w:val="en-US"/>
                    </w:rPr>
                    <m:t>θ</m:t>
                  </m:r>
                </m:e>
              </m:d>
              <m:r>
                <w:rPr>
                  <w:rFonts w:ascii="Cambria Math" w:hAnsi="Cambria Math"/>
                  <w:sz w:val="24"/>
                  <w:szCs w:val="24"/>
                  <w:lang w:val="en-US"/>
                </w:rPr>
                <m:t>∙</m:t>
              </m:r>
              <m:sSup>
                <m:sSupPr>
                  <m:ctrlPr>
                    <w:rPr>
                      <w:rFonts w:ascii="Cambria Math" w:hAnsi="Cambria Math"/>
                      <w:bCs/>
                      <w:i/>
                      <w:sz w:val="24"/>
                      <w:szCs w:val="24"/>
                      <w:lang w:val="en-US"/>
                    </w:rPr>
                  </m:ctrlPr>
                </m:sSupPr>
                <m:e>
                  <m:r>
                    <w:rPr>
                      <w:rFonts w:ascii="Cambria Math" w:hAnsi="Cambria Math"/>
                      <w:sz w:val="24"/>
                      <w:szCs w:val="24"/>
                      <w:lang w:val="en-US"/>
                    </w:rPr>
                    <m:t>f</m:t>
                  </m:r>
                </m:e>
                <m:sup>
                  <m:r>
                    <w:rPr>
                      <w:rFonts w:ascii="Cambria Math" w:hAnsi="Cambria Math"/>
                      <w:sz w:val="24"/>
                      <w:szCs w:val="24"/>
                      <w:lang w:val="en-US"/>
                    </w:rPr>
                    <m:t>'</m:t>
                  </m:r>
                </m:sup>
              </m:sSup>
              <m:d>
                <m:dPr>
                  <m:ctrlPr>
                    <w:rPr>
                      <w:rFonts w:ascii="Cambria Math" w:hAnsi="Cambria Math"/>
                      <w:bCs/>
                      <w:i/>
                      <w:sz w:val="24"/>
                      <w:szCs w:val="24"/>
                      <w:lang w:val="en-US"/>
                    </w:rPr>
                  </m:ctrlPr>
                </m:dPr>
                <m:e>
                  <m:r>
                    <w:rPr>
                      <w:rFonts w:ascii="Cambria Math" w:hAnsi="Cambria Math"/>
                      <w:sz w:val="24"/>
                      <w:szCs w:val="24"/>
                      <w:lang w:val="en-US"/>
                    </w:rPr>
                    <m:t>θ</m:t>
                  </m:r>
                </m:e>
              </m:d>
            </m:num>
            <m:den>
              <m:nary>
                <m:naryPr>
                  <m:limLoc m:val="subSup"/>
                  <m:ctrlPr>
                    <w:rPr>
                      <w:rFonts w:ascii="Cambria Math" w:hAnsi="Cambria Math"/>
                      <w:bCs/>
                      <w:i/>
                      <w:sz w:val="24"/>
                      <w:szCs w:val="24"/>
                      <w:lang w:val="en-US"/>
                    </w:rPr>
                  </m:ctrlPr>
                </m:naryPr>
                <m:sub>
                  <m:r>
                    <w:rPr>
                      <w:rFonts w:ascii="Cambria Math" w:hAnsi="Cambria Math"/>
                      <w:sz w:val="24"/>
                      <w:szCs w:val="24"/>
                      <w:lang w:val="en-US"/>
                    </w:rPr>
                    <m:t>-∞</m:t>
                  </m:r>
                </m:sub>
                <m:sup>
                  <m:r>
                    <w:rPr>
                      <w:rFonts w:ascii="Cambria Math" w:hAnsi="Cambria Math"/>
                      <w:sz w:val="24"/>
                      <w:szCs w:val="24"/>
                      <w:lang w:val="en-US"/>
                    </w:rPr>
                    <m:t>∞</m:t>
                  </m:r>
                </m:sup>
                <m:e>
                  <m:r>
                    <w:rPr>
                      <w:rFonts w:ascii="Cambria Math" w:hAnsi="Cambria Math"/>
                      <w:sz w:val="24"/>
                      <w:szCs w:val="24"/>
                      <w:lang w:val="en-US"/>
                    </w:rPr>
                    <m:t>P</m:t>
                  </m:r>
                  <m:d>
                    <m:dPr>
                      <m:ctrlPr>
                        <w:rPr>
                          <w:rFonts w:ascii="Cambria Math" w:hAnsi="Cambria Math"/>
                          <w:bCs/>
                          <w:i/>
                          <w:sz w:val="24"/>
                          <w:szCs w:val="24"/>
                          <w:lang w:val="en-US"/>
                        </w:rPr>
                      </m:ctrlPr>
                    </m:dPr>
                    <m:e>
                      <m:r>
                        <w:rPr>
                          <w:rFonts w:ascii="Cambria Math" w:hAnsi="Cambria Math"/>
                          <w:sz w:val="24"/>
                          <w:szCs w:val="24"/>
                          <w:lang w:val="en-US"/>
                        </w:rPr>
                        <m:t>ε</m:t>
                      </m:r>
                    </m:e>
                    <m:e>
                      <m:r>
                        <w:rPr>
                          <w:rFonts w:ascii="Cambria Math" w:hAnsi="Cambria Math"/>
                          <w:sz w:val="24"/>
                          <w:szCs w:val="24"/>
                          <w:lang w:val="en-US"/>
                        </w:rPr>
                        <m:t>θ</m:t>
                      </m:r>
                    </m:e>
                  </m:d>
                  <m:r>
                    <w:rPr>
                      <w:rFonts w:ascii="Cambria Math" w:hAnsi="Cambria Math"/>
                      <w:sz w:val="24"/>
                      <w:szCs w:val="24"/>
                      <w:lang w:val="en-US"/>
                    </w:rPr>
                    <m:t>∙</m:t>
                  </m:r>
                </m:e>
              </m:nary>
              <m:sSup>
                <m:sSupPr>
                  <m:ctrlPr>
                    <w:rPr>
                      <w:rFonts w:ascii="Cambria Math" w:hAnsi="Cambria Math"/>
                      <w:bCs/>
                      <w:i/>
                      <w:sz w:val="24"/>
                      <w:szCs w:val="24"/>
                      <w:lang w:val="en-US"/>
                    </w:rPr>
                  </m:ctrlPr>
                </m:sSupPr>
                <m:e>
                  <m:r>
                    <w:rPr>
                      <w:rFonts w:ascii="Cambria Math" w:hAnsi="Cambria Math"/>
                      <w:sz w:val="24"/>
                      <w:szCs w:val="24"/>
                      <w:lang w:val="en-US"/>
                    </w:rPr>
                    <m:t>f</m:t>
                  </m:r>
                </m:e>
                <m:sup>
                  <m:r>
                    <w:rPr>
                      <w:rFonts w:ascii="Cambria Math" w:hAnsi="Cambria Math"/>
                      <w:sz w:val="24"/>
                      <w:szCs w:val="24"/>
                      <w:lang w:val="en-US"/>
                    </w:rPr>
                    <m:t>'</m:t>
                  </m:r>
                </m:sup>
              </m:sSup>
              <m:d>
                <m:dPr>
                  <m:ctrlPr>
                    <w:rPr>
                      <w:rFonts w:ascii="Cambria Math" w:hAnsi="Cambria Math"/>
                      <w:bCs/>
                      <w:i/>
                      <w:sz w:val="24"/>
                      <w:szCs w:val="24"/>
                      <w:lang w:val="en-US"/>
                    </w:rPr>
                  </m:ctrlPr>
                </m:dPr>
                <m:e>
                  <m:r>
                    <w:rPr>
                      <w:rFonts w:ascii="Cambria Math" w:hAnsi="Cambria Math"/>
                      <w:sz w:val="24"/>
                      <w:szCs w:val="24"/>
                      <w:lang w:val="en-US"/>
                    </w:rPr>
                    <m:t>θ</m:t>
                  </m:r>
                </m:e>
              </m:d>
              <m:r>
                <w:rPr>
                  <w:rFonts w:ascii="Cambria Math" w:hAnsi="Cambria Math"/>
                  <w:sz w:val="24"/>
                  <w:szCs w:val="24"/>
                  <w:lang w:val="en-US"/>
                </w:rPr>
                <m:t>∙</m:t>
              </m:r>
              <m:box>
                <m:boxPr>
                  <m:diff m:val="1"/>
                  <m:ctrlPr>
                    <w:rPr>
                      <w:rFonts w:ascii="Cambria Math" w:hAnsi="Cambria Math"/>
                      <w:bCs/>
                      <w:i/>
                      <w:sz w:val="24"/>
                      <w:szCs w:val="24"/>
                      <w:lang w:val="en-US"/>
                    </w:rPr>
                  </m:ctrlPr>
                </m:boxPr>
                <m:e>
                  <m:r>
                    <w:rPr>
                      <w:rFonts w:ascii="Cambria Math" w:hAnsi="Cambria Math"/>
                      <w:sz w:val="24"/>
                      <w:szCs w:val="24"/>
                      <w:lang w:val="en-US"/>
                    </w:rPr>
                    <m:t>dθ</m:t>
                  </m:r>
                </m:e>
              </m:box>
            </m:den>
          </m:f>
          <m:r>
            <m:rPr>
              <m:sty m:val="p"/>
            </m:rPr>
            <w:rPr>
              <w:rFonts w:ascii="Cambria Math" w:hAnsi="Cambria Math"/>
              <w:sz w:val="24"/>
              <w:szCs w:val="24"/>
              <w:lang w:val="en-US"/>
            </w:rPr>
            <m:t xml:space="preserve">                                                           (6)</m:t>
          </m:r>
          <m:r>
            <m:rPr>
              <m:sty m:val="p"/>
            </m:rPr>
            <w:rPr>
              <w:rFonts w:ascii="Times New Roman" w:hAnsi="Times New Roman"/>
              <w:sz w:val="24"/>
              <w:szCs w:val="24"/>
              <w:lang w:val="en-US"/>
            </w:rPr>
            <w:br/>
          </m:r>
        </m:oMath>
      </m:oMathPara>
      <w:proofErr w:type="gramStart"/>
      <w:r w:rsidR="00EF77B1">
        <w:rPr>
          <w:rFonts w:ascii="Times New Roman" w:hAnsi="Times New Roman" w:hint="eastAsia"/>
          <w:bCs/>
          <w:sz w:val="24"/>
          <w:szCs w:val="24"/>
          <w:lang w:val="en-US"/>
        </w:rPr>
        <w:t>where</w:t>
      </w:r>
      <w:proofErr w:type="gramEnd"/>
      <w:r w:rsidR="00EF77B1">
        <w:rPr>
          <w:rFonts w:ascii="Times New Roman" w:hAnsi="Times New Roman" w:hint="eastAsia"/>
          <w:bCs/>
          <w:sz w:val="24"/>
          <w:szCs w:val="24"/>
          <w:lang w:val="en-US"/>
        </w:rPr>
        <w:t xml:space="preserve"> </w:t>
      </w:r>
      <m:oMath>
        <m:r>
          <w:rPr>
            <w:rFonts w:ascii="Cambria Math" w:hAnsi="Cambria Math"/>
            <w:sz w:val="24"/>
            <w:szCs w:val="24"/>
            <w:lang w:val="en-US"/>
          </w:rPr>
          <m:t>P</m:t>
        </m:r>
        <m:d>
          <m:dPr>
            <m:ctrlPr>
              <w:rPr>
                <w:rFonts w:ascii="Cambria Math" w:hAnsi="Cambria Math"/>
                <w:bCs/>
                <w:i/>
                <w:sz w:val="24"/>
                <w:szCs w:val="24"/>
                <w:lang w:val="en-US"/>
              </w:rPr>
            </m:ctrlPr>
          </m:dPr>
          <m:e>
            <m:r>
              <w:rPr>
                <w:rFonts w:ascii="Cambria Math" w:hAnsi="Cambria Math"/>
                <w:sz w:val="24"/>
                <w:szCs w:val="24"/>
                <w:lang w:val="en-US"/>
              </w:rPr>
              <m:t>ε</m:t>
            </m:r>
          </m:e>
          <m:e>
            <m:r>
              <w:rPr>
                <w:rFonts w:ascii="Cambria Math" w:hAnsi="Cambria Math"/>
                <w:sz w:val="24"/>
                <w:szCs w:val="24"/>
                <w:lang w:val="en-US"/>
              </w:rPr>
              <m:t>θ</m:t>
            </m:r>
          </m:e>
        </m:d>
      </m:oMath>
      <w:r w:rsidR="00AC6E70">
        <w:rPr>
          <w:rFonts w:ascii="Times New Roman" w:hAnsi="Times New Roman"/>
          <w:bCs/>
          <w:sz w:val="24"/>
          <w:szCs w:val="24"/>
          <w:lang w:val="en-US"/>
        </w:rPr>
        <w:t xml:space="preserve"> is </w:t>
      </w:r>
      <w:r w:rsidR="00EF77B1">
        <w:rPr>
          <w:rFonts w:ascii="Times New Roman" w:hAnsi="Times New Roman" w:hint="eastAsia"/>
          <w:bCs/>
          <w:sz w:val="24"/>
          <w:szCs w:val="24"/>
          <w:lang w:val="en-US"/>
        </w:rPr>
        <w:t xml:space="preserve">the conditional probability of observing the experimental outcome </w:t>
      </w:r>
      <m:oMath>
        <m:r>
          <w:rPr>
            <w:rFonts w:ascii="Cambria Math" w:hAnsi="Cambria Math"/>
            <w:sz w:val="24"/>
            <w:szCs w:val="24"/>
            <w:lang w:val="en-US"/>
          </w:rPr>
          <m:t>ε</m:t>
        </m:r>
      </m:oMath>
      <w:r w:rsidR="00EF77B1">
        <w:rPr>
          <w:rFonts w:ascii="Times New Roman" w:hAnsi="Times New Roman" w:hint="eastAsia"/>
          <w:bCs/>
          <w:sz w:val="24"/>
          <w:szCs w:val="24"/>
          <w:lang w:val="en-US"/>
        </w:rPr>
        <w:t xml:space="preserve"> assuming that the </w:t>
      </w:r>
      <w:r w:rsidR="00EF77B1">
        <w:rPr>
          <w:rFonts w:ascii="Times New Roman" w:hAnsi="Times New Roman"/>
          <w:bCs/>
          <w:sz w:val="24"/>
          <w:szCs w:val="24"/>
          <w:lang w:val="en-US"/>
        </w:rPr>
        <w:t>value</w:t>
      </w:r>
      <w:r w:rsidR="00EF77B1">
        <w:rPr>
          <w:rFonts w:ascii="Times New Roman" w:hAnsi="Times New Roman" w:hint="eastAsia"/>
          <w:bCs/>
          <w:sz w:val="24"/>
          <w:szCs w:val="24"/>
          <w:lang w:val="en-US"/>
        </w:rPr>
        <w:t xml:space="preserve"> of the </w:t>
      </w:r>
      <w:r w:rsidR="00EF77B1">
        <w:rPr>
          <w:rFonts w:ascii="Times New Roman" w:hAnsi="Times New Roman"/>
          <w:bCs/>
          <w:sz w:val="24"/>
          <w:szCs w:val="24"/>
          <w:lang w:val="en-US"/>
        </w:rPr>
        <w:t>parameter</w:t>
      </w:r>
      <w:r w:rsidR="00EF77B1">
        <w:rPr>
          <w:rFonts w:ascii="Times New Roman" w:hAnsi="Times New Roman" w:hint="eastAsia"/>
          <w:bCs/>
          <w:sz w:val="24"/>
          <w:szCs w:val="24"/>
          <w:lang w:val="en-US"/>
        </w:rPr>
        <w:t xml:space="preserve"> is </w:t>
      </w:r>
      <m:oMath>
        <m:r>
          <w:rPr>
            <w:rFonts w:ascii="Cambria Math" w:hAnsi="Cambria Math"/>
            <w:sz w:val="24"/>
            <w:szCs w:val="24"/>
            <w:lang w:val="en-US"/>
          </w:rPr>
          <m:t>θ</m:t>
        </m:r>
      </m:oMath>
      <w:r w:rsidR="009625AC">
        <w:rPr>
          <w:rFonts w:ascii="Times New Roman" w:hAnsi="Times New Roman" w:hint="eastAsia"/>
          <w:bCs/>
          <w:sz w:val="24"/>
          <w:szCs w:val="24"/>
          <w:lang w:val="en-US"/>
        </w:rPr>
        <w:t>.</w:t>
      </w:r>
    </w:p>
    <w:p w:rsidR="0024577D" w:rsidRPr="007D5305" w:rsidRDefault="0024577D" w:rsidP="000D2529">
      <w:pPr>
        <w:pStyle w:val="TTPSectionHeading"/>
        <w:rPr>
          <w:rFonts w:eastAsia="SimSun"/>
          <w:lang w:eastAsia="zh-CN"/>
        </w:rPr>
      </w:pPr>
      <w:r w:rsidRPr="007D5305">
        <w:rPr>
          <w:rFonts w:eastAsia="SimSun"/>
          <w:lang w:eastAsia="zh-CN"/>
        </w:rPr>
        <w:t>Summary and conclusions</w:t>
      </w:r>
    </w:p>
    <w:p w:rsidR="00584FA4" w:rsidRPr="00322D2E" w:rsidRDefault="00584FA4" w:rsidP="00F77506">
      <w:pPr>
        <w:autoSpaceDE w:val="0"/>
        <w:autoSpaceDN w:val="0"/>
        <w:adjustRightInd w:val="0"/>
        <w:spacing w:after="0" w:line="240" w:lineRule="auto"/>
        <w:ind w:firstLine="284"/>
        <w:jc w:val="both"/>
        <w:rPr>
          <w:rFonts w:ascii="Times New Roman" w:hAnsi="Times New Roman"/>
          <w:sz w:val="24"/>
          <w:szCs w:val="24"/>
          <w:lang w:val="en-US"/>
        </w:rPr>
      </w:pPr>
      <w:r w:rsidRPr="00322D2E">
        <w:rPr>
          <w:rFonts w:ascii="Times New Roman" w:hAnsi="Times New Roman"/>
          <w:sz w:val="24"/>
          <w:szCs w:val="24"/>
          <w:lang w:val="en-US"/>
        </w:rPr>
        <w:t xml:space="preserve">In this paper, an approach for integrating </w:t>
      </w:r>
      <w:r w:rsidRPr="00322D2E">
        <w:rPr>
          <w:rFonts w:ascii="Times New Roman" w:hAnsi="Times New Roman" w:hint="eastAsia"/>
          <w:sz w:val="24"/>
          <w:szCs w:val="24"/>
          <w:lang w:val="en-US"/>
        </w:rPr>
        <w:t xml:space="preserve">various types of </w:t>
      </w:r>
      <w:r w:rsidRPr="00322D2E">
        <w:rPr>
          <w:rFonts w:ascii="Times New Roman" w:hAnsi="Times New Roman"/>
          <w:sz w:val="24"/>
          <w:szCs w:val="24"/>
          <w:lang w:val="en-US"/>
        </w:rPr>
        <w:t>SHM data</w:t>
      </w:r>
      <w:r w:rsidRPr="00322D2E">
        <w:rPr>
          <w:rFonts w:ascii="Times New Roman" w:hAnsi="Times New Roman" w:hint="eastAsia"/>
          <w:sz w:val="24"/>
          <w:szCs w:val="24"/>
          <w:lang w:val="en-US"/>
        </w:rPr>
        <w:t>, includ</w:t>
      </w:r>
      <w:r w:rsidR="00953FAB" w:rsidRPr="00322D2E">
        <w:rPr>
          <w:rFonts w:ascii="Times New Roman" w:hAnsi="Times New Roman"/>
          <w:sz w:val="24"/>
          <w:szCs w:val="24"/>
          <w:lang w:val="en-US"/>
        </w:rPr>
        <w:t>ing</w:t>
      </w:r>
      <w:r w:rsidRPr="00322D2E">
        <w:rPr>
          <w:rFonts w:ascii="Times New Roman" w:hAnsi="Times New Roman" w:hint="eastAsia"/>
          <w:sz w:val="24"/>
          <w:szCs w:val="24"/>
          <w:lang w:val="en-US"/>
        </w:rPr>
        <w:t xml:space="preserve"> dynamic test data, long term monitoring data and </w:t>
      </w:r>
      <w:r w:rsidRPr="00322D2E">
        <w:rPr>
          <w:rFonts w:ascii="Times New Roman" w:hAnsi="Times New Roman"/>
          <w:sz w:val="24"/>
          <w:szCs w:val="24"/>
          <w:lang w:val="en-US"/>
        </w:rPr>
        <w:t>laboratory</w:t>
      </w:r>
      <w:r w:rsidRPr="00322D2E">
        <w:rPr>
          <w:rFonts w:ascii="Times New Roman" w:hAnsi="Times New Roman" w:hint="eastAsia"/>
          <w:sz w:val="24"/>
          <w:szCs w:val="24"/>
          <w:lang w:val="en-US"/>
        </w:rPr>
        <w:t xml:space="preserve"> test data</w:t>
      </w:r>
      <w:r w:rsidRPr="00322D2E">
        <w:rPr>
          <w:rFonts w:ascii="Times New Roman" w:hAnsi="Times New Roman"/>
          <w:sz w:val="24"/>
          <w:szCs w:val="24"/>
          <w:lang w:val="en-US"/>
        </w:rPr>
        <w:t xml:space="preserve">, in a </w:t>
      </w:r>
      <w:r w:rsidR="00AF2BA4" w:rsidRPr="00322D2E">
        <w:rPr>
          <w:rFonts w:ascii="Times New Roman" w:hAnsi="Times New Roman"/>
          <w:sz w:val="24"/>
          <w:szCs w:val="24"/>
          <w:lang w:val="en-US"/>
        </w:rPr>
        <w:t>RA</w:t>
      </w:r>
      <w:r w:rsidRPr="00322D2E">
        <w:rPr>
          <w:rFonts w:ascii="Times New Roman" w:hAnsi="Times New Roman"/>
          <w:sz w:val="24"/>
          <w:szCs w:val="24"/>
          <w:lang w:val="en-US"/>
        </w:rPr>
        <w:t xml:space="preserve"> framework </w:t>
      </w:r>
      <w:r w:rsidR="00953FAB" w:rsidRPr="00322D2E">
        <w:rPr>
          <w:rFonts w:ascii="Times New Roman" w:hAnsi="Times New Roman"/>
          <w:sz w:val="24"/>
          <w:szCs w:val="24"/>
          <w:lang w:val="en-US"/>
        </w:rPr>
        <w:t xml:space="preserve">for </w:t>
      </w:r>
      <w:r w:rsidR="00C02955" w:rsidRPr="00322D2E">
        <w:rPr>
          <w:rFonts w:ascii="Times New Roman" w:hAnsi="Times New Roman" w:hint="eastAsia"/>
          <w:sz w:val="24"/>
          <w:szCs w:val="24"/>
          <w:lang w:val="en-US"/>
        </w:rPr>
        <w:t xml:space="preserve">an in-service </w:t>
      </w:r>
      <w:r w:rsidR="00C02955" w:rsidRPr="00322D2E">
        <w:rPr>
          <w:rFonts w:ascii="Times New Roman" w:hAnsi="Times New Roman"/>
          <w:sz w:val="24"/>
          <w:szCs w:val="24"/>
          <w:lang w:val="en-US"/>
        </w:rPr>
        <w:t>bridge</w:t>
      </w:r>
      <w:r w:rsidR="00953FAB" w:rsidRPr="00322D2E">
        <w:rPr>
          <w:rFonts w:ascii="Times New Roman" w:hAnsi="Times New Roman"/>
          <w:sz w:val="24"/>
          <w:szCs w:val="24"/>
          <w:lang w:val="en-US"/>
        </w:rPr>
        <w:t xml:space="preserve"> </w:t>
      </w:r>
      <w:r w:rsidRPr="00322D2E">
        <w:rPr>
          <w:rFonts w:ascii="Times New Roman" w:hAnsi="Times New Roman"/>
          <w:sz w:val="24"/>
          <w:szCs w:val="24"/>
          <w:lang w:val="en-US"/>
        </w:rPr>
        <w:t xml:space="preserve">is proposed. </w:t>
      </w:r>
      <w:r w:rsidR="00F77506" w:rsidRPr="00322D2E">
        <w:rPr>
          <w:rFonts w:ascii="Times New Roman" w:hAnsi="Times New Roman" w:hint="eastAsia"/>
          <w:sz w:val="24"/>
          <w:szCs w:val="24"/>
          <w:lang w:val="en-US"/>
        </w:rPr>
        <w:t>In the framework, a</w:t>
      </w:r>
      <w:r w:rsidRPr="00322D2E">
        <w:rPr>
          <w:rFonts w:ascii="Times New Roman" w:hAnsi="Times New Roman"/>
          <w:sz w:val="24"/>
          <w:szCs w:val="24"/>
          <w:lang w:val="en-US"/>
        </w:rPr>
        <w:t>dvanced modeling tools and techniques are used for the reliability computations</w:t>
      </w:r>
      <w:r w:rsidR="00F77506" w:rsidRPr="00322D2E">
        <w:rPr>
          <w:rFonts w:ascii="Times New Roman" w:hAnsi="Times New Roman" w:hint="eastAsia"/>
          <w:sz w:val="24"/>
          <w:szCs w:val="24"/>
          <w:lang w:val="en-US"/>
        </w:rPr>
        <w:t xml:space="preserve">, and it is </w:t>
      </w:r>
      <w:r w:rsidR="00F77506" w:rsidRPr="00322D2E">
        <w:rPr>
          <w:rFonts w:ascii="Times New Roman" w:hAnsi="Times New Roman"/>
          <w:sz w:val="24"/>
          <w:szCs w:val="24"/>
          <w:lang w:val="en-US"/>
        </w:rPr>
        <w:t>assum</w:t>
      </w:r>
      <w:r w:rsidR="00F77506" w:rsidRPr="00322D2E">
        <w:rPr>
          <w:rFonts w:ascii="Times New Roman" w:hAnsi="Times New Roman" w:hint="eastAsia"/>
          <w:sz w:val="24"/>
          <w:szCs w:val="24"/>
          <w:lang w:val="en-US"/>
        </w:rPr>
        <w:t>ed</w:t>
      </w:r>
      <w:r w:rsidR="00F77506" w:rsidRPr="00322D2E">
        <w:rPr>
          <w:rFonts w:ascii="Times New Roman" w:hAnsi="Times New Roman"/>
          <w:sz w:val="24"/>
          <w:szCs w:val="24"/>
          <w:lang w:val="en-US"/>
        </w:rPr>
        <w:t xml:space="preserve"> that stochastic uncertainties exist in the resistance, load</w:t>
      </w:r>
      <w:r w:rsidR="00AF2BA4" w:rsidRPr="00322D2E">
        <w:rPr>
          <w:rFonts w:ascii="Times New Roman" w:hAnsi="Times New Roman"/>
          <w:sz w:val="24"/>
          <w:szCs w:val="24"/>
          <w:lang w:val="en-US"/>
        </w:rPr>
        <w:t>,</w:t>
      </w:r>
      <w:r w:rsidR="00F77506" w:rsidRPr="00322D2E">
        <w:rPr>
          <w:rFonts w:ascii="Times New Roman" w:hAnsi="Times New Roman"/>
          <w:sz w:val="24"/>
          <w:szCs w:val="24"/>
          <w:lang w:val="en-US"/>
        </w:rPr>
        <w:t xml:space="preserve"> structural model</w:t>
      </w:r>
      <w:r w:rsidR="00AF2BA4" w:rsidRPr="00322D2E">
        <w:rPr>
          <w:rFonts w:ascii="Times New Roman" w:hAnsi="Times New Roman"/>
          <w:sz w:val="24"/>
          <w:szCs w:val="24"/>
          <w:lang w:val="en-US"/>
        </w:rPr>
        <w:t xml:space="preserve"> and monitoring data</w:t>
      </w:r>
      <w:r w:rsidR="00953FAB" w:rsidRPr="00322D2E">
        <w:rPr>
          <w:rFonts w:ascii="Times New Roman" w:hAnsi="Times New Roman"/>
          <w:sz w:val="24"/>
          <w:szCs w:val="24"/>
          <w:lang w:val="en-US"/>
        </w:rPr>
        <w:t>.</w:t>
      </w:r>
      <w:r w:rsidR="00F77506" w:rsidRPr="00322D2E">
        <w:rPr>
          <w:rFonts w:ascii="Times New Roman" w:hAnsi="Times New Roman"/>
          <w:sz w:val="24"/>
          <w:szCs w:val="24"/>
          <w:lang w:val="en-US"/>
        </w:rPr>
        <w:t xml:space="preserve"> </w:t>
      </w:r>
      <w:r w:rsidR="00953FAB" w:rsidRPr="00322D2E">
        <w:rPr>
          <w:rFonts w:ascii="Times New Roman" w:hAnsi="Times New Roman"/>
          <w:sz w:val="24"/>
          <w:szCs w:val="24"/>
          <w:lang w:val="en-US"/>
        </w:rPr>
        <w:t>The</w:t>
      </w:r>
      <w:r w:rsidR="00F77506" w:rsidRPr="00322D2E">
        <w:rPr>
          <w:rFonts w:ascii="Times New Roman" w:hAnsi="Times New Roman"/>
          <w:sz w:val="24"/>
          <w:szCs w:val="24"/>
          <w:lang w:val="en-US"/>
        </w:rPr>
        <w:t xml:space="preserve"> </w:t>
      </w:r>
      <w:r w:rsidR="00322D2E" w:rsidRPr="00322D2E">
        <w:rPr>
          <w:rFonts w:ascii="Times New Roman" w:hAnsi="Times New Roman"/>
          <w:sz w:val="24"/>
          <w:szCs w:val="24"/>
          <w:lang w:val="en-US"/>
        </w:rPr>
        <w:t>long term monitoring data</w:t>
      </w:r>
      <w:r w:rsidR="00953FAB" w:rsidRPr="00322D2E">
        <w:rPr>
          <w:rFonts w:ascii="Times New Roman" w:hAnsi="Times New Roman"/>
          <w:sz w:val="24"/>
          <w:szCs w:val="24"/>
          <w:lang w:val="en-US"/>
        </w:rPr>
        <w:t xml:space="preserve">, field testing </w:t>
      </w:r>
      <w:r w:rsidR="00F77506" w:rsidRPr="00322D2E">
        <w:rPr>
          <w:rFonts w:ascii="Times New Roman" w:hAnsi="Times New Roman"/>
          <w:sz w:val="24"/>
          <w:szCs w:val="24"/>
          <w:lang w:val="en-US"/>
        </w:rPr>
        <w:t xml:space="preserve">and laboratory </w:t>
      </w:r>
      <w:r w:rsidR="00953FAB" w:rsidRPr="00322D2E">
        <w:rPr>
          <w:rFonts w:ascii="Times New Roman" w:hAnsi="Times New Roman"/>
          <w:sz w:val="24"/>
          <w:szCs w:val="24"/>
          <w:lang w:val="en-US"/>
        </w:rPr>
        <w:t>data</w:t>
      </w:r>
      <w:r w:rsidR="00F77506" w:rsidRPr="00322D2E">
        <w:rPr>
          <w:rFonts w:ascii="Times New Roman" w:hAnsi="Times New Roman"/>
          <w:sz w:val="24"/>
          <w:szCs w:val="24"/>
          <w:lang w:val="en-US"/>
        </w:rPr>
        <w:t xml:space="preserve"> </w:t>
      </w:r>
      <w:r w:rsidR="00953FAB" w:rsidRPr="00322D2E">
        <w:rPr>
          <w:rFonts w:ascii="Times New Roman" w:hAnsi="Times New Roman"/>
          <w:sz w:val="24"/>
          <w:szCs w:val="24"/>
          <w:lang w:val="en-US"/>
        </w:rPr>
        <w:t>will be used</w:t>
      </w:r>
      <w:r w:rsidR="00F77506" w:rsidRPr="00322D2E">
        <w:rPr>
          <w:rFonts w:ascii="Times New Roman" w:hAnsi="Times New Roman"/>
          <w:sz w:val="24"/>
          <w:szCs w:val="24"/>
          <w:lang w:val="en-US"/>
        </w:rPr>
        <w:t xml:space="preserve"> </w:t>
      </w:r>
      <w:r w:rsidR="00953FAB" w:rsidRPr="00322D2E">
        <w:rPr>
          <w:rFonts w:ascii="Times New Roman" w:hAnsi="Times New Roman"/>
          <w:sz w:val="24"/>
          <w:szCs w:val="24"/>
          <w:lang w:val="en-US"/>
        </w:rPr>
        <w:t xml:space="preserve">to </w:t>
      </w:r>
      <w:r w:rsidR="00F77506" w:rsidRPr="00322D2E">
        <w:rPr>
          <w:rFonts w:ascii="Times New Roman" w:hAnsi="Times New Roman"/>
          <w:sz w:val="24"/>
          <w:szCs w:val="24"/>
          <w:lang w:val="en-US"/>
        </w:rPr>
        <w:t xml:space="preserve">provide a more realistic </w:t>
      </w:r>
      <w:r w:rsidR="00953FAB" w:rsidRPr="00322D2E">
        <w:rPr>
          <w:rFonts w:ascii="Times New Roman" w:hAnsi="Times New Roman"/>
          <w:sz w:val="24"/>
          <w:szCs w:val="24"/>
          <w:lang w:val="en-US"/>
        </w:rPr>
        <w:t>RA</w:t>
      </w:r>
      <w:r w:rsidR="00F77506" w:rsidRPr="00322D2E">
        <w:rPr>
          <w:rFonts w:ascii="Times New Roman" w:hAnsi="Times New Roman"/>
          <w:sz w:val="24"/>
          <w:szCs w:val="24"/>
          <w:lang w:val="en-US"/>
        </w:rPr>
        <w:t xml:space="preserve">. </w:t>
      </w:r>
      <w:r w:rsidR="00F77506" w:rsidRPr="00322D2E">
        <w:rPr>
          <w:rFonts w:ascii="Times New Roman" w:hAnsi="Times New Roman" w:hint="eastAsia"/>
          <w:sz w:val="24"/>
          <w:szCs w:val="24"/>
          <w:lang w:val="en-US"/>
        </w:rPr>
        <w:t>As</w:t>
      </w:r>
      <w:r w:rsidRPr="00322D2E">
        <w:rPr>
          <w:rFonts w:ascii="Times New Roman" w:hAnsi="Times New Roman"/>
          <w:sz w:val="24"/>
          <w:szCs w:val="24"/>
          <w:lang w:val="en-US"/>
        </w:rPr>
        <w:t xml:space="preserve"> both structural resistance and structural response will </w:t>
      </w:r>
      <w:r w:rsidR="00953FAB" w:rsidRPr="00322D2E">
        <w:rPr>
          <w:rFonts w:ascii="Times New Roman" w:hAnsi="Times New Roman"/>
          <w:sz w:val="24"/>
          <w:szCs w:val="24"/>
          <w:lang w:val="en-US"/>
        </w:rPr>
        <w:t xml:space="preserve">be </w:t>
      </w:r>
      <w:r w:rsidRPr="00322D2E">
        <w:rPr>
          <w:rFonts w:ascii="Times New Roman" w:hAnsi="Times New Roman"/>
          <w:sz w:val="24"/>
          <w:szCs w:val="24"/>
          <w:lang w:val="en-US"/>
        </w:rPr>
        <w:t xml:space="preserve">quantified by </w:t>
      </w:r>
      <w:r w:rsidR="00AF2BA4" w:rsidRPr="00322D2E">
        <w:rPr>
          <w:rFonts w:ascii="Times New Roman" w:hAnsi="Times New Roman"/>
          <w:sz w:val="24"/>
          <w:szCs w:val="24"/>
          <w:lang w:val="en-US"/>
        </w:rPr>
        <w:t>combining</w:t>
      </w:r>
      <w:r w:rsidRPr="00322D2E">
        <w:rPr>
          <w:rFonts w:ascii="Times New Roman" w:hAnsi="Times New Roman"/>
          <w:sz w:val="24"/>
          <w:szCs w:val="24"/>
          <w:lang w:val="en-US"/>
        </w:rPr>
        <w:t xml:space="preserve"> prior knowledge and information obtained from SHM using Bayesian updating concepts, the </w:t>
      </w:r>
      <w:r w:rsidR="000550AC">
        <w:rPr>
          <w:rFonts w:ascii="Times New Roman" w:hAnsi="Times New Roman"/>
          <w:sz w:val="24"/>
          <w:szCs w:val="24"/>
          <w:lang w:val="en-US"/>
        </w:rPr>
        <w:t>failure probability</w:t>
      </w:r>
      <w:r w:rsidR="00AF2BA4" w:rsidRPr="00322D2E">
        <w:rPr>
          <w:rFonts w:ascii="Times New Roman" w:hAnsi="Times New Roman"/>
          <w:sz w:val="24"/>
          <w:szCs w:val="24"/>
          <w:lang w:val="en-US"/>
        </w:rPr>
        <w:t xml:space="preserve"> estimates for the</w:t>
      </w:r>
      <w:r w:rsidRPr="00322D2E">
        <w:rPr>
          <w:rFonts w:ascii="Times New Roman" w:hAnsi="Times New Roman"/>
          <w:sz w:val="24"/>
          <w:szCs w:val="24"/>
          <w:lang w:val="en-US"/>
        </w:rPr>
        <w:t xml:space="preserve"> bridge </w:t>
      </w:r>
      <w:r w:rsidR="00AF2BA4" w:rsidRPr="00322D2E">
        <w:rPr>
          <w:rFonts w:ascii="Times New Roman" w:hAnsi="Times New Roman"/>
          <w:sz w:val="24"/>
          <w:szCs w:val="24"/>
          <w:lang w:val="en-US"/>
        </w:rPr>
        <w:t>will also be</w:t>
      </w:r>
      <w:r w:rsidRPr="00322D2E">
        <w:rPr>
          <w:rFonts w:ascii="Times New Roman" w:hAnsi="Times New Roman"/>
          <w:sz w:val="24"/>
          <w:szCs w:val="24"/>
          <w:lang w:val="en-US"/>
        </w:rPr>
        <w:t xml:space="preserve"> updated.</w:t>
      </w:r>
      <w:r w:rsidRPr="00322D2E">
        <w:rPr>
          <w:rFonts w:ascii="Times New Roman" w:hAnsi="Times New Roman" w:hint="eastAsia"/>
          <w:sz w:val="24"/>
          <w:szCs w:val="24"/>
          <w:lang w:val="en-US"/>
        </w:rPr>
        <w:t xml:space="preserve"> </w:t>
      </w:r>
      <w:r w:rsidRPr="00322D2E">
        <w:rPr>
          <w:rFonts w:ascii="Times New Roman" w:hAnsi="Times New Roman"/>
          <w:sz w:val="24"/>
          <w:szCs w:val="24"/>
          <w:lang w:val="en-US"/>
        </w:rPr>
        <w:t xml:space="preserve">Data from the SHM system installed on NV, a newly constructed, 12-span, post-tensioned box girder bridge erected by the balanced cantilever method in Auckland, New Zealand, </w:t>
      </w:r>
      <w:r w:rsidR="00322D2E" w:rsidRPr="00322D2E">
        <w:rPr>
          <w:rFonts w:ascii="Times New Roman" w:hAnsi="Times New Roman" w:hint="eastAsia"/>
          <w:sz w:val="24"/>
          <w:szCs w:val="24"/>
          <w:lang w:val="en-US"/>
        </w:rPr>
        <w:t xml:space="preserve">are also </w:t>
      </w:r>
      <w:r w:rsidR="00322D2E" w:rsidRPr="00322D2E">
        <w:rPr>
          <w:rFonts w:ascii="Times New Roman" w:hAnsi="Times New Roman"/>
          <w:sz w:val="24"/>
          <w:szCs w:val="24"/>
          <w:lang w:val="en-US"/>
        </w:rPr>
        <w:t>introduced</w:t>
      </w:r>
      <w:r w:rsidR="00322D2E" w:rsidRPr="00322D2E">
        <w:rPr>
          <w:rFonts w:ascii="Times New Roman" w:hAnsi="Times New Roman" w:hint="eastAsia"/>
          <w:sz w:val="24"/>
          <w:szCs w:val="24"/>
          <w:lang w:val="en-US"/>
        </w:rPr>
        <w:t xml:space="preserve"> in this paper</w:t>
      </w:r>
      <w:r w:rsidR="00322D2E" w:rsidRPr="00322D2E">
        <w:rPr>
          <w:rFonts w:ascii="Times New Roman" w:hAnsi="Times New Roman"/>
          <w:sz w:val="24"/>
          <w:szCs w:val="24"/>
          <w:lang w:val="en-US"/>
        </w:rPr>
        <w:t xml:space="preserve"> and </w:t>
      </w:r>
      <w:r w:rsidRPr="00322D2E">
        <w:rPr>
          <w:rFonts w:ascii="Times New Roman" w:hAnsi="Times New Roman"/>
          <w:sz w:val="24"/>
          <w:szCs w:val="24"/>
          <w:lang w:val="en-US"/>
        </w:rPr>
        <w:t>will be used to test the proposed framework.</w:t>
      </w:r>
      <w:r w:rsidRPr="00322D2E">
        <w:rPr>
          <w:rFonts w:ascii="Times New Roman" w:hAnsi="Times New Roman" w:hint="eastAsia"/>
          <w:sz w:val="24"/>
          <w:szCs w:val="24"/>
          <w:lang w:val="en-US"/>
        </w:rPr>
        <w:t xml:space="preserve"> </w:t>
      </w:r>
      <w:r w:rsidR="0024577D" w:rsidRPr="00322D2E">
        <w:rPr>
          <w:rFonts w:ascii="Times New Roman" w:hAnsi="Times New Roman"/>
          <w:sz w:val="24"/>
          <w:szCs w:val="24"/>
          <w:lang w:val="en-US"/>
        </w:rPr>
        <w:t xml:space="preserve">The framework presented in this paper is believed to be a practical tool for establishing rational, continuous and accurate decision support </w:t>
      </w:r>
      <w:r w:rsidR="00B87728" w:rsidRPr="00322D2E">
        <w:rPr>
          <w:rFonts w:ascii="Times New Roman" w:hAnsi="Times New Roman"/>
          <w:sz w:val="24"/>
          <w:szCs w:val="24"/>
          <w:lang w:val="en-US"/>
        </w:rPr>
        <w:t>system</w:t>
      </w:r>
      <w:r w:rsidR="0024577D" w:rsidRPr="00322D2E">
        <w:rPr>
          <w:rFonts w:ascii="Times New Roman" w:hAnsi="Times New Roman"/>
          <w:sz w:val="24"/>
          <w:szCs w:val="24"/>
          <w:lang w:val="en-US"/>
        </w:rPr>
        <w:t xml:space="preserve"> </w:t>
      </w:r>
      <w:r w:rsidR="00B87728" w:rsidRPr="00322D2E">
        <w:rPr>
          <w:rFonts w:ascii="Times New Roman" w:hAnsi="Times New Roman"/>
          <w:sz w:val="24"/>
          <w:szCs w:val="24"/>
          <w:lang w:val="en-US"/>
        </w:rPr>
        <w:t>for</w:t>
      </w:r>
      <w:r w:rsidR="0024577D" w:rsidRPr="00322D2E">
        <w:rPr>
          <w:rFonts w:ascii="Times New Roman" w:hAnsi="Times New Roman"/>
          <w:sz w:val="24"/>
          <w:szCs w:val="24"/>
          <w:lang w:val="en-US"/>
        </w:rPr>
        <w:t xml:space="preserve"> managing </w:t>
      </w:r>
      <w:r w:rsidR="00294A90" w:rsidRPr="00322D2E">
        <w:rPr>
          <w:rFonts w:ascii="Times New Roman" w:hAnsi="Times New Roman" w:hint="eastAsia"/>
          <w:sz w:val="24"/>
          <w:szCs w:val="24"/>
          <w:lang w:val="en-US"/>
        </w:rPr>
        <w:t xml:space="preserve">such </w:t>
      </w:r>
      <w:r w:rsidR="0024577D" w:rsidRPr="00322D2E">
        <w:rPr>
          <w:rFonts w:ascii="Times New Roman" w:hAnsi="Times New Roman"/>
          <w:sz w:val="24"/>
          <w:szCs w:val="24"/>
          <w:lang w:val="en-US"/>
        </w:rPr>
        <w:t>bridge structures.</w:t>
      </w:r>
    </w:p>
    <w:p w:rsidR="0024577D" w:rsidRPr="007D5305" w:rsidRDefault="0024577D" w:rsidP="000D2529">
      <w:pPr>
        <w:pStyle w:val="TTPSectionHeading"/>
        <w:rPr>
          <w:rFonts w:eastAsia="SimSun"/>
          <w:lang w:eastAsia="zh-CN"/>
        </w:rPr>
      </w:pPr>
      <w:r w:rsidRPr="007D5305">
        <w:rPr>
          <w:rFonts w:eastAsia="SimSun"/>
          <w:lang w:eastAsia="zh-CN"/>
        </w:rPr>
        <w:t>Acknowledgements</w:t>
      </w:r>
    </w:p>
    <w:p w:rsidR="0024577D" w:rsidRPr="007D5305" w:rsidRDefault="0024577D" w:rsidP="000D2529">
      <w:pPr>
        <w:autoSpaceDE w:val="0"/>
        <w:autoSpaceDN w:val="0"/>
        <w:adjustRightInd w:val="0"/>
        <w:spacing w:after="0" w:line="240" w:lineRule="auto"/>
        <w:ind w:firstLine="284"/>
        <w:jc w:val="both"/>
        <w:rPr>
          <w:rFonts w:ascii="Times New Roman" w:hAnsi="Times New Roman"/>
          <w:sz w:val="24"/>
          <w:szCs w:val="24"/>
          <w:lang w:val="en-US"/>
        </w:rPr>
      </w:pPr>
      <w:r w:rsidRPr="007D5305">
        <w:rPr>
          <w:rFonts w:ascii="Times New Roman" w:hAnsi="Times New Roman"/>
          <w:sz w:val="24"/>
          <w:szCs w:val="24"/>
          <w:lang w:val="en-US"/>
        </w:rPr>
        <w:t>The authors would like to acknowledge the support and assistance from the NGA Newmarket</w:t>
      </w:r>
      <w:r w:rsidR="008F1757" w:rsidRPr="007D5305">
        <w:rPr>
          <w:rFonts w:ascii="Times New Roman" w:hAnsi="Times New Roman"/>
          <w:sz w:val="24"/>
          <w:szCs w:val="24"/>
          <w:lang w:val="en-US"/>
        </w:rPr>
        <w:t xml:space="preserve"> and </w:t>
      </w:r>
      <w:r w:rsidRPr="007D5305">
        <w:rPr>
          <w:rFonts w:ascii="Times New Roman" w:hAnsi="Times New Roman"/>
          <w:sz w:val="24"/>
          <w:szCs w:val="24"/>
          <w:lang w:val="en-US"/>
        </w:rPr>
        <w:t>N</w:t>
      </w:r>
      <w:r w:rsidR="008F1757" w:rsidRPr="007D5305">
        <w:rPr>
          <w:rFonts w:ascii="Times New Roman" w:hAnsi="Times New Roman"/>
          <w:sz w:val="24"/>
          <w:szCs w:val="24"/>
          <w:lang w:val="en-US"/>
        </w:rPr>
        <w:t xml:space="preserve">ew </w:t>
      </w:r>
      <w:r w:rsidRPr="007D5305">
        <w:rPr>
          <w:rFonts w:ascii="Times New Roman" w:hAnsi="Times New Roman"/>
          <w:sz w:val="24"/>
          <w:szCs w:val="24"/>
          <w:lang w:val="en-US"/>
        </w:rPr>
        <w:t>Z</w:t>
      </w:r>
      <w:r w:rsidR="008F1757" w:rsidRPr="007D5305">
        <w:rPr>
          <w:rFonts w:ascii="Times New Roman" w:hAnsi="Times New Roman"/>
          <w:sz w:val="24"/>
          <w:szCs w:val="24"/>
          <w:lang w:val="en-US"/>
        </w:rPr>
        <w:t xml:space="preserve">ealand </w:t>
      </w:r>
      <w:r w:rsidRPr="007D5305">
        <w:rPr>
          <w:rFonts w:ascii="Times New Roman" w:hAnsi="Times New Roman"/>
          <w:sz w:val="24"/>
          <w:szCs w:val="24"/>
          <w:lang w:val="en-US"/>
        </w:rPr>
        <w:t>T</w:t>
      </w:r>
      <w:r w:rsidR="008F1757" w:rsidRPr="007D5305">
        <w:rPr>
          <w:rFonts w:ascii="Times New Roman" w:hAnsi="Times New Roman"/>
          <w:sz w:val="24"/>
          <w:szCs w:val="24"/>
          <w:lang w:val="en-US"/>
        </w:rPr>
        <w:t xml:space="preserve">ransport </w:t>
      </w:r>
      <w:r w:rsidRPr="007D5305">
        <w:rPr>
          <w:rFonts w:ascii="Times New Roman" w:hAnsi="Times New Roman"/>
          <w:sz w:val="24"/>
          <w:szCs w:val="24"/>
          <w:lang w:val="en-US"/>
        </w:rPr>
        <w:t>A</w:t>
      </w:r>
      <w:r w:rsidR="008F1757" w:rsidRPr="007D5305">
        <w:rPr>
          <w:rFonts w:ascii="Times New Roman" w:hAnsi="Times New Roman"/>
          <w:sz w:val="24"/>
          <w:szCs w:val="24"/>
          <w:lang w:val="en-US"/>
        </w:rPr>
        <w:t>gency</w:t>
      </w:r>
      <w:r w:rsidRPr="007D5305">
        <w:rPr>
          <w:rFonts w:ascii="Times New Roman" w:hAnsi="Times New Roman"/>
          <w:sz w:val="24"/>
          <w:szCs w:val="24"/>
          <w:lang w:val="en-US"/>
        </w:rPr>
        <w:t xml:space="preserve"> for providing the opportunity to conduct research on NV. </w:t>
      </w:r>
    </w:p>
    <w:p w:rsidR="0024577D" w:rsidRPr="007D5305" w:rsidRDefault="0024577D" w:rsidP="000D2529">
      <w:pPr>
        <w:pStyle w:val="TTPSectionHeading"/>
        <w:rPr>
          <w:rFonts w:eastAsia="SimSun"/>
          <w:lang w:eastAsia="zh-CN"/>
        </w:rPr>
      </w:pPr>
      <w:r w:rsidRPr="007D5305">
        <w:rPr>
          <w:rFonts w:eastAsia="SimSun"/>
          <w:lang w:eastAsia="zh-CN"/>
        </w:rPr>
        <w:t>Reference</w:t>
      </w:r>
    </w:p>
    <w:p w:rsidR="0024577D" w:rsidRPr="00694014" w:rsidRDefault="0024577D" w:rsidP="000C15BB">
      <w:pPr>
        <w:spacing w:after="120" w:line="288" w:lineRule="exact"/>
        <w:jc w:val="both"/>
        <w:rPr>
          <w:rFonts w:ascii="Times New Roman" w:hAnsi="Times New Roman"/>
          <w:sz w:val="24"/>
          <w:szCs w:val="24"/>
          <w:lang w:val="en-US"/>
        </w:rPr>
      </w:pPr>
      <w:bookmarkStart w:id="1" w:name="_ENREF_1"/>
      <w:r w:rsidRPr="00694014">
        <w:rPr>
          <w:rFonts w:ascii="Times New Roman" w:hAnsi="Times New Roman"/>
          <w:sz w:val="24"/>
          <w:szCs w:val="24"/>
          <w:lang w:val="en-US"/>
        </w:rPr>
        <w:t xml:space="preserve">[1] </w:t>
      </w:r>
      <w:r w:rsidR="00833497" w:rsidRPr="00694014">
        <w:rPr>
          <w:rFonts w:ascii="Times New Roman" w:hAnsi="Times New Roman"/>
          <w:sz w:val="24"/>
          <w:szCs w:val="24"/>
          <w:lang w:val="en-US"/>
        </w:rPr>
        <w:t xml:space="preserve">Shepherd, R., &amp; Frost, J. D. </w:t>
      </w:r>
      <w:r w:rsidRPr="00694014">
        <w:rPr>
          <w:rFonts w:ascii="Times New Roman" w:hAnsi="Times New Roman"/>
          <w:sz w:val="24"/>
          <w:szCs w:val="24"/>
          <w:lang w:val="en-US"/>
        </w:rPr>
        <w:t xml:space="preserve">Failures in civil engineering: </w:t>
      </w:r>
      <w:r w:rsidR="00D00A13" w:rsidRPr="00694014">
        <w:rPr>
          <w:rFonts w:ascii="Times New Roman" w:hAnsi="Times New Roman"/>
          <w:sz w:val="24"/>
          <w:szCs w:val="24"/>
          <w:lang w:val="en-US"/>
        </w:rPr>
        <w:t>S</w:t>
      </w:r>
      <w:r w:rsidRPr="00694014">
        <w:rPr>
          <w:rFonts w:ascii="Times New Roman" w:hAnsi="Times New Roman"/>
          <w:sz w:val="24"/>
          <w:szCs w:val="24"/>
          <w:lang w:val="en-US"/>
        </w:rPr>
        <w:t>tructural, foundation, and geo-environmental case studies</w:t>
      </w:r>
      <w:r w:rsidR="00833497" w:rsidRPr="00694014">
        <w:rPr>
          <w:rFonts w:ascii="Times New Roman" w:hAnsi="Times New Roman"/>
          <w:sz w:val="24"/>
          <w:szCs w:val="24"/>
          <w:lang w:val="en-US"/>
        </w:rPr>
        <w:t>,</w:t>
      </w:r>
      <w:r w:rsidRPr="00694014">
        <w:rPr>
          <w:rFonts w:ascii="Times New Roman" w:hAnsi="Times New Roman"/>
          <w:sz w:val="24"/>
          <w:szCs w:val="24"/>
          <w:lang w:val="en-US"/>
        </w:rPr>
        <w:t xml:space="preserve"> 1995</w:t>
      </w:r>
      <w:r w:rsidR="00833497" w:rsidRPr="00694014">
        <w:rPr>
          <w:rFonts w:ascii="Times New Roman" w:hAnsi="Times New Roman"/>
          <w:sz w:val="24"/>
          <w:szCs w:val="24"/>
          <w:lang w:val="en-US"/>
        </w:rPr>
        <w:t>.</w:t>
      </w:r>
      <w:r w:rsidRPr="00694014">
        <w:rPr>
          <w:rFonts w:ascii="Times New Roman" w:hAnsi="Times New Roman"/>
          <w:sz w:val="24"/>
          <w:szCs w:val="24"/>
          <w:lang w:val="en-US"/>
        </w:rPr>
        <w:t xml:space="preserve"> ASCE, New York, USA.</w:t>
      </w:r>
      <w:bookmarkEnd w:id="1"/>
    </w:p>
    <w:p w:rsidR="0024577D" w:rsidRPr="00694014" w:rsidRDefault="0024577D" w:rsidP="000C15BB">
      <w:pPr>
        <w:spacing w:after="120" w:line="288" w:lineRule="exact"/>
        <w:jc w:val="both"/>
        <w:rPr>
          <w:rFonts w:ascii="Times New Roman" w:hAnsi="Times New Roman"/>
          <w:sz w:val="24"/>
          <w:szCs w:val="24"/>
          <w:lang w:val="en-US"/>
        </w:rPr>
      </w:pPr>
      <w:bookmarkStart w:id="2" w:name="_ENREF_2"/>
      <w:r w:rsidRPr="00694014">
        <w:rPr>
          <w:rFonts w:ascii="Times New Roman" w:hAnsi="Times New Roman"/>
          <w:sz w:val="24"/>
          <w:szCs w:val="24"/>
          <w:lang w:val="en-US"/>
        </w:rPr>
        <w:t xml:space="preserve">[2] </w:t>
      </w:r>
      <w:r w:rsidR="00833497" w:rsidRPr="00694014">
        <w:rPr>
          <w:rFonts w:ascii="Times New Roman" w:hAnsi="Times New Roman"/>
          <w:sz w:val="24"/>
          <w:szCs w:val="24"/>
          <w:lang w:val="en-US"/>
        </w:rPr>
        <w:t>Wang, C. H., Chen, W. Z., &amp; Chen, A. R.</w:t>
      </w:r>
      <w:r w:rsidRPr="00694014">
        <w:rPr>
          <w:rFonts w:ascii="Times New Roman" w:hAnsi="Times New Roman"/>
          <w:sz w:val="24"/>
          <w:szCs w:val="24"/>
          <w:lang w:val="en-US"/>
        </w:rPr>
        <w:t xml:space="preserve"> Damage safety assessment and maintenance management strategy of bridges. Journal of Traffic and Transportation Engineering</w:t>
      </w:r>
      <w:r w:rsidR="0035711E" w:rsidRPr="00694014">
        <w:rPr>
          <w:rFonts w:ascii="Times New Roman" w:hAnsi="Times New Roman"/>
          <w:sz w:val="24"/>
          <w:szCs w:val="24"/>
          <w:lang w:val="en-US"/>
        </w:rPr>
        <w:t xml:space="preserve">, </w:t>
      </w:r>
      <w:r w:rsidRPr="00694014">
        <w:rPr>
          <w:rFonts w:ascii="Times New Roman" w:hAnsi="Times New Roman"/>
          <w:sz w:val="24"/>
          <w:szCs w:val="24"/>
          <w:lang w:val="en-US"/>
        </w:rPr>
        <w:t>2002</w:t>
      </w:r>
      <w:r w:rsidR="002B388F" w:rsidRPr="00694014">
        <w:rPr>
          <w:rFonts w:ascii="Times New Roman" w:hAnsi="Times New Roman"/>
          <w:sz w:val="24"/>
          <w:szCs w:val="24"/>
          <w:lang w:val="en-US"/>
        </w:rPr>
        <w:t>,</w:t>
      </w:r>
      <w:r w:rsidRPr="00694014">
        <w:rPr>
          <w:rFonts w:ascii="Times New Roman" w:hAnsi="Times New Roman"/>
          <w:sz w:val="24"/>
          <w:szCs w:val="24"/>
          <w:lang w:val="en-US"/>
        </w:rPr>
        <w:t xml:space="preserve"> 2</w:t>
      </w:r>
      <w:r w:rsidR="002B388F" w:rsidRPr="00694014">
        <w:rPr>
          <w:rFonts w:ascii="Times New Roman" w:hAnsi="Times New Roman"/>
          <w:sz w:val="24"/>
          <w:szCs w:val="24"/>
          <w:lang w:val="en-US"/>
        </w:rPr>
        <w:t xml:space="preserve">, </w:t>
      </w:r>
      <w:r w:rsidRPr="00694014">
        <w:rPr>
          <w:rFonts w:ascii="Times New Roman" w:hAnsi="Times New Roman"/>
          <w:sz w:val="24"/>
          <w:szCs w:val="24"/>
          <w:lang w:val="en-US"/>
        </w:rPr>
        <w:t>21–28</w:t>
      </w:r>
      <w:bookmarkEnd w:id="2"/>
      <w:r w:rsidR="0035711E" w:rsidRPr="00694014">
        <w:rPr>
          <w:rFonts w:ascii="Times New Roman" w:hAnsi="Times New Roman"/>
          <w:sz w:val="24"/>
          <w:szCs w:val="24"/>
          <w:lang w:val="en-US"/>
        </w:rPr>
        <w:t>.</w:t>
      </w:r>
    </w:p>
    <w:p w:rsidR="00833497" w:rsidRPr="00694014" w:rsidRDefault="0024577D" w:rsidP="00833497">
      <w:pPr>
        <w:spacing w:after="120" w:line="288" w:lineRule="exact"/>
        <w:jc w:val="both"/>
        <w:rPr>
          <w:rFonts w:ascii="Times New Roman" w:hAnsi="Times New Roman"/>
          <w:sz w:val="24"/>
          <w:szCs w:val="24"/>
          <w:lang w:val="en-US"/>
        </w:rPr>
      </w:pPr>
      <w:bookmarkStart w:id="3" w:name="_ENREF_3"/>
      <w:r w:rsidRPr="00694014">
        <w:rPr>
          <w:rFonts w:ascii="Times New Roman" w:hAnsi="Times New Roman"/>
          <w:sz w:val="24"/>
          <w:szCs w:val="24"/>
          <w:lang w:val="en-US"/>
        </w:rPr>
        <w:t xml:space="preserve">[3] Ratay, R.T. Structural condition assessment – </w:t>
      </w:r>
      <w:r w:rsidR="00D00A13" w:rsidRPr="00694014">
        <w:rPr>
          <w:rFonts w:ascii="Times New Roman" w:hAnsi="Times New Roman"/>
          <w:sz w:val="24"/>
          <w:szCs w:val="24"/>
          <w:lang w:val="en-US"/>
        </w:rPr>
        <w:t>A</w:t>
      </w:r>
      <w:r w:rsidRPr="00694014">
        <w:rPr>
          <w:rFonts w:ascii="Times New Roman" w:hAnsi="Times New Roman"/>
          <w:sz w:val="24"/>
          <w:szCs w:val="24"/>
          <w:lang w:val="en-US"/>
        </w:rPr>
        <w:t xml:space="preserve">n introduction. </w:t>
      </w:r>
      <w:r w:rsidR="00833497" w:rsidRPr="00694014">
        <w:rPr>
          <w:rFonts w:ascii="Times New Roman" w:hAnsi="Times New Roman"/>
          <w:sz w:val="24"/>
          <w:szCs w:val="24"/>
          <w:lang w:val="en-US"/>
        </w:rPr>
        <w:t>In</w:t>
      </w:r>
      <w:r w:rsidR="00833497" w:rsidRPr="00694014">
        <w:rPr>
          <w:rFonts w:ascii="Times New Roman" w:hAnsi="Times New Roman"/>
          <w:sz w:val="24"/>
          <w:szCs w:val="24"/>
        </w:rPr>
        <w:t xml:space="preserve"> </w:t>
      </w:r>
      <w:r w:rsidR="009C6E48" w:rsidRPr="00694014">
        <w:rPr>
          <w:rFonts w:ascii="Times New Roman" w:hAnsi="Times New Roman"/>
          <w:sz w:val="24"/>
          <w:szCs w:val="24"/>
          <w:lang w:val="en-US"/>
        </w:rPr>
        <w:t xml:space="preserve">Proc. </w:t>
      </w:r>
      <w:r w:rsidR="00833497" w:rsidRPr="00694014">
        <w:rPr>
          <w:rFonts w:ascii="Times New Roman" w:hAnsi="Times New Roman"/>
          <w:sz w:val="24"/>
          <w:szCs w:val="24"/>
          <w:lang w:val="en-US"/>
        </w:rPr>
        <w:t>17th Analysis and Computation Specialty Conference</w:t>
      </w:r>
      <w:r w:rsidR="009C6E48" w:rsidRPr="00694014">
        <w:rPr>
          <w:rFonts w:ascii="Times New Roman" w:hAnsi="Times New Roman"/>
          <w:sz w:val="24"/>
          <w:szCs w:val="24"/>
          <w:lang w:val="en-US"/>
        </w:rPr>
        <w:t>.</w:t>
      </w:r>
      <w:r w:rsidR="00833497" w:rsidRPr="00694014">
        <w:rPr>
          <w:rFonts w:ascii="Times New Roman" w:hAnsi="Times New Roman"/>
          <w:sz w:val="24"/>
          <w:szCs w:val="24"/>
          <w:lang w:val="en-US"/>
        </w:rPr>
        <w:t xml:space="preserve"> 2006</w:t>
      </w:r>
      <w:bookmarkEnd w:id="3"/>
      <w:r w:rsidR="009C6E48" w:rsidRPr="00694014">
        <w:rPr>
          <w:rFonts w:ascii="Times New Roman" w:hAnsi="Times New Roman"/>
          <w:sz w:val="24"/>
          <w:szCs w:val="24"/>
          <w:lang w:val="en-US"/>
        </w:rPr>
        <w:t>.</w:t>
      </w:r>
      <w:r w:rsidR="00833497" w:rsidRPr="00694014">
        <w:rPr>
          <w:rFonts w:ascii="Times New Roman" w:hAnsi="Times New Roman"/>
          <w:sz w:val="24"/>
          <w:szCs w:val="24"/>
          <w:lang w:val="en-US"/>
        </w:rPr>
        <w:t xml:space="preserve"> St. Louis, Missouri, United States</w:t>
      </w:r>
      <w:r w:rsidR="009C6E48" w:rsidRPr="00694014">
        <w:rPr>
          <w:rFonts w:ascii="Times New Roman" w:hAnsi="Times New Roman"/>
          <w:sz w:val="24"/>
          <w:szCs w:val="24"/>
          <w:lang w:val="en-US"/>
        </w:rPr>
        <w:t>. 1-2.</w:t>
      </w:r>
    </w:p>
    <w:p w:rsidR="0024577D" w:rsidRPr="00694014" w:rsidRDefault="0024577D" w:rsidP="000C15BB">
      <w:pPr>
        <w:spacing w:after="120" w:line="288" w:lineRule="exact"/>
        <w:jc w:val="both"/>
        <w:rPr>
          <w:rFonts w:ascii="Times New Roman" w:hAnsi="Times New Roman"/>
          <w:sz w:val="24"/>
          <w:szCs w:val="24"/>
          <w:lang w:val="en-US"/>
        </w:rPr>
      </w:pPr>
      <w:bookmarkStart w:id="4" w:name="_ENREF_4"/>
      <w:r w:rsidRPr="00694014">
        <w:rPr>
          <w:rFonts w:ascii="Times New Roman" w:hAnsi="Times New Roman"/>
          <w:sz w:val="24"/>
          <w:szCs w:val="24"/>
          <w:lang w:val="en-US"/>
        </w:rPr>
        <w:lastRenderedPageBreak/>
        <w:t xml:space="preserve">[4] </w:t>
      </w:r>
      <w:bookmarkEnd w:id="4"/>
      <w:r w:rsidR="0035711E" w:rsidRPr="00694014">
        <w:rPr>
          <w:rFonts w:ascii="Times New Roman" w:hAnsi="Times New Roman"/>
          <w:sz w:val="24"/>
          <w:szCs w:val="24"/>
          <w:lang w:val="en-US"/>
        </w:rPr>
        <w:t>Imai, K., &amp; Frangopol, D. M. Reliability-based assessment of suspension bridges: Application to the Innoshima Bridge. Journal of Bridge Engineering, 2001, 6(6), 398-411.</w:t>
      </w:r>
    </w:p>
    <w:p w:rsidR="0024577D" w:rsidRPr="00694014" w:rsidRDefault="0024577D" w:rsidP="000C15BB">
      <w:pPr>
        <w:spacing w:after="120" w:line="288" w:lineRule="exact"/>
        <w:jc w:val="both"/>
        <w:rPr>
          <w:rFonts w:ascii="Times New Roman" w:hAnsi="Times New Roman"/>
          <w:sz w:val="24"/>
          <w:szCs w:val="24"/>
          <w:lang w:val="en-US"/>
        </w:rPr>
      </w:pPr>
      <w:bookmarkStart w:id="5" w:name="_ENREF_5"/>
      <w:r w:rsidRPr="00694014">
        <w:rPr>
          <w:rFonts w:ascii="Times New Roman" w:hAnsi="Times New Roman"/>
          <w:sz w:val="24"/>
          <w:szCs w:val="24"/>
          <w:lang w:val="en-US"/>
        </w:rPr>
        <w:t xml:space="preserve">[5] </w:t>
      </w:r>
      <w:bookmarkEnd w:id="5"/>
      <w:r w:rsidR="0035711E" w:rsidRPr="00694014">
        <w:rPr>
          <w:rFonts w:ascii="Times New Roman" w:hAnsi="Times New Roman"/>
          <w:sz w:val="24"/>
          <w:szCs w:val="24"/>
          <w:lang w:val="en-US"/>
        </w:rPr>
        <w:t>Catbas, F. N., Susoy, M., &amp; Frangopol, D. M. Structural health monitoring and reliability estimation: Long span truss bridge application with environment</w:t>
      </w:r>
      <w:r w:rsidR="00D00A13" w:rsidRPr="00694014">
        <w:rPr>
          <w:rFonts w:ascii="Times New Roman" w:hAnsi="Times New Roman"/>
          <w:sz w:val="24"/>
          <w:szCs w:val="24"/>
          <w:lang w:val="en-US"/>
        </w:rPr>
        <w:t xml:space="preserve">al monitoring data. Engineering </w:t>
      </w:r>
      <w:r w:rsidR="0035711E" w:rsidRPr="00694014">
        <w:rPr>
          <w:rFonts w:ascii="Times New Roman" w:hAnsi="Times New Roman"/>
          <w:sz w:val="24"/>
          <w:szCs w:val="24"/>
          <w:lang w:val="en-US"/>
        </w:rPr>
        <w:t>Structures, 2008. 30(9), 2347-2359.</w:t>
      </w:r>
    </w:p>
    <w:p w:rsidR="0024577D" w:rsidRPr="00694014" w:rsidRDefault="0024577D" w:rsidP="000C15BB">
      <w:pPr>
        <w:spacing w:after="120" w:line="288" w:lineRule="exact"/>
        <w:jc w:val="both"/>
        <w:rPr>
          <w:rFonts w:ascii="Times New Roman" w:hAnsi="Times New Roman"/>
          <w:sz w:val="24"/>
          <w:szCs w:val="24"/>
          <w:lang w:val="en-US"/>
        </w:rPr>
      </w:pPr>
      <w:bookmarkStart w:id="6" w:name="_ENREF_6"/>
      <w:r w:rsidRPr="00694014">
        <w:rPr>
          <w:rFonts w:ascii="Times New Roman" w:hAnsi="Times New Roman"/>
          <w:sz w:val="24"/>
          <w:szCs w:val="24"/>
          <w:lang w:val="en-US"/>
        </w:rPr>
        <w:t xml:space="preserve">[6] </w:t>
      </w:r>
      <w:bookmarkEnd w:id="6"/>
      <w:r w:rsidR="0035711E" w:rsidRPr="00694014">
        <w:rPr>
          <w:rFonts w:ascii="Times New Roman" w:hAnsi="Times New Roman"/>
          <w:sz w:val="24"/>
          <w:szCs w:val="24"/>
          <w:lang w:val="en-US"/>
        </w:rPr>
        <w:t>Phares, B. M., Rolander, D. D., Graybeal, B. A., &amp; Washer, G. A. Reliability of visual bridge inspection. Public Roads, 2001</w:t>
      </w:r>
      <w:r w:rsidR="002B388F" w:rsidRPr="00694014">
        <w:rPr>
          <w:rFonts w:ascii="Times New Roman" w:hAnsi="Times New Roman"/>
          <w:sz w:val="24"/>
          <w:szCs w:val="24"/>
          <w:lang w:val="en-US"/>
        </w:rPr>
        <w:t>,</w:t>
      </w:r>
      <w:r w:rsidR="0035711E" w:rsidRPr="00694014">
        <w:rPr>
          <w:rFonts w:ascii="Times New Roman" w:hAnsi="Times New Roman"/>
          <w:sz w:val="24"/>
          <w:szCs w:val="24"/>
          <w:lang w:val="en-US"/>
        </w:rPr>
        <w:t xml:space="preserve"> 64(5), 22-29</w:t>
      </w:r>
      <w:r w:rsidR="00D00A13" w:rsidRPr="00694014">
        <w:rPr>
          <w:rFonts w:ascii="Times New Roman" w:hAnsi="Times New Roman"/>
          <w:sz w:val="24"/>
          <w:szCs w:val="24"/>
          <w:lang w:val="en-US"/>
        </w:rPr>
        <w:t>.</w:t>
      </w:r>
    </w:p>
    <w:p w:rsidR="0024577D" w:rsidRPr="00694014" w:rsidRDefault="0024577D" w:rsidP="000C15BB">
      <w:pPr>
        <w:spacing w:after="120" w:line="288" w:lineRule="exact"/>
        <w:jc w:val="both"/>
        <w:rPr>
          <w:rFonts w:ascii="Times New Roman" w:hAnsi="Times New Roman"/>
          <w:sz w:val="24"/>
          <w:szCs w:val="24"/>
          <w:lang w:val="en-US"/>
        </w:rPr>
      </w:pPr>
      <w:bookmarkStart w:id="7" w:name="_ENREF_7"/>
      <w:r w:rsidRPr="00694014">
        <w:rPr>
          <w:rFonts w:ascii="Times New Roman" w:hAnsi="Times New Roman"/>
          <w:sz w:val="24"/>
          <w:szCs w:val="24"/>
          <w:lang w:val="en-US"/>
        </w:rPr>
        <w:t xml:space="preserve">[7] </w:t>
      </w:r>
      <w:bookmarkEnd w:id="7"/>
      <w:r w:rsidR="0035711E" w:rsidRPr="00694014">
        <w:rPr>
          <w:rFonts w:ascii="Times New Roman" w:hAnsi="Times New Roman"/>
          <w:sz w:val="24"/>
          <w:szCs w:val="24"/>
          <w:lang w:val="en-US"/>
        </w:rPr>
        <w:t>Aktan</w:t>
      </w:r>
      <w:r w:rsidR="000B610B" w:rsidRPr="00694014">
        <w:rPr>
          <w:rFonts w:ascii="Times New Roman" w:hAnsi="Times New Roman"/>
          <w:sz w:val="24"/>
          <w:szCs w:val="24"/>
          <w:lang w:val="en-US"/>
        </w:rPr>
        <w:t>,</w:t>
      </w:r>
      <w:r w:rsidR="0035711E" w:rsidRPr="00694014">
        <w:rPr>
          <w:rFonts w:ascii="Times New Roman" w:hAnsi="Times New Roman"/>
          <w:sz w:val="24"/>
          <w:szCs w:val="24"/>
          <w:lang w:val="en-US"/>
        </w:rPr>
        <w:t xml:space="preserve"> A. E., Catbas, F. N., Grimmelsman, K., Pervizpour, M., Curtis, J., Shen, K., Qin, X., &amp; Cinar, O.</w:t>
      </w:r>
      <w:r w:rsidR="000B610B" w:rsidRPr="00694014">
        <w:rPr>
          <w:rFonts w:ascii="Times New Roman" w:hAnsi="Times New Roman"/>
          <w:sz w:val="24"/>
          <w:szCs w:val="24"/>
          <w:lang w:val="en-US"/>
        </w:rPr>
        <w:t xml:space="preserve"> </w:t>
      </w:r>
      <w:r w:rsidR="0035711E" w:rsidRPr="00694014">
        <w:rPr>
          <w:rFonts w:ascii="Times New Roman" w:hAnsi="Times New Roman"/>
          <w:sz w:val="24"/>
          <w:szCs w:val="24"/>
          <w:lang w:val="en-US"/>
        </w:rPr>
        <w:t xml:space="preserve">A. Health monitoring for effective management of infrastructure. </w:t>
      </w:r>
      <w:r w:rsidR="000B610B" w:rsidRPr="00694014">
        <w:rPr>
          <w:rFonts w:ascii="Times New Roman" w:hAnsi="Times New Roman"/>
          <w:sz w:val="24"/>
          <w:szCs w:val="24"/>
          <w:lang w:val="en-US"/>
        </w:rPr>
        <w:t>In</w:t>
      </w:r>
      <w:r w:rsidR="000B610B" w:rsidRPr="00694014">
        <w:rPr>
          <w:rFonts w:ascii="Times New Roman" w:hAnsi="Times New Roman"/>
          <w:sz w:val="24"/>
          <w:szCs w:val="24"/>
        </w:rPr>
        <w:t xml:space="preserve"> </w:t>
      </w:r>
      <w:r w:rsidR="000B610B" w:rsidRPr="00694014">
        <w:rPr>
          <w:rFonts w:ascii="Times New Roman" w:hAnsi="Times New Roman"/>
          <w:sz w:val="24"/>
          <w:szCs w:val="24"/>
          <w:lang w:val="en-US"/>
        </w:rPr>
        <w:t xml:space="preserve">Proc. </w:t>
      </w:r>
      <w:r w:rsidR="0035711E" w:rsidRPr="00694014">
        <w:rPr>
          <w:rFonts w:ascii="Times New Roman" w:hAnsi="Times New Roman"/>
          <w:sz w:val="24"/>
          <w:szCs w:val="24"/>
          <w:lang w:val="en-US"/>
        </w:rPr>
        <w:t>1st European Workshop on Structural Health Monitoring</w:t>
      </w:r>
      <w:r w:rsidR="002B388F" w:rsidRPr="00694014">
        <w:rPr>
          <w:rFonts w:ascii="Times New Roman" w:hAnsi="Times New Roman"/>
          <w:sz w:val="24"/>
          <w:szCs w:val="24"/>
          <w:lang w:val="en-US"/>
        </w:rPr>
        <w:t>. 2002.</w:t>
      </w:r>
      <w:r w:rsidR="0035711E" w:rsidRPr="00694014">
        <w:rPr>
          <w:rFonts w:ascii="Times New Roman" w:hAnsi="Times New Roman"/>
          <w:sz w:val="24"/>
          <w:szCs w:val="24"/>
          <w:lang w:val="en-US"/>
        </w:rPr>
        <w:t xml:space="preserve"> </w:t>
      </w:r>
      <w:r w:rsidR="008E0671" w:rsidRPr="00694014">
        <w:rPr>
          <w:rFonts w:ascii="Times New Roman" w:hAnsi="Times New Roman"/>
          <w:sz w:val="24"/>
          <w:szCs w:val="24"/>
          <w:lang w:val="en-US"/>
        </w:rPr>
        <w:t>Paris, France</w:t>
      </w:r>
      <w:r w:rsidR="0035711E" w:rsidRPr="00694014">
        <w:rPr>
          <w:rFonts w:ascii="Times New Roman" w:hAnsi="Times New Roman"/>
          <w:sz w:val="24"/>
          <w:szCs w:val="24"/>
          <w:lang w:val="en-US"/>
        </w:rPr>
        <w:t>. 1245-1253</w:t>
      </w:r>
      <w:r w:rsidR="000B610B" w:rsidRPr="00694014">
        <w:rPr>
          <w:rFonts w:ascii="Times New Roman" w:hAnsi="Times New Roman"/>
          <w:sz w:val="24"/>
          <w:szCs w:val="24"/>
          <w:lang w:val="en-US"/>
        </w:rPr>
        <w:t>.</w:t>
      </w:r>
    </w:p>
    <w:p w:rsidR="0024577D" w:rsidRPr="00694014" w:rsidRDefault="0024577D" w:rsidP="000C15BB">
      <w:pPr>
        <w:spacing w:after="120" w:line="288" w:lineRule="exact"/>
        <w:jc w:val="both"/>
        <w:rPr>
          <w:rFonts w:ascii="Times New Roman" w:hAnsi="Times New Roman"/>
          <w:sz w:val="24"/>
          <w:szCs w:val="24"/>
          <w:lang w:val="en-US"/>
        </w:rPr>
      </w:pPr>
      <w:bookmarkStart w:id="8" w:name="_ENREF_8"/>
      <w:r w:rsidRPr="00694014">
        <w:rPr>
          <w:rFonts w:ascii="Times New Roman" w:hAnsi="Times New Roman"/>
          <w:sz w:val="24"/>
          <w:szCs w:val="24"/>
          <w:lang w:val="en-US"/>
        </w:rPr>
        <w:t xml:space="preserve">[8] </w:t>
      </w:r>
      <w:bookmarkEnd w:id="8"/>
      <w:r w:rsidR="0035711E" w:rsidRPr="00694014">
        <w:rPr>
          <w:rFonts w:ascii="Times New Roman" w:hAnsi="Times New Roman"/>
          <w:sz w:val="24"/>
          <w:szCs w:val="24"/>
          <w:lang w:val="en-US"/>
        </w:rPr>
        <w:t>Ko, J. M., &amp; Ni, Y. Q. Technology development in structural health monitoring of large scale bridges. Engineering Structure</w:t>
      </w:r>
      <w:r w:rsidR="000B610B" w:rsidRPr="00694014">
        <w:rPr>
          <w:rFonts w:ascii="Times New Roman" w:hAnsi="Times New Roman"/>
          <w:sz w:val="24"/>
          <w:szCs w:val="24"/>
          <w:lang w:val="en-US"/>
        </w:rPr>
        <w:t>s</w:t>
      </w:r>
      <w:r w:rsidR="0035711E" w:rsidRPr="00694014">
        <w:rPr>
          <w:rFonts w:ascii="Times New Roman" w:hAnsi="Times New Roman"/>
          <w:sz w:val="24"/>
          <w:szCs w:val="24"/>
          <w:lang w:val="en-US"/>
        </w:rPr>
        <w:t>, 2005, 27, 1715-1725.</w:t>
      </w:r>
    </w:p>
    <w:p w:rsidR="0024577D" w:rsidRPr="00694014" w:rsidRDefault="0024577D" w:rsidP="000C15BB">
      <w:pPr>
        <w:spacing w:after="120" w:line="288" w:lineRule="exact"/>
        <w:jc w:val="both"/>
        <w:rPr>
          <w:rFonts w:ascii="Times New Roman" w:hAnsi="Times New Roman"/>
          <w:sz w:val="24"/>
          <w:szCs w:val="24"/>
        </w:rPr>
      </w:pPr>
      <w:bookmarkStart w:id="9" w:name="_ENREF_9"/>
      <w:r w:rsidRPr="00694014">
        <w:rPr>
          <w:rFonts w:ascii="Times New Roman" w:hAnsi="Times New Roman"/>
          <w:sz w:val="24"/>
          <w:szCs w:val="24"/>
          <w:lang w:val="en-US"/>
        </w:rPr>
        <w:t xml:space="preserve">[9] </w:t>
      </w:r>
      <w:bookmarkEnd w:id="9"/>
      <w:r w:rsidR="0035711E" w:rsidRPr="00694014">
        <w:rPr>
          <w:rFonts w:ascii="Times New Roman" w:hAnsi="Times New Roman"/>
          <w:sz w:val="24"/>
          <w:szCs w:val="24"/>
          <w:lang w:val="en-US"/>
        </w:rPr>
        <w:t>Peil, U. Assessment of bridges via monitoring. Structure and Infrastructure Engineering, 2005, 1(2), 101-117.</w:t>
      </w:r>
    </w:p>
    <w:p w:rsidR="001346C0" w:rsidRPr="00694014" w:rsidRDefault="0024577D" w:rsidP="000C15BB">
      <w:pPr>
        <w:spacing w:after="120" w:line="288" w:lineRule="exact"/>
        <w:jc w:val="both"/>
        <w:rPr>
          <w:rFonts w:ascii="Times New Roman" w:hAnsi="Times New Roman"/>
          <w:sz w:val="24"/>
          <w:szCs w:val="24"/>
          <w:lang w:val="en-US"/>
        </w:rPr>
      </w:pPr>
      <w:bookmarkStart w:id="10" w:name="_ENREF_11"/>
      <w:r w:rsidRPr="00694014">
        <w:rPr>
          <w:rFonts w:ascii="Times New Roman" w:hAnsi="Times New Roman"/>
          <w:sz w:val="24"/>
          <w:szCs w:val="24"/>
          <w:lang w:val="en-US"/>
        </w:rPr>
        <w:t>[1</w:t>
      </w:r>
      <w:r w:rsidR="001346C0" w:rsidRPr="00694014">
        <w:rPr>
          <w:rFonts w:ascii="Times New Roman" w:hAnsi="Times New Roman"/>
          <w:sz w:val="24"/>
          <w:szCs w:val="24"/>
          <w:lang w:val="en-US"/>
        </w:rPr>
        <w:t>0</w:t>
      </w:r>
      <w:r w:rsidRPr="00694014">
        <w:rPr>
          <w:rFonts w:ascii="Times New Roman" w:hAnsi="Times New Roman"/>
          <w:sz w:val="24"/>
          <w:szCs w:val="24"/>
          <w:lang w:val="en-US"/>
        </w:rPr>
        <w:t>]</w:t>
      </w:r>
      <w:r w:rsidR="007D5305" w:rsidRPr="00694014">
        <w:rPr>
          <w:rFonts w:ascii="Times New Roman" w:hAnsi="Times New Roman"/>
          <w:sz w:val="24"/>
          <w:szCs w:val="24"/>
          <w:lang w:val="en-US"/>
        </w:rPr>
        <w:t xml:space="preserve"> </w:t>
      </w:r>
      <w:bookmarkEnd w:id="10"/>
      <w:r w:rsidR="001346C0" w:rsidRPr="00694014">
        <w:rPr>
          <w:rFonts w:ascii="Times New Roman" w:hAnsi="Times New Roman"/>
          <w:sz w:val="24"/>
          <w:szCs w:val="24"/>
          <w:lang w:val="en-US"/>
        </w:rPr>
        <w:t>Frangopol, D. M., Strauss, A., &amp; Kim, S. Bridge reliability assessment based on monitoring. Journal of Bridge Engineering, 2008, 13(3), 258-270.</w:t>
      </w:r>
      <w:bookmarkStart w:id="11" w:name="_ENREF_12"/>
    </w:p>
    <w:p w:rsidR="001346C0" w:rsidRPr="00694014" w:rsidRDefault="0024577D"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[1</w:t>
      </w:r>
      <w:r w:rsidR="001346C0" w:rsidRPr="00694014">
        <w:rPr>
          <w:rFonts w:ascii="Times New Roman" w:hAnsi="Times New Roman"/>
          <w:sz w:val="24"/>
          <w:szCs w:val="24"/>
          <w:lang w:val="en-US"/>
        </w:rPr>
        <w:t>1</w:t>
      </w:r>
      <w:r w:rsidRPr="00694014">
        <w:rPr>
          <w:rFonts w:ascii="Times New Roman" w:hAnsi="Times New Roman"/>
          <w:sz w:val="24"/>
          <w:szCs w:val="24"/>
          <w:lang w:val="en-US"/>
        </w:rPr>
        <w:t xml:space="preserve">] </w:t>
      </w:r>
      <w:bookmarkStart w:id="12" w:name="_ENREF_13"/>
      <w:bookmarkEnd w:id="11"/>
      <w:r w:rsidR="001346C0" w:rsidRPr="00694014">
        <w:rPr>
          <w:rFonts w:ascii="Times New Roman" w:hAnsi="Times New Roman"/>
          <w:sz w:val="24"/>
          <w:szCs w:val="24"/>
          <w:lang w:val="en-US"/>
        </w:rPr>
        <w:t>Liu, M., Frangopol, D. M., &amp; Kim, S. Bridge safety evaluation based on monitored live load effects. Journal of Bridge Engineering, 2009, 14(4), 257-269.</w:t>
      </w:r>
    </w:p>
    <w:p w:rsidR="001346C0" w:rsidRPr="00694014" w:rsidRDefault="001346C0" w:rsidP="000C15BB">
      <w:pPr>
        <w:spacing w:after="120" w:line="288" w:lineRule="exact"/>
        <w:jc w:val="both"/>
        <w:rPr>
          <w:rFonts w:ascii="Times New Roman" w:hAnsi="Times New Roman"/>
          <w:sz w:val="24"/>
          <w:szCs w:val="24"/>
          <w:lang w:val="en-US"/>
        </w:rPr>
      </w:pPr>
      <w:bookmarkStart w:id="13" w:name="_ENREF_10"/>
      <w:r w:rsidRPr="00694014">
        <w:rPr>
          <w:rFonts w:ascii="Times New Roman" w:hAnsi="Times New Roman"/>
          <w:sz w:val="24"/>
          <w:szCs w:val="24"/>
          <w:lang w:val="en-US"/>
        </w:rPr>
        <w:t xml:space="preserve">[12] </w:t>
      </w:r>
      <w:bookmarkEnd w:id="13"/>
      <w:r w:rsidRPr="00694014">
        <w:rPr>
          <w:rFonts w:ascii="Times New Roman" w:hAnsi="Times New Roman"/>
          <w:sz w:val="24"/>
          <w:szCs w:val="24"/>
          <w:lang w:val="en-US"/>
        </w:rPr>
        <w:t>Li, H.</w:t>
      </w:r>
      <w:r w:rsidR="00BA6B4E" w:rsidRPr="00694014">
        <w:rPr>
          <w:rFonts w:ascii="Times New Roman" w:hAnsi="Times New Roman"/>
          <w:sz w:val="24"/>
          <w:szCs w:val="24"/>
          <w:lang w:val="en-US"/>
        </w:rPr>
        <w:t>, Li</w:t>
      </w:r>
      <w:r w:rsidRPr="00694014">
        <w:rPr>
          <w:rFonts w:ascii="Times New Roman" w:hAnsi="Times New Roman"/>
          <w:sz w:val="24"/>
          <w:szCs w:val="24"/>
          <w:lang w:val="en-US"/>
        </w:rPr>
        <w:t xml:space="preserve">, S., Ou, J., </w:t>
      </w:r>
      <w:r w:rsidR="000B610B" w:rsidRPr="00694014">
        <w:rPr>
          <w:rFonts w:ascii="Times New Roman" w:hAnsi="Times New Roman"/>
          <w:sz w:val="24"/>
          <w:szCs w:val="24"/>
          <w:lang w:val="en-US"/>
        </w:rPr>
        <w:t xml:space="preserve">&amp; </w:t>
      </w:r>
      <w:r w:rsidRPr="00694014">
        <w:rPr>
          <w:rFonts w:ascii="Times New Roman" w:hAnsi="Times New Roman"/>
          <w:sz w:val="24"/>
          <w:szCs w:val="24"/>
          <w:lang w:val="en-US"/>
        </w:rPr>
        <w:t xml:space="preserve">Li, H. Reliability assessment of cable-stayed </w:t>
      </w:r>
      <w:r w:rsidR="00BA6B4E" w:rsidRPr="00694014">
        <w:rPr>
          <w:rFonts w:ascii="Times New Roman" w:hAnsi="Times New Roman"/>
          <w:sz w:val="24"/>
          <w:szCs w:val="24"/>
          <w:lang w:val="en-US"/>
        </w:rPr>
        <w:t>bridges</w:t>
      </w:r>
      <w:r w:rsidRPr="00694014">
        <w:rPr>
          <w:rFonts w:ascii="Times New Roman" w:hAnsi="Times New Roman"/>
          <w:sz w:val="24"/>
          <w:szCs w:val="24"/>
          <w:lang w:val="en-US"/>
        </w:rPr>
        <w:t xml:space="preserve"> based on structural health monitoring techniques. </w:t>
      </w:r>
      <w:r w:rsidR="00BA6B4E" w:rsidRPr="00694014">
        <w:rPr>
          <w:rFonts w:ascii="Times New Roman" w:hAnsi="Times New Roman"/>
          <w:sz w:val="24"/>
          <w:szCs w:val="24"/>
          <w:lang w:val="en-US"/>
        </w:rPr>
        <w:t xml:space="preserve">Structure and Infrastructure Engineering, 2010, </w:t>
      </w:r>
      <w:r w:rsidR="001B68A7" w:rsidRPr="00694014">
        <w:rPr>
          <w:rFonts w:ascii="Times New Roman" w:hAnsi="Times New Roman"/>
          <w:sz w:val="24"/>
          <w:szCs w:val="24"/>
          <w:lang w:val="en-US"/>
        </w:rPr>
        <w:t xml:space="preserve">8(9), </w:t>
      </w:r>
      <w:r w:rsidR="00BA6B4E" w:rsidRPr="00694014">
        <w:rPr>
          <w:rFonts w:ascii="Times New Roman" w:hAnsi="Times New Roman"/>
          <w:sz w:val="24"/>
          <w:szCs w:val="24"/>
          <w:lang w:val="en-US"/>
        </w:rPr>
        <w:t>1-17.</w:t>
      </w:r>
    </w:p>
    <w:p w:rsidR="0024577D" w:rsidRPr="00694014" w:rsidRDefault="0024577D"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 xml:space="preserve">[13] </w:t>
      </w:r>
      <w:bookmarkEnd w:id="12"/>
      <w:r w:rsidR="001346C0" w:rsidRPr="00694014">
        <w:rPr>
          <w:rFonts w:ascii="Times New Roman" w:hAnsi="Times New Roman"/>
          <w:sz w:val="24"/>
          <w:szCs w:val="24"/>
          <w:lang w:val="en-US"/>
        </w:rPr>
        <w:t>Xia, H. W., Ni, Y. Q., Wong, K. Y., &amp; Ko, J. M. Reliability-based</w:t>
      </w:r>
      <w:r w:rsidR="00267D2A" w:rsidRPr="00694014">
        <w:rPr>
          <w:rFonts w:ascii="Times New Roman" w:hAnsi="Times New Roman"/>
          <w:sz w:val="24"/>
          <w:szCs w:val="24"/>
          <w:lang w:val="en-US"/>
        </w:rPr>
        <w:t xml:space="preserve"> </w:t>
      </w:r>
      <w:r w:rsidR="001346C0" w:rsidRPr="00694014">
        <w:rPr>
          <w:rFonts w:ascii="Times New Roman" w:hAnsi="Times New Roman"/>
          <w:sz w:val="24"/>
          <w:szCs w:val="24"/>
          <w:lang w:val="en-US"/>
        </w:rPr>
        <w:t xml:space="preserve">condition assessment of in-service bridges using mixture distribution models. Computers </w:t>
      </w:r>
      <w:r w:rsidR="008E0671" w:rsidRPr="00694014">
        <w:rPr>
          <w:rFonts w:ascii="Times New Roman" w:hAnsi="Times New Roman"/>
          <w:sz w:val="24"/>
          <w:szCs w:val="24"/>
          <w:lang w:val="en-US"/>
        </w:rPr>
        <w:t>and</w:t>
      </w:r>
      <w:r w:rsidR="001346C0" w:rsidRPr="00694014">
        <w:rPr>
          <w:rFonts w:ascii="Times New Roman" w:hAnsi="Times New Roman"/>
          <w:sz w:val="24"/>
          <w:szCs w:val="24"/>
          <w:lang w:val="en-US"/>
        </w:rPr>
        <w:t xml:space="preserve"> Structures, 2012, 106-170, 204-213.</w:t>
      </w:r>
    </w:p>
    <w:p w:rsidR="0024577D" w:rsidRPr="00694014" w:rsidRDefault="0024577D" w:rsidP="000C15BB">
      <w:pPr>
        <w:spacing w:after="120" w:line="288" w:lineRule="exact"/>
        <w:jc w:val="both"/>
        <w:rPr>
          <w:rFonts w:ascii="Times New Roman" w:hAnsi="Times New Roman"/>
          <w:sz w:val="24"/>
          <w:szCs w:val="24"/>
          <w:lang w:val="en-US"/>
        </w:rPr>
      </w:pPr>
      <w:bookmarkStart w:id="14" w:name="_ENREF_14"/>
      <w:r w:rsidRPr="00694014">
        <w:rPr>
          <w:rFonts w:ascii="Times New Roman" w:hAnsi="Times New Roman"/>
          <w:sz w:val="24"/>
          <w:szCs w:val="24"/>
          <w:lang w:val="en-US"/>
        </w:rPr>
        <w:t>[</w:t>
      </w:r>
      <w:r w:rsidR="004966A5" w:rsidRPr="00694014">
        <w:rPr>
          <w:rFonts w:ascii="Times New Roman" w:hAnsi="Times New Roman"/>
          <w:sz w:val="24"/>
          <w:szCs w:val="24"/>
          <w:lang w:val="en-US"/>
        </w:rPr>
        <w:t>1</w:t>
      </w:r>
      <w:r w:rsidRPr="00694014">
        <w:rPr>
          <w:rFonts w:ascii="Times New Roman" w:hAnsi="Times New Roman"/>
          <w:sz w:val="24"/>
          <w:szCs w:val="24"/>
          <w:lang w:val="en-US"/>
        </w:rPr>
        <w:t>4]</w:t>
      </w:r>
      <w:r w:rsidR="007D5305" w:rsidRPr="00694014">
        <w:rPr>
          <w:rFonts w:ascii="Times New Roman" w:hAnsi="Times New Roman"/>
          <w:sz w:val="24"/>
          <w:szCs w:val="24"/>
          <w:lang w:val="en-US"/>
        </w:rPr>
        <w:t xml:space="preserve"> </w:t>
      </w:r>
      <w:bookmarkEnd w:id="14"/>
      <w:r w:rsidR="005E457D" w:rsidRPr="00694014">
        <w:rPr>
          <w:rFonts w:ascii="Times New Roman" w:hAnsi="Times New Roman"/>
          <w:sz w:val="24"/>
          <w:szCs w:val="24"/>
          <w:lang w:val="en-US"/>
        </w:rPr>
        <w:t>Okasha, N. M., &amp; Frangopol, D. M. Integration of structural health monitoring in a system performance based life-cycle bridge management framework. Structure and Infrastructure Engineering, 2012, 8(11), 999-1016</w:t>
      </w:r>
      <w:r w:rsidR="00267D2A" w:rsidRPr="00694014">
        <w:rPr>
          <w:rFonts w:ascii="Times New Roman" w:hAnsi="Times New Roman"/>
          <w:sz w:val="24"/>
          <w:szCs w:val="24"/>
          <w:lang w:val="en-US"/>
        </w:rPr>
        <w:t>.</w:t>
      </w:r>
    </w:p>
    <w:p w:rsidR="0024577D" w:rsidRPr="00694014" w:rsidRDefault="0024577D" w:rsidP="000C15BB">
      <w:pPr>
        <w:spacing w:after="120" w:line="288" w:lineRule="exact"/>
        <w:jc w:val="both"/>
        <w:rPr>
          <w:rFonts w:ascii="Times New Roman" w:hAnsi="Times New Roman"/>
          <w:sz w:val="24"/>
          <w:szCs w:val="24"/>
          <w:lang w:val="en-US"/>
        </w:rPr>
      </w:pPr>
      <w:bookmarkStart w:id="15" w:name="_ENREF_15"/>
      <w:r w:rsidRPr="00694014">
        <w:rPr>
          <w:rFonts w:ascii="Times New Roman" w:hAnsi="Times New Roman"/>
          <w:sz w:val="24"/>
          <w:szCs w:val="24"/>
          <w:lang w:val="en-US"/>
        </w:rPr>
        <w:t xml:space="preserve">[15] </w:t>
      </w:r>
      <w:r w:rsidR="005E457D" w:rsidRPr="00694014">
        <w:rPr>
          <w:rFonts w:ascii="Times New Roman" w:hAnsi="Times New Roman"/>
          <w:sz w:val="24"/>
          <w:szCs w:val="24"/>
          <w:lang w:val="en-US"/>
        </w:rPr>
        <w:t>Ang, A. H., &amp; Tang, W. H. Probability concepts in engineering planning and design: Decision, risk and reliability</w:t>
      </w:r>
      <w:r w:rsidR="00267D2A" w:rsidRPr="00694014">
        <w:rPr>
          <w:rFonts w:ascii="Times New Roman" w:hAnsi="Times New Roman"/>
          <w:sz w:val="24"/>
          <w:szCs w:val="24"/>
          <w:lang w:val="en-US"/>
        </w:rPr>
        <w:t>,</w:t>
      </w:r>
      <w:r w:rsidR="005E457D" w:rsidRPr="00694014">
        <w:rPr>
          <w:rFonts w:ascii="Times New Roman" w:hAnsi="Times New Roman"/>
          <w:sz w:val="24"/>
          <w:szCs w:val="24"/>
          <w:lang w:val="en-US"/>
        </w:rPr>
        <w:t xml:space="preserve"> </w:t>
      </w:r>
      <w:r w:rsidR="00267D2A" w:rsidRPr="00694014">
        <w:rPr>
          <w:rFonts w:ascii="Times New Roman" w:hAnsi="Times New Roman"/>
          <w:sz w:val="24"/>
          <w:szCs w:val="24"/>
          <w:lang w:val="en-US"/>
        </w:rPr>
        <w:t xml:space="preserve">1984. </w:t>
      </w:r>
      <w:r w:rsidR="005E457D" w:rsidRPr="00694014">
        <w:rPr>
          <w:rFonts w:ascii="Times New Roman" w:hAnsi="Times New Roman"/>
          <w:sz w:val="24"/>
          <w:szCs w:val="24"/>
          <w:lang w:val="en-US"/>
        </w:rPr>
        <w:t>Wiley</w:t>
      </w:r>
      <w:bookmarkEnd w:id="15"/>
      <w:r w:rsidR="005E457D" w:rsidRPr="00694014">
        <w:rPr>
          <w:rFonts w:ascii="Times New Roman" w:hAnsi="Times New Roman"/>
          <w:sz w:val="24"/>
          <w:szCs w:val="24"/>
          <w:lang w:val="en-US"/>
        </w:rPr>
        <w:t xml:space="preserve">, </w:t>
      </w:r>
      <w:r w:rsidR="00267D2A" w:rsidRPr="00694014">
        <w:rPr>
          <w:rFonts w:ascii="Times New Roman" w:hAnsi="Times New Roman"/>
          <w:sz w:val="24"/>
          <w:szCs w:val="24"/>
          <w:lang w:val="en-US"/>
        </w:rPr>
        <w:t>New York, USA</w:t>
      </w:r>
      <w:r w:rsidR="005E457D" w:rsidRPr="00694014">
        <w:rPr>
          <w:rFonts w:ascii="Times New Roman" w:hAnsi="Times New Roman"/>
          <w:sz w:val="24"/>
          <w:szCs w:val="24"/>
          <w:lang w:val="en-US"/>
        </w:rPr>
        <w:t>.</w:t>
      </w:r>
    </w:p>
    <w:p w:rsidR="0024577D" w:rsidRPr="00694014" w:rsidRDefault="0024577D" w:rsidP="000C15BB">
      <w:pPr>
        <w:spacing w:after="120" w:line="288" w:lineRule="exact"/>
        <w:jc w:val="both"/>
        <w:rPr>
          <w:rFonts w:ascii="Times New Roman" w:hAnsi="Times New Roman"/>
          <w:sz w:val="24"/>
          <w:szCs w:val="24"/>
          <w:lang w:val="en-US"/>
        </w:rPr>
      </w:pPr>
      <w:bookmarkStart w:id="16" w:name="_ENREF_16"/>
      <w:r w:rsidRPr="00694014">
        <w:rPr>
          <w:rFonts w:ascii="Times New Roman" w:hAnsi="Times New Roman"/>
          <w:sz w:val="24"/>
          <w:szCs w:val="24"/>
          <w:lang w:val="en-US"/>
        </w:rPr>
        <w:t xml:space="preserve">[16] </w:t>
      </w:r>
      <w:bookmarkEnd w:id="16"/>
      <w:r w:rsidR="005E457D" w:rsidRPr="00694014">
        <w:rPr>
          <w:rFonts w:ascii="Times New Roman" w:hAnsi="Times New Roman"/>
          <w:sz w:val="24"/>
          <w:szCs w:val="24"/>
          <w:lang w:val="en-US"/>
        </w:rPr>
        <w:t>Gong, J. X., &amp; Zhao, G. F. A general approach for computing structural reliability index. Chinese Journal of Computational Mechanics, 2003, 20(1), 12-18.</w:t>
      </w:r>
    </w:p>
    <w:p w:rsidR="009D6683" w:rsidRPr="00694014" w:rsidRDefault="0024577D" w:rsidP="000C15BB">
      <w:pPr>
        <w:spacing w:after="120" w:line="288" w:lineRule="exact"/>
        <w:jc w:val="both"/>
        <w:rPr>
          <w:rFonts w:ascii="Times New Roman" w:hAnsi="Times New Roman"/>
          <w:sz w:val="24"/>
          <w:szCs w:val="24"/>
          <w:lang w:val="en-US"/>
        </w:rPr>
      </w:pPr>
      <w:bookmarkStart w:id="17" w:name="_ENREF_17"/>
      <w:r w:rsidRPr="00694014">
        <w:rPr>
          <w:rFonts w:ascii="Times New Roman" w:hAnsi="Times New Roman"/>
          <w:sz w:val="24"/>
          <w:szCs w:val="24"/>
          <w:lang w:val="en-US"/>
        </w:rPr>
        <w:t xml:space="preserve">[17] </w:t>
      </w:r>
      <w:r w:rsidR="009D6683" w:rsidRPr="00694014">
        <w:rPr>
          <w:rFonts w:ascii="Times New Roman" w:hAnsi="Times New Roman"/>
          <w:sz w:val="24"/>
          <w:szCs w:val="24"/>
          <w:lang w:val="en-US"/>
        </w:rPr>
        <w:t xml:space="preserve">Frangopol, D. M., Strauss, A. </w:t>
      </w:r>
      <w:r w:rsidR="00267D2A" w:rsidRPr="00694014">
        <w:rPr>
          <w:rFonts w:ascii="Times New Roman" w:hAnsi="Times New Roman"/>
          <w:sz w:val="24"/>
          <w:szCs w:val="24"/>
          <w:lang w:val="en-US"/>
        </w:rPr>
        <w:t>&amp;</w:t>
      </w:r>
      <w:r w:rsidR="009D6683" w:rsidRPr="00694014">
        <w:rPr>
          <w:rFonts w:ascii="Times New Roman" w:hAnsi="Times New Roman"/>
          <w:sz w:val="24"/>
          <w:szCs w:val="24"/>
          <w:lang w:val="en-US"/>
        </w:rPr>
        <w:t xml:space="preserve"> Kim, S.  Bridge reliability assessment based on monitoring. Journal of Bridge Engineering, 2008. 13(3)</w:t>
      </w:r>
      <w:r w:rsidR="002B388F" w:rsidRPr="00694014">
        <w:rPr>
          <w:rFonts w:ascii="Times New Roman" w:hAnsi="Times New Roman"/>
          <w:sz w:val="24"/>
          <w:szCs w:val="24"/>
          <w:lang w:val="en-US"/>
        </w:rPr>
        <w:t xml:space="preserve">, </w:t>
      </w:r>
      <w:r w:rsidR="009D6683" w:rsidRPr="00694014">
        <w:rPr>
          <w:rFonts w:ascii="Times New Roman" w:hAnsi="Times New Roman"/>
          <w:sz w:val="24"/>
          <w:szCs w:val="24"/>
          <w:lang w:val="en-US"/>
        </w:rPr>
        <w:t>258-270.</w:t>
      </w:r>
    </w:p>
    <w:p w:rsidR="0024577D" w:rsidRPr="00694014" w:rsidRDefault="009D6683"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 xml:space="preserve">[18] </w:t>
      </w:r>
      <w:r w:rsidR="0024577D" w:rsidRPr="00694014">
        <w:rPr>
          <w:rFonts w:ascii="Times New Roman" w:hAnsi="Times New Roman"/>
          <w:sz w:val="24"/>
          <w:szCs w:val="24"/>
          <w:lang w:val="en-US"/>
        </w:rPr>
        <w:t>Frangopol, D.</w:t>
      </w:r>
      <w:r w:rsidR="00267D2A" w:rsidRPr="00694014">
        <w:rPr>
          <w:rFonts w:ascii="Times New Roman" w:hAnsi="Times New Roman"/>
          <w:sz w:val="24"/>
          <w:szCs w:val="24"/>
          <w:lang w:val="en-US"/>
        </w:rPr>
        <w:t xml:space="preserve"> </w:t>
      </w:r>
      <w:r w:rsidR="002644D8" w:rsidRPr="00694014">
        <w:rPr>
          <w:rFonts w:ascii="Times New Roman" w:hAnsi="Times New Roman"/>
          <w:sz w:val="24"/>
          <w:szCs w:val="24"/>
          <w:lang w:val="en-US"/>
        </w:rPr>
        <w:t>M.</w:t>
      </w:r>
      <w:r w:rsidR="0024577D" w:rsidRPr="00694014">
        <w:rPr>
          <w:rFonts w:ascii="Times New Roman" w:hAnsi="Times New Roman"/>
          <w:sz w:val="24"/>
          <w:szCs w:val="24"/>
          <w:lang w:val="en-US"/>
        </w:rPr>
        <w:t xml:space="preserve"> Bridge safety and reliability</w:t>
      </w:r>
      <w:r w:rsidR="00267D2A" w:rsidRPr="00694014">
        <w:rPr>
          <w:rFonts w:ascii="Times New Roman" w:hAnsi="Times New Roman"/>
          <w:sz w:val="24"/>
          <w:szCs w:val="24"/>
          <w:lang w:val="en-US"/>
        </w:rPr>
        <w:t>, 1999.</w:t>
      </w:r>
      <w:r w:rsidR="0024577D" w:rsidRPr="00694014">
        <w:rPr>
          <w:rFonts w:ascii="Times New Roman" w:hAnsi="Times New Roman"/>
          <w:sz w:val="24"/>
          <w:szCs w:val="24"/>
          <w:lang w:val="en-US"/>
        </w:rPr>
        <w:t xml:space="preserve"> ASCE, </w:t>
      </w:r>
      <w:r w:rsidR="00267D2A" w:rsidRPr="00694014">
        <w:rPr>
          <w:rFonts w:ascii="Times New Roman" w:hAnsi="Times New Roman"/>
          <w:sz w:val="24"/>
          <w:szCs w:val="24"/>
          <w:lang w:val="en-US"/>
        </w:rPr>
        <w:t>New York, USA</w:t>
      </w:r>
      <w:bookmarkEnd w:id="17"/>
      <w:r w:rsidR="00267D2A" w:rsidRPr="00694014">
        <w:rPr>
          <w:rFonts w:ascii="Times New Roman" w:hAnsi="Times New Roman"/>
          <w:sz w:val="24"/>
          <w:szCs w:val="24"/>
          <w:lang w:val="en-US"/>
        </w:rPr>
        <w:t>.</w:t>
      </w:r>
    </w:p>
    <w:p w:rsidR="0024577D" w:rsidRPr="00694014" w:rsidRDefault="0024577D" w:rsidP="000C15BB">
      <w:pPr>
        <w:spacing w:after="120" w:line="288" w:lineRule="exact"/>
        <w:jc w:val="both"/>
        <w:rPr>
          <w:rFonts w:ascii="Times New Roman" w:hAnsi="Times New Roman"/>
          <w:sz w:val="24"/>
          <w:szCs w:val="24"/>
          <w:lang w:val="en-US"/>
        </w:rPr>
      </w:pPr>
      <w:bookmarkStart w:id="18" w:name="_ENREF_18"/>
      <w:r w:rsidRPr="00694014">
        <w:rPr>
          <w:rFonts w:ascii="Times New Roman" w:hAnsi="Times New Roman"/>
          <w:sz w:val="24"/>
          <w:szCs w:val="24"/>
          <w:lang w:val="en-US"/>
        </w:rPr>
        <w:t>[1</w:t>
      </w:r>
      <w:r w:rsidR="009D6683" w:rsidRPr="00694014">
        <w:rPr>
          <w:rFonts w:ascii="Times New Roman" w:hAnsi="Times New Roman"/>
          <w:sz w:val="24"/>
          <w:szCs w:val="24"/>
          <w:lang w:val="en-US"/>
        </w:rPr>
        <w:t>9</w:t>
      </w:r>
      <w:r w:rsidRPr="00694014">
        <w:rPr>
          <w:rFonts w:ascii="Times New Roman" w:hAnsi="Times New Roman"/>
          <w:sz w:val="24"/>
          <w:szCs w:val="24"/>
          <w:lang w:val="en-US"/>
        </w:rPr>
        <w:t xml:space="preserve">] </w:t>
      </w:r>
      <w:bookmarkEnd w:id="18"/>
      <w:r w:rsidR="005E457D" w:rsidRPr="00694014">
        <w:rPr>
          <w:rFonts w:ascii="Times New Roman" w:hAnsi="Times New Roman"/>
          <w:sz w:val="24"/>
          <w:szCs w:val="24"/>
          <w:lang w:val="en-US"/>
        </w:rPr>
        <w:t>Bucher, C. G., &amp; Bourgund, U. A fast and efficient response surface approach for reliability analysis. Structural Safety, 1990, 7(1), 57-66.</w:t>
      </w:r>
    </w:p>
    <w:p w:rsidR="0024577D" w:rsidRPr="00694014" w:rsidRDefault="0024577D" w:rsidP="000C15BB">
      <w:pPr>
        <w:spacing w:after="120" w:line="288" w:lineRule="exact"/>
        <w:jc w:val="both"/>
        <w:rPr>
          <w:rFonts w:ascii="Times New Roman" w:hAnsi="Times New Roman"/>
          <w:sz w:val="24"/>
          <w:szCs w:val="24"/>
          <w:lang w:val="en-US"/>
        </w:rPr>
      </w:pPr>
      <w:bookmarkStart w:id="19" w:name="_ENREF_19"/>
      <w:r w:rsidRPr="00694014">
        <w:rPr>
          <w:rFonts w:ascii="Times New Roman" w:hAnsi="Times New Roman"/>
          <w:sz w:val="24"/>
          <w:szCs w:val="24"/>
          <w:lang w:val="en-US"/>
        </w:rPr>
        <w:t>[</w:t>
      </w:r>
      <w:r w:rsidR="009D6683" w:rsidRPr="00694014">
        <w:rPr>
          <w:rFonts w:ascii="Times New Roman" w:hAnsi="Times New Roman"/>
          <w:sz w:val="24"/>
          <w:szCs w:val="24"/>
          <w:lang w:val="en-US"/>
        </w:rPr>
        <w:t>20</w:t>
      </w:r>
      <w:r w:rsidR="002644D8" w:rsidRPr="00694014">
        <w:rPr>
          <w:rFonts w:ascii="Times New Roman" w:hAnsi="Times New Roman"/>
          <w:sz w:val="24"/>
          <w:szCs w:val="24"/>
          <w:lang w:val="en-US"/>
        </w:rPr>
        <w:t>] Melchers, R.E.</w:t>
      </w:r>
      <w:r w:rsidRPr="00694014">
        <w:rPr>
          <w:rFonts w:ascii="Times New Roman" w:hAnsi="Times New Roman"/>
          <w:sz w:val="24"/>
          <w:szCs w:val="24"/>
          <w:lang w:val="en-US"/>
        </w:rPr>
        <w:t xml:space="preserve"> Structural reliability analysis and prediction</w:t>
      </w:r>
      <w:r w:rsidR="00267D2A" w:rsidRPr="00694014">
        <w:rPr>
          <w:rFonts w:ascii="Times New Roman" w:hAnsi="Times New Roman"/>
          <w:sz w:val="24"/>
          <w:szCs w:val="24"/>
          <w:lang w:val="en-US"/>
        </w:rPr>
        <w:t>,</w:t>
      </w:r>
      <w:r w:rsidRPr="00694014">
        <w:rPr>
          <w:rFonts w:ascii="Times New Roman" w:hAnsi="Times New Roman"/>
          <w:sz w:val="24"/>
          <w:szCs w:val="24"/>
          <w:lang w:val="en-US"/>
        </w:rPr>
        <w:t xml:space="preserve"> </w:t>
      </w:r>
      <w:r w:rsidR="00267D2A" w:rsidRPr="00694014">
        <w:rPr>
          <w:rFonts w:ascii="Times New Roman" w:hAnsi="Times New Roman"/>
          <w:sz w:val="24"/>
          <w:szCs w:val="24"/>
          <w:lang w:val="en-US"/>
        </w:rPr>
        <w:t xml:space="preserve">1999. </w:t>
      </w:r>
      <w:r w:rsidRPr="00694014">
        <w:rPr>
          <w:rFonts w:ascii="Times New Roman" w:hAnsi="Times New Roman"/>
          <w:sz w:val="24"/>
          <w:szCs w:val="24"/>
          <w:lang w:val="en-US"/>
        </w:rPr>
        <w:t>Wiley</w:t>
      </w:r>
      <w:bookmarkEnd w:id="19"/>
      <w:r w:rsidR="005E457D" w:rsidRPr="00694014">
        <w:rPr>
          <w:rFonts w:ascii="Times New Roman" w:hAnsi="Times New Roman"/>
          <w:sz w:val="24"/>
          <w:szCs w:val="24"/>
          <w:lang w:val="en-US"/>
        </w:rPr>
        <w:t xml:space="preserve">, </w:t>
      </w:r>
      <w:r w:rsidR="00267D2A" w:rsidRPr="00694014">
        <w:rPr>
          <w:rFonts w:ascii="Times New Roman" w:hAnsi="Times New Roman"/>
          <w:sz w:val="24"/>
          <w:szCs w:val="24"/>
          <w:lang w:val="en-US"/>
        </w:rPr>
        <w:t>New York, USA</w:t>
      </w:r>
      <w:r w:rsidR="005E457D" w:rsidRPr="00694014">
        <w:rPr>
          <w:rFonts w:ascii="Times New Roman" w:hAnsi="Times New Roman"/>
          <w:sz w:val="24"/>
          <w:szCs w:val="24"/>
          <w:lang w:val="en-US"/>
        </w:rPr>
        <w:t>.</w:t>
      </w:r>
    </w:p>
    <w:p w:rsidR="005E457D" w:rsidRPr="00694014" w:rsidRDefault="0024577D" w:rsidP="000C15BB">
      <w:pPr>
        <w:spacing w:after="120" w:line="288" w:lineRule="exact"/>
        <w:jc w:val="both"/>
        <w:rPr>
          <w:rFonts w:ascii="Times New Roman" w:hAnsi="Times New Roman"/>
          <w:sz w:val="24"/>
          <w:szCs w:val="24"/>
          <w:lang w:val="en-US"/>
        </w:rPr>
      </w:pPr>
      <w:bookmarkStart w:id="20" w:name="_ENREF_20"/>
      <w:r w:rsidRPr="00694014">
        <w:rPr>
          <w:rFonts w:ascii="Times New Roman" w:hAnsi="Times New Roman"/>
          <w:sz w:val="24"/>
          <w:szCs w:val="24"/>
          <w:lang w:val="en-US"/>
        </w:rPr>
        <w:t>[2</w:t>
      </w:r>
      <w:r w:rsidR="009D6683" w:rsidRPr="00694014">
        <w:rPr>
          <w:rFonts w:ascii="Times New Roman" w:hAnsi="Times New Roman"/>
          <w:sz w:val="24"/>
          <w:szCs w:val="24"/>
          <w:lang w:val="en-US"/>
        </w:rPr>
        <w:t>1</w:t>
      </w:r>
      <w:r w:rsidRPr="00694014">
        <w:rPr>
          <w:rFonts w:ascii="Times New Roman" w:hAnsi="Times New Roman"/>
          <w:sz w:val="24"/>
          <w:szCs w:val="24"/>
          <w:lang w:val="en-US"/>
        </w:rPr>
        <w:t>]</w:t>
      </w:r>
      <w:r w:rsidR="007D5305" w:rsidRPr="00694014">
        <w:rPr>
          <w:rFonts w:ascii="Times New Roman" w:hAnsi="Times New Roman"/>
          <w:sz w:val="24"/>
          <w:szCs w:val="24"/>
          <w:lang w:val="en-US"/>
        </w:rPr>
        <w:t xml:space="preserve"> </w:t>
      </w:r>
      <w:bookmarkStart w:id="21" w:name="_ENREF_21"/>
      <w:bookmarkEnd w:id="20"/>
      <w:r w:rsidR="005E457D" w:rsidRPr="00694014">
        <w:rPr>
          <w:rFonts w:ascii="Times New Roman" w:hAnsi="Times New Roman"/>
          <w:sz w:val="24"/>
          <w:szCs w:val="24"/>
          <w:lang w:val="en-US"/>
        </w:rPr>
        <w:t>Guo, T., Sause, R., Frangopol, D. M., &amp; Li, A. Time-dependent reliability of PSC box-girder bridge considering creep, shrinkage, and corrosion. Journal of Bridge Engineering, 2011</w:t>
      </w:r>
      <w:r w:rsidR="002B388F" w:rsidRPr="00694014">
        <w:rPr>
          <w:rFonts w:ascii="Times New Roman" w:hAnsi="Times New Roman"/>
          <w:sz w:val="24"/>
          <w:szCs w:val="24"/>
          <w:lang w:val="en-US"/>
        </w:rPr>
        <w:t>,</w:t>
      </w:r>
      <w:r w:rsidR="005E457D" w:rsidRPr="00694014">
        <w:rPr>
          <w:rFonts w:ascii="Times New Roman" w:hAnsi="Times New Roman"/>
          <w:sz w:val="24"/>
          <w:szCs w:val="24"/>
          <w:lang w:val="en-US"/>
        </w:rPr>
        <w:t xml:space="preserve"> 16(1), 29-43. </w:t>
      </w:r>
    </w:p>
    <w:p w:rsidR="001B68A7" w:rsidRPr="00694014" w:rsidRDefault="0024577D"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[2</w:t>
      </w:r>
      <w:r w:rsidR="009D6683" w:rsidRPr="00694014">
        <w:rPr>
          <w:rFonts w:ascii="Times New Roman" w:hAnsi="Times New Roman"/>
          <w:sz w:val="24"/>
          <w:szCs w:val="24"/>
          <w:lang w:val="en-US"/>
        </w:rPr>
        <w:t>2</w:t>
      </w:r>
      <w:r w:rsidRPr="00694014">
        <w:rPr>
          <w:rFonts w:ascii="Times New Roman" w:hAnsi="Times New Roman"/>
          <w:sz w:val="24"/>
          <w:szCs w:val="24"/>
          <w:lang w:val="en-US"/>
        </w:rPr>
        <w:t>]</w:t>
      </w:r>
      <w:bookmarkStart w:id="22" w:name="_ENREF_22"/>
      <w:bookmarkEnd w:id="21"/>
      <w:r w:rsidR="00054B1B">
        <w:rPr>
          <w:rFonts w:ascii="Times New Roman" w:hAnsi="Times New Roman" w:hint="eastAsia"/>
          <w:sz w:val="24"/>
          <w:szCs w:val="24"/>
          <w:lang w:val="en-US"/>
        </w:rPr>
        <w:t xml:space="preserve"> </w:t>
      </w:r>
      <w:r w:rsidR="00054B1B" w:rsidRPr="00694014">
        <w:rPr>
          <w:rFonts w:ascii="Times New Roman" w:hAnsi="Times New Roman"/>
          <w:sz w:val="24"/>
          <w:szCs w:val="24"/>
          <w:lang w:val="en-US"/>
        </w:rPr>
        <w:t xml:space="preserve">Auckland Motorways. Newmarket Viaduct replacement. </w:t>
      </w:r>
      <w:hyperlink r:id="rId38" w:history="1">
        <w:r w:rsidR="00054B1B" w:rsidRPr="00694014">
          <w:rPr>
            <w:rStyle w:val="Hyperlink"/>
            <w:rFonts w:ascii="Times New Roman" w:hAnsi="Times New Roman"/>
            <w:sz w:val="24"/>
            <w:szCs w:val="24"/>
            <w:lang w:val="en-US"/>
          </w:rPr>
          <w:t>http://www.aucklandmotorways</w:t>
        </w:r>
      </w:hyperlink>
      <w:r w:rsidR="00054B1B" w:rsidRPr="00694014">
        <w:rPr>
          <w:rFonts w:ascii="Times New Roman" w:hAnsi="Times New Roman"/>
          <w:sz w:val="24"/>
          <w:szCs w:val="24"/>
          <w:lang w:val="en-US"/>
        </w:rPr>
        <w:t>. co.nz/ southern/newmarketviaduct.php,  accessed 30/08/2012.</w:t>
      </w:r>
    </w:p>
    <w:p w:rsidR="00054B1B" w:rsidRDefault="00603193"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lastRenderedPageBreak/>
        <w:t>[2</w:t>
      </w:r>
      <w:r w:rsidR="009D6683" w:rsidRPr="00694014">
        <w:rPr>
          <w:rFonts w:ascii="Times New Roman" w:hAnsi="Times New Roman"/>
          <w:sz w:val="24"/>
          <w:szCs w:val="24"/>
          <w:lang w:val="en-US"/>
        </w:rPr>
        <w:t>3</w:t>
      </w:r>
      <w:r w:rsidRPr="00694014">
        <w:rPr>
          <w:rFonts w:ascii="Times New Roman" w:hAnsi="Times New Roman"/>
          <w:sz w:val="24"/>
          <w:szCs w:val="24"/>
          <w:lang w:val="en-US"/>
        </w:rPr>
        <w:t xml:space="preserve">] </w:t>
      </w:r>
      <w:bookmarkStart w:id="23" w:name="_ENREF_23"/>
      <w:bookmarkEnd w:id="22"/>
      <w:r w:rsidR="00054B1B" w:rsidRPr="00694014">
        <w:rPr>
          <w:rFonts w:ascii="Times New Roman" w:hAnsi="Times New Roman"/>
          <w:sz w:val="24"/>
          <w:szCs w:val="24"/>
          <w:lang w:val="en-US"/>
        </w:rPr>
        <w:t>Omenzetter, P., &amp; Ibrahim, N. Evaluation of creep and shrinkage in a prestressed bridge using data from laboratory experiments and in-situ monitoring. In Proc. 21st Australasian Conference on the Mechanics of Structures and Materials. 2010. Melbourne, Australia. 185-190.</w:t>
      </w:r>
    </w:p>
    <w:p w:rsidR="001B68A7" w:rsidRPr="00694014" w:rsidRDefault="0024577D"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[2</w:t>
      </w:r>
      <w:r w:rsidR="009D6683" w:rsidRPr="00694014">
        <w:rPr>
          <w:rFonts w:ascii="Times New Roman" w:hAnsi="Times New Roman"/>
          <w:sz w:val="24"/>
          <w:szCs w:val="24"/>
          <w:lang w:val="en-US"/>
        </w:rPr>
        <w:t>4</w:t>
      </w:r>
      <w:r w:rsidRPr="00694014">
        <w:rPr>
          <w:rFonts w:ascii="Times New Roman" w:hAnsi="Times New Roman"/>
          <w:sz w:val="24"/>
          <w:szCs w:val="24"/>
          <w:lang w:val="en-US"/>
        </w:rPr>
        <w:t xml:space="preserve">] </w:t>
      </w:r>
      <w:r w:rsidR="00054B1B" w:rsidRPr="00694014">
        <w:rPr>
          <w:rFonts w:ascii="Times New Roman" w:hAnsi="Times New Roman"/>
          <w:sz w:val="24"/>
          <w:szCs w:val="24"/>
          <w:lang w:val="en-US"/>
        </w:rPr>
        <w:t>Stanton, J. F., Eberhard, M. O., &amp; Barr, P. J. A weighted-stretched-wire system for monitoring deflections. Engineering Structures, 2003, 25, 347-357.</w:t>
      </w:r>
    </w:p>
    <w:p w:rsidR="001B68A7" w:rsidRPr="00694014" w:rsidRDefault="0024577D" w:rsidP="00A55EA3">
      <w:pPr>
        <w:spacing w:after="120" w:line="288" w:lineRule="exact"/>
        <w:jc w:val="both"/>
        <w:rPr>
          <w:rFonts w:ascii="Times New Roman" w:hAnsi="Times New Roman"/>
          <w:sz w:val="24"/>
          <w:szCs w:val="24"/>
          <w:lang w:val="en-US"/>
        </w:rPr>
      </w:pPr>
      <w:bookmarkStart w:id="24" w:name="_ENREF_24"/>
      <w:bookmarkEnd w:id="23"/>
      <w:r w:rsidRPr="00694014">
        <w:rPr>
          <w:rFonts w:ascii="Times New Roman" w:hAnsi="Times New Roman"/>
          <w:sz w:val="24"/>
          <w:szCs w:val="24"/>
          <w:lang w:val="en-US"/>
        </w:rPr>
        <w:t>[2</w:t>
      </w:r>
      <w:r w:rsidR="009D6683" w:rsidRPr="00694014">
        <w:rPr>
          <w:rFonts w:ascii="Times New Roman" w:hAnsi="Times New Roman"/>
          <w:sz w:val="24"/>
          <w:szCs w:val="24"/>
          <w:lang w:val="en-US"/>
        </w:rPr>
        <w:t>5</w:t>
      </w:r>
      <w:r w:rsidRPr="00694014">
        <w:rPr>
          <w:rFonts w:ascii="Times New Roman" w:hAnsi="Times New Roman"/>
          <w:sz w:val="24"/>
          <w:szCs w:val="24"/>
          <w:lang w:val="en-US"/>
        </w:rPr>
        <w:t>]</w:t>
      </w:r>
      <w:bookmarkStart w:id="25" w:name="_ENREF_25"/>
      <w:bookmarkEnd w:id="24"/>
      <w:r w:rsidR="001B68A7" w:rsidRPr="00694014">
        <w:rPr>
          <w:rFonts w:ascii="Times New Roman" w:hAnsi="Times New Roman"/>
          <w:sz w:val="24"/>
          <w:szCs w:val="24"/>
          <w:lang w:val="en-US"/>
        </w:rPr>
        <w:t xml:space="preserve"> </w:t>
      </w:r>
      <w:r w:rsidR="00054B1B" w:rsidRPr="00694014">
        <w:rPr>
          <w:rFonts w:ascii="Times New Roman" w:hAnsi="Times New Roman"/>
          <w:sz w:val="24"/>
          <w:szCs w:val="24"/>
          <w:lang w:val="en-US"/>
        </w:rPr>
        <w:t xml:space="preserve">ASTM International. </w:t>
      </w:r>
      <w:r w:rsidR="00054B1B" w:rsidRPr="00127F99">
        <w:rPr>
          <w:rFonts w:ascii="Times New Roman" w:hAnsi="Times New Roman"/>
          <w:iCs/>
          <w:sz w:val="24"/>
          <w:szCs w:val="24"/>
          <w:lang w:val="en-US"/>
        </w:rPr>
        <w:t>Annual Book of ASMT Standards. Section 4: Construction</w:t>
      </w:r>
      <w:r w:rsidR="00054B1B" w:rsidRPr="00127F99">
        <w:rPr>
          <w:rFonts w:ascii="Times New Roman" w:hAnsi="Times New Roman"/>
          <w:sz w:val="24"/>
          <w:szCs w:val="24"/>
          <w:lang w:val="en-US"/>
        </w:rPr>
        <w:t xml:space="preserve"> 2008. ASTM International, West Consho</w:t>
      </w:r>
      <w:r w:rsidR="00054B1B" w:rsidRPr="00694014">
        <w:rPr>
          <w:rFonts w:ascii="Times New Roman" w:hAnsi="Times New Roman"/>
          <w:sz w:val="24"/>
          <w:szCs w:val="24"/>
          <w:lang w:val="en-US"/>
        </w:rPr>
        <w:t>hocken, USA.</w:t>
      </w:r>
    </w:p>
    <w:p w:rsidR="0024577D" w:rsidRPr="00694014" w:rsidRDefault="0024577D" w:rsidP="000C15BB">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[2</w:t>
      </w:r>
      <w:r w:rsidR="009D6683" w:rsidRPr="00694014">
        <w:rPr>
          <w:rFonts w:ascii="Times New Roman" w:hAnsi="Times New Roman"/>
          <w:sz w:val="24"/>
          <w:szCs w:val="24"/>
          <w:lang w:val="en-US"/>
        </w:rPr>
        <w:t>6</w:t>
      </w:r>
      <w:r w:rsidRPr="00694014">
        <w:rPr>
          <w:rFonts w:ascii="Times New Roman" w:hAnsi="Times New Roman"/>
          <w:sz w:val="24"/>
          <w:szCs w:val="24"/>
          <w:lang w:val="en-US"/>
        </w:rPr>
        <w:t>]</w:t>
      </w:r>
      <w:r w:rsidR="007D5305" w:rsidRPr="00694014">
        <w:rPr>
          <w:rFonts w:ascii="Times New Roman" w:hAnsi="Times New Roman"/>
          <w:sz w:val="24"/>
          <w:szCs w:val="24"/>
          <w:lang w:val="en-US"/>
        </w:rPr>
        <w:t xml:space="preserve"> </w:t>
      </w:r>
      <w:bookmarkEnd w:id="25"/>
      <w:r w:rsidR="00054B1B" w:rsidRPr="00694014">
        <w:rPr>
          <w:rFonts w:ascii="Times New Roman" w:hAnsi="Times New Roman"/>
          <w:sz w:val="24"/>
          <w:szCs w:val="24"/>
          <w:lang w:val="en-US"/>
        </w:rPr>
        <w:t>Chen, X., Omenzetter, P. &amp; Beskhyroun, S. Ambient vibration tests and analysis of a multiple-span elevated bridge. In Proc. 22nd Australasian Conference on the Mechanics of Structures and Materials. 2012. Sydney, Australia. (in press).</w:t>
      </w:r>
    </w:p>
    <w:p w:rsidR="000D66F5" w:rsidRPr="00694014" w:rsidRDefault="000D66F5" w:rsidP="000D66F5">
      <w:pPr>
        <w:spacing w:after="120" w:line="288" w:lineRule="exact"/>
        <w:jc w:val="both"/>
        <w:rPr>
          <w:rFonts w:ascii="Times New Roman" w:hAnsi="Times New Roman"/>
          <w:sz w:val="24"/>
          <w:szCs w:val="24"/>
          <w:lang w:val="en-US"/>
        </w:rPr>
      </w:pPr>
      <w:bookmarkStart w:id="26" w:name="_ENREF_26"/>
      <w:r w:rsidRPr="00694014">
        <w:rPr>
          <w:rFonts w:ascii="Times New Roman" w:hAnsi="Times New Roman"/>
          <w:sz w:val="24"/>
          <w:szCs w:val="24"/>
          <w:lang w:val="en-US"/>
        </w:rPr>
        <w:t>[2</w:t>
      </w:r>
      <w:r w:rsidR="009D6683" w:rsidRPr="00694014">
        <w:rPr>
          <w:rFonts w:ascii="Times New Roman" w:hAnsi="Times New Roman"/>
          <w:sz w:val="24"/>
          <w:szCs w:val="24"/>
          <w:lang w:val="en-US"/>
        </w:rPr>
        <w:t>7</w:t>
      </w:r>
      <w:r w:rsidRPr="00694014">
        <w:rPr>
          <w:rFonts w:ascii="Times New Roman" w:hAnsi="Times New Roman"/>
          <w:sz w:val="24"/>
          <w:szCs w:val="24"/>
          <w:lang w:val="en-US"/>
        </w:rPr>
        <w:t xml:space="preserve">] </w:t>
      </w:r>
      <w:bookmarkEnd w:id="26"/>
      <w:r w:rsidR="00054B1B" w:rsidRPr="00694014">
        <w:rPr>
          <w:rFonts w:ascii="Times New Roman" w:hAnsi="Times New Roman"/>
          <w:sz w:val="24"/>
          <w:szCs w:val="24"/>
          <w:lang w:val="en-US"/>
        </w:rPr>
        <w:t>Beskhyroun, S. Graphical interface toolbox for modal analysis. In Proc. 9th Pacific Conference on Earthquake Engineering. 2011. Auckland, New Zealand. 1-8.</w:t>
      </w:r>
    </w:p>
    <w:p w:rsidR="00A55EA3" w:rsidRPr="00694014" w:rsidRDefault="000D66F5" w:rsidP="000D66F5">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[2</w:t>
      </w:r>
      <w:r w:rsidR="009D6683" w:rsidRPr="00694014">
        <w:rPr>
          <w:rFonts w:ascii="Times New Roman" w:hAnsi="Times New Roman"/>
          <w:sz w:val="24"/>
          <w:szCs w:val="24"/>
          <w:lang w:val="en-US"/>
        </w:rPr>
        <w:t>8</w:t>
      </w:r>
      <w:r w:rsidRPr="00694014">
        <w:rPr>
          <w:rFonts w:ascii="Times New Roman" w:hAnsi="Times New Roman"/>
          <w:sz w:val="24"/>
          <w:szCs w:val="24"/>
          <w:lang w:val="en-US"/>
        </w:rPr>
        <w:t xml:space="preserve">] </w:t>
      </w:r>
      <w:r w:rsidR="00054B1B" w:rsidRPr="00694014">
        <w:rPr>
          <w:rFonts w:ascii="Times New Roman" w:hAnsi="Times New Roman"/>
          <w:sz w:val="24"/>
          <w:szCs w:val="24"/>
          <w:lang w:val="en-US"/>
        </w:rPr>
        <w:t>Shabbir, F. &amp; Omenzetter, P. Model updating of a full-scale bridge structure using particle swarm optimization. In Proc. 22nd Australasian Conference on the Mechanics of Structures and Materials. 2012. Sydney, Australia. (in press).</w:t>
      </w:r>
    </w:p>
    <w:p w:rsidR="0024577D" w:rsidRPr="00694014" w:rsidRDefault="00A55EA3" w:rsidP="00694014">
      <w:pPr>
        <w:spacing w:after="120" w:line="288" w:lineRule="exact"/>
        <w:jc w:val="both"/>
        <w:rPr>
          <w:rFonts w:ascii="Times New Roman" w:hAnsi="Times New Roman"/>
          <w:sz w:val="24"/>
          <w:szCs w:val="24"/>
          <w:lang w:val="en-US"/>
        </w:rPr>
      </w:pPr>
      <w:r w:rsidRPr="00694014">
        <w:rPr>
          <w:rFonts w:ascii="Times New Roman" w:hAnsi="Times New Roman"/>
          <w:sz w:val="24"/>
          <w:szCs w:val="24"/>
          <w:lang w:val="en-US"/>
        </w:rPr>
        <w:t>[2</w:t>
      </w:r>
      <w:r w:rsidR="009D6683" w:rsidRPr="00694014">
        <w:rPr>
          <w:rFonts w:ascii="Times New Roman" w:hAnsi="Times New Roman"/>
          <w:sz w:val="24"/>
          <w:szCs w:val="24"/>
          <w:lang w:val="en-US"/>
        </w:rPr>
        <w:t>9</w:t>
      </w:r>
      <w:r w:rsidRPr="00694014">
        <w:rPr>
          <w:rFonts w:ascii="Times New Roman" w:hAnsi="Times New Roman"/>
          <w:sz w:val="24"/>
          <w:szCs w:val="24"/>
          <w:lang w:val="en-US"/>
        </w:rPr>
        <w:t xml:space="preserve">] </w:t>
      </w:r>
      <w:r w:rsidR="00054B1B" w:rsidRPr="00694014">
        <w:rPr>
          <w:rFonts w:ascii="Times New Roman" w:hAnsi="Times New Roman"/>
          <w:sz w:val="24"/>
          <w:szCs w:val="24"/>
          <w:lang w:val="en-US"/>
        </w:rPr>
        <w:t>Kay, S. M. Fundamentals of statistical signal processing, 1993. Prentice Hall, Upper Saddle River, USA.</w:t>
      </w:r>
    </w:p>
    <w:p w:rsidR="006A5CF9" w:rsidRPr="007D5305" w:rsidRDefault="006A5CF9">
      <w:pPr>
        <w:rPr>
          <w:lang w:val="en-US"/>
        </w:rPr>
      </w:pPr>
    </w:p>
    <w:sectPr w:rsidR="006A5CF9" w:rsidRPr="007D5305" w:rsidSect="0024577D">
      <w:pgSz w:w="11906" w:h="16838"/>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11E7" w:rsidRDefault="002B11E7" w:rsidP="000C15BB">
      <w:pPr>
        <w:spacing w:after="0" w:line="240" w:lineRule="auto"/>
      </w:pPr>
      <w:r>
        <w:separator/>
      </w:r>
    </w:p>
  </w:endnote>
  <w:endnote w:type="continuationSeparator" w:id="0">
    <w:p w:rsidR="002B11E7" w:rsidRDefault="002B11E7" w:rsidP="000C1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8">
    <w:altName w:val="Arial Unicode MS"/>
    <w:panose1 w:val="00000000000000000000"/>
    <w:charset w:val="86"/>
    <w:family w:val="swiss"/>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11E7" w:rsidRDefault="002B11E7" w:rsidP="000C15BB">
      <w:pPr>
        <w:spacing w:after="0" w:line="240" w:lineRule="auto"/>
      </w:pPr>
      <w:r>
        <w:separator/>
      </w:r>
    </w:p>
  </w:footnote>
  <w:footnote w:type="continuationSeparator" w:id="0">
    <w:p w:rsidR="002B11E7" w:rsidRDefault="002B11E7" w:rsidP="000C15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B7A39"/>
    <w:multiLevelType w:val="hybridMultilevel"/>
    <w:tmpl w:val="6F7A28E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nsid w:val="08C77633"/>
    <w:multiLevelType w:val="hybridMultilevel"/>
    <w:tmpl w:val="A96ADA1C"/>
    <w:lvl w:ilvl="0" w:tplc="04090019">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nsid w:val="095D54B4"/>
    <w:multiLevelType w:val="hybridMultilevel"/>
    <w:tmpl w:val="83D2A78E"/>
    <w:lvl w:ilvl="0" w:tplc="647A05EC">
      <w:start w:val="1"/>
      <w:numFmt w:val="decimal"/>
      <w:lvlText w:val="(%1)"/>
      <w:lvlJc w:val="left"/>
      <w:pPr>
        <w:ind w:left="929" w:hanging="645"/>
      </w:pPr>
      <w:rPr>
        <w:rFonts w:hint="default"/>
      </w:rPr>
    </w:lvl>
    <w:lvl w:ilvl="1" w:tplc="14090019" w:tentative="1">
      <w:start w:val="1"/>
      <w:numFmt w:val="lowerLetter"/>
      <w:lvlText w:val="%2."/>
      <w:lvlJc w:val="left"/>
      <w:pPr>
        <w:ind w:left="1364" w:hanging="360"/>
      </w:pPr>
    </w:lvl>
    <w:lvl w:ilvl="2" w:tplc="1409001B" w:tentative="1">
      <w:start w:val="1"/>
      <w:numFmt w:val="lowerRoman"/>
      <w:lvlText w:val="%3."/>
      <w:lvlJc w:val="right"/>
      <w:pPr>
        <w:ind w:left="2084" w:hanging="180"/>
      </w:pPr>
    </w:lvl>
    <w:lvl w:ilvl="3" w:tplc="1409000F" w:tentative="1">
      <w:start w:val="1"/>
      <w:numFmt w:val="decimal"/>
      <w:lvlText w:val="%4."/>
      <w:lvlJc w:val="left"/>
      <w:pPr>
        <w:ind w:left="2804" w:hanging="360"/>
      </w:pPr>
    </w:lvl>
    <w:lvl w:ilvl="4" w:tplc="14090019" w:tentative="1">
      <w:start w:val="1"/>
      <w:numFmt w:val="lowerLetter"/>
      <w:lvlText w:val="%5."/>
      <w:lvlJc w:val="left"/>
      <w:pPr>
        <w:ind w:left="3524" w:hanging="360"/>
      </w:pPr>
    </w:lvl>
    <w:lvl w:ilvl="5" w:tplc="1409001B" w:tentative="1">
      <w:start w:val="1"/>
      <w:numFmt w:val="lowerRoman"/>
      <w:lvlText w:val="%6."/>
      <w:lvlJc w:val="right"/>
      <w:pPr>
        <w:ind w:left="4244" w:hanging="180"/>
      </w:pPr>
    </w:lvl>
    <w:lvl w:ilvl="6" w:tplc="1409000F" w:tentative="1">
      <w:start w:val="1"/>
      <w:numFmt w:val="decimal"/>
      <w:lvlText w:val="%7."/>
      <w:lvlJc w:val="left"/>
      <w:pPr>
        <w:ind w:left="4964" w:hanging="360"/>
      </w:pPr>
    </w:lvl>
    <w:lvl w:ilvl="7" w:tplc="14090019" w:tentative="1">
      <w:start w:val="1"/>
      <w:numFmt w:val="lowerLetter"/>
      <w:lvlText w:val="%8."/>
      <w:lvlJc w:val="left"/>
      <w:pPr>
        <w:ind w:left="5684" w:hanging="360"/>
      </w:pPr>
    </w:lvl>
    <w:lvl w:ilvl="8" w:tplc="1409001B" w:tentative="1">
      <w:start w:val="1"/>
      <w:numFmt w:val="lowerRoman"/>
      <w:lvlText w:val="%9."/>
      <w:lvlJc w:val="right"/>
      <w:pPr>
        <w:ind w:left="6404" w:hanging="180"/>
      </w:pPr>
    </w:lvl>
  </w:abstractNum>
  <w:abstractNum w:abstractNumId="3">
    <w:nsid w:val="0F9274A2"/>
    <w:multiLevelType w:val="hybridMultilevel"/>
    <w:tmpl w:val="D5B62544"/>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nsid w:val="1BDC7025"/>
    <w:multiLevelType w:val="hybridMultilevel"/>
    <w:tmpl w:val="02B667F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nsid w:val="24643A56"/>
    <w:multiLevelType w:val="hybridMultilevel"/>
    <w:tmpl w:val="65420610"/>
    <w:lvl w:ilvl="0" w:tplc="3BC66CB8">
      <w:start w:val="1"/>
      <w:numFmt w:val="decimal"/>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
    <w:nsid w:val="36331118"/>
    <w:multiLevelType w:val="multilevel"/>
    <w:tmpl w:val="9DA66BA0"/>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36727A61"/>
    <w:multiLevelType w:val="hybridMultilevel"/>
    <w:tmpl w:val="FD5E8B9A"/>
    <w:lvl w:ilvl="0" w:tplc="B4C0AC0C">
      <w:numFmt w:val="bullet"/>
      <w:lvlText w:val=""/>
      <w:lvlJc w:val="left"/>
      <w:pPr>
        <w:ind w:left="720" w:hanging="360"/>
      </w:pPr>
      <w:rPr>
        <w:rFonts w:ascii="Times New Roman" w:eastAsia="SymbolMT" w:hAnsi="Times New Roman"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nsid w:val="4008451A"/>
    <w:multiLevelType w:val="hybridMultilevel"/>
    <w:tmpl w:val="6A9C825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nsid w:val="409A043F"/>
    <w:multiLevelType w:val="hybridMultilevel"/>
    <w:tmpl w:val="98CC721A"/>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0">
    <w:nsid w:val="46FC6C5C"/>
    <w:multiLevelType w:val="hybridMultilevel"/>
    <w:tmpl w:val="EAE262D0"/>
    <w:lvl w:ilvl="0" w:tplc="B3F08A80">
      <w:numFmt w:val="bullet"/>
      <w:lvlText w:val=""/>
      <w:lvlJc w:val="left"/>
      <w:pPr>
        <w:ind w:left="720" w:hanging="360"/>
      </w:pPr>
      <w:rPr>
        <w:rFonts w:ascii="Times New Roman" w:eastAsia="SymbolMT" w:hAnsi="Times New Roman"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nsid w:val="4B704A40"/>
    <w:multiLevelType w:val="hybridMultilevel"/>
    <w:tmpl w:val="8514B39E"/>
    <w:lvl w:ilvl="0" w:tplc="B4C0AC0C">
      <w:numFmt w:val="bullet"/>
      <w:lvlText w:val=""/>
      <w:lvlJc w:val="left"/>
      <w:pPr>
        <w:ind w:left="720" w:hanging="360"/>
      </w:pPr>
      <w:rPr>
        <w:rFonts w:ascii="Times New Roman" w:eastAsia="SymbolMT" w:hAnsi="Times New Roman"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nsid w:val="4FC875C4"/>
    <w:multiLevelType w:val="hybridMultilevel"/>
    <w:tmpl w:val="4ECEA674"/>
    <w:lvl w:ilvl="0" w:tplc="428EAFD6">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3">
    <w:nsid w:val="5B3010A7"/>
    <w:multiLevelType w:val="hybridMultilevel"/>
    <w:tmpl w:val="0136C928"/>
    <w:lvl w:ilvl="0" w:tplc="04090019">
      <w:start w:val="1"/>
      <w:numFmt w:val="lowerLetter"/>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4">
    <w:nsid w:val="5B3F3A4D"/>
    <w:multiLevelType w:val="hybridMultilevel"/>
    <w:tmpl w:val="CC74386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5">
    <w:nsid w:val="675D1E9F"/>
    <w:multiLevelType w:val="hybridMultilevel"/>
    <w:tmpl w:val="D2E66FE2"/>
    <w:lvl w:ilvl="0" w:tplc="B4C0AC0C">
      <w:numFmt w:val="bullet"/>
      <w:lvlText w:val=""/>
      <w:lvlJc w:val="left"/>
      <w:pPr>
        <w:ind w:left="1080" w:hanging="360"/>
      </w:pPr>
      <w:rPr>
        <w:rFonts w:ascii="Times New Roman" w:eastAsia="SymbolMT" w:hAnsi="Times New Roman" w:cs="Times New Roman"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6">
    <w:nsid w:val="6A2B3400"/>
    <w:multiLevelType w:val="hybridMultilevel"/>
    <w:tmpl w:val="5784BEA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7">
    <w:nsid w:val="76527612"/>
    <w:multiLevelType w:val="hybridMultilevel"/>
    <w:tmpl w:val="620E231E"/>
    <w:lvl w:ilvl="0" w:tplc="1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8">
    <w:nsid w:val="77792A6D"/>
    <w:multiLevelType w:val="hybridMultilevel"/>
    <w:tmpl w:val="836E7078"/>
    <w:lvl w:ilvl="0" w:tplc="04090019">
      <w:start w:val="1"/>
      <w:numFmt w:val="lowerLetter"/>
      <w:lvlText w:val="%1)"/>
      <w:lvlJc w:val="left"/>
      <w:pPr>
        <w:ind w:left="1004" w:hanging="360"/>
      </w:pPr>
      <w:rPr>
        <w:rFonts w:hint="default"/>
      </w:rPr>
    </w:lvl>
    <w:lvl w:ilvl="1" w:tplc="14090019" w:tentative="1">
      <w:start w:val="1"/>
      <w:numFmt w:val="lowerLetter"/>
      <w:lvlText w:val="%2."/>
      <w:lvlJc w:val="left"/>
      <w:pPr>
        <w:ind w:left="1724" w:hanging="360"/>
      </w:pPr>
    </w:lvl>
    <w:lvl w:ilvl="2" w:tplc="1409001B" w:tentative="1">
      <w:start w:val="1"/>
      <w:numFmt w:val="lowerRoman"/>
      <w:lvlText w:val="%3."/>
      <w:lvlJc w:val="right"/>
      <w:pPr>
        <w:ind w:left="2444" w:hanging="180"/>
      </w:pPr>
    </w:lvl>
    <w:lvl w:ilvl="3" w:tplc="1409000F" w:tentative="1">
      <w:start w:val="1"/>
      <w:numFmt w:val="decimal"/>
      <w:lvlText w:val="%4."/>
      <w:lvlJc w:val="left"/>
      <w:pPr>
        <w:ind w:left="3164" w:hanging="360"/>
      </w:pPr>
    </w:lvl>
    <w:lvl w:ilvl="4" w:tplc="14090019" w:tentative="1">
      <w:start w:val="1"/>
      <w:numFmt w:val="lowerLetter"/>
      <w:lvlText w:val="%5."/>
      <w:lvlJc w:val="left"/>
      <w:pPr>
        <w:ind w:left="3884" w:hanging="360"/>
      </w:pPr>
    </w:lvl>
    <w:lvl w:ilvl="5" w:tplc="1409001B" w:tentative="1">
      <w:start w:val="1"/>
      <w:numFmt w:val="lowerRoman"/>
      <w:lvlText w:val="%6."/>
      <w:lvlJc w:val="right"/>
      <w:pPr>
        <w:ind w:left="4604" w:hanging="180"/>
      </w:pPr>
    </w:lvl>
    <w:lvl w:ilvl="6" w:tplc="1409000F" w:tentative="1">
      <w:start w:val="1"/>
      <w:numFmt w:val="decimal"/>
      <w:lvlText w:val="%7."/>
      <w:lvlJc w:val="left"/>
      <w:pPr>
        <w:ind w:left="5324" w:hanging="360"/>
      </w:pPr>
    </w:lvl>
    <w:lvl w:ilvl="7" w:tplc="14090019" w:tentative="1">
      <w:start w:val="1"/>
      <w:numFmt w:val="lowerLetter"/>
      <w:lvlText w:val="%8."/>
      <w:lvlJc w:val="left"/>
      <w:pPr>
        <w:ind w:left="6044" w:hanging="360"/>
      </w:pPr>
    </w:lvl>
    <w:lvl w:ilvl="8" w:tplc="1409001B" w:tentative="1">
      <w:start w:val="1"/>
      <w:numFmt w:val="lowerRoman"/>
      <w:lvlText w:val="%9."/>
      <w:lvlJc w:val="right"/>
      <w:pPr>
        <w:ind w:left="6764" w:hanging="180"/>
      </w:pPr>
    </w:lvl>
  </w:abstractNum>
  <w:abstractNum w:abstractNumId="19">
    <w:nsid w:val="7CA46ADA"/>
    <w:multiLevelType w:val="hybridMultilevel"/>
    <w:tmpl w:val="0E9252B0"/>
    <w:lvl w:ilvl="0" w:tplc="04090019">
      <w:start w:val="1"/>
      <w:numFmt w:val="lowerLetter"/>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0">
    <w:nsid w:val="7CD12C2D"/>
    <w:multiLevelType w:val="hybridMultilevel"/>
    <w:tmpl w:val="D552305C"/>
    <w:lvl w:ilvl="0" w:tplc="04090019">
      <w:start w:val="1"/>
      <w:numFmt w:val="lowerLetter"/>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num w:numId="1">
    <w:abstractNumId w:val="14"/>
  </w:num>
  <w:num w:numId="2">
    <w:abstractNumId w:val="10"/>
  </w:num>
  <w:num w:numId="3">
    <w:abstractNumId w:val="4"/>
  </w:num>
  <w:num w:numId="4">
    <w:abstractNumId w:val="8"/>
  </w:num>
  <w:num w:numId="5">
    <w:abstractNumId w:val="16"/>
  </w:num>
  <w:num w:numId="6">
    <w:abstractNumId w:val="7"/>
  </w:num>
  <w:num w:numId="7">
    <w:abstractNumId w:val="15"/>
  </w:num>
  <w:num w:numId="8">
    <w:abstractNumId w:val="11"/>
  </w:num>
  <w:num w:numId="9">
    <w:abstractNumId w:val="0"/>
  </w:num>
  <w:num w:numId="10">
    <w:abstractNumId w:val="12"/>
  </w:num>
  <w:num w:numId="11">
    <w:abstractNumId w:val="19"/>
  </w:num>
  <w:num w:numId="12">
    <w:abstractNumId w:val="13"/>
  </w:num>
  <w:num w:numId="13">
    <w:abstractNumId w:val="5"/>
  </w:num>
  <w:num w:numId="14">
    <w:abstractNumId w:val="20"/>
  </w:num>
  <w:num w:numId="15">
    <w:abstractNumId w:val="17"/>
  </w:num>
  <w:num w:numId="16">
    <w:abstractNumId w:val="3"/>
  </w:num>
  <w:num w:numId="17">
    <w:abstractNumId w:val="9"/>
  </w:num>
  <w:num w:numId="18">
    <w:abstractNumId w:val="1"/>
  </w:num>
  <w:num w:numId="19">
    <w:abstractNumId w:val="18"/>
  </w:num>
  <w:num w:numId="20">
    <w:abstractNumId w:val="6"/>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ayout" w:val="&lt;ENLayout&gt;&lt;Style&gt;Numbered2&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24577D"/>
    <w:rsid w:val="00001F23"/>
    <w:rsid w:val="000149B5"/>
    <w:rsid w:val="00032133"/>
    <w:rsid w:val="00054B1B"/>
    <w:rsid w:val="000550AC"/>
    <w:rsid w:val="000575A8"/>
    <w:rsid w:val="000575EB"/>
    <w:rsid w:val="000576C2"/>
    <w:rsid w:val="00094472"/>
    <w:rsid w:val="000A2A65"/>
    <w:rsid w:val="000B610B"/>
    <w:rsid w:val="000C15BB"/>
    <w:rsid w:val="000D2529"/>
    <w:rsid w:val="000D5B3E"/>
    <w:rsid w:val="000D66F5"/>
    <w:rsid w:val="000F4D4F"/>
    <w:rsid w:val="000F5067"/>
    <w:rsid w:val="00107E66"/>
    <w:rsid w:val="001107D2"/>
    <w:rsid w:val="00127418"/>
    <w:rsid w:val="00127F99"/>
    <w:rsid w:val="001346C0"/>
    <w:rsid w:val="00194D21"/>
    <w:rsid w:val="00194EEB"/>
    <w:rsid w:val="001A2D11"/>
    <w:rsid w:val="001A53A6"/>
    <w:rsid w:val="001A6409"/>
    <w:rsid w:val="001B68A7"/>
    <w:rsid w:val="001C1C1D"/>
    <w:rsid w:val="001C7062"/>
    <w:rsid w:val="001D1D86"/>
    <w:rsid w:val="001E2DBC"/>
    <w:rsid w:val="00240054"/>
    <w:rsid w:val="0024577D"/>
    <w:rsid w:val="00261613"/>
    <w:rsid w:val="002644D8"/>
    <w:rsid w:val="00267D2A"/>
    <w:rsid w:val="00273B36"/>
    <w:rsid w:val="00275662"/>
    <w:rsid w:val="00275D05"/>
    <w:rsid w:val="00276CFB"/>
    <w:rsid w:val="00294A90"/>
    <w:rsid w:val="002A329A"/>
    <w:rsid w:val="002A43CF"/>
    <w:rsid w:val="002A5E36"/>
    <w:rsid w:val="002A6AE6"/>
    <w:rsid w:val="002B11E7"/>
    <w:rsid w:val="002B388F"/>
    <w:rsid w:val="002B6DBD"/>
    <w:rsid w:val="002C79B7"/>
    <w:rsid w:val="002E23C0"/>
    <w:rsid w:val="00311936"/>
    <w:rsid w:val="00311BE5"/>
    <w:rsid w:val="00311FAF"/>
    <w:rsid w:val="003156DD"/>
    <w:rsid w:val="00321EAC"/>
    <w:rsid w:val="00322D2E"/>
    <w:rsid w:val="00326651"/>
    <w:rsid w:val="00327C3C"/>
    <w:rsid w:val="003457E4"/>
    <w:rsid w:val="00355E73"/>
    <w:rsid w:val="0035711E"/>
    <w:rsid w:val="003836DE"/>
    <w:rsid w:val="003B3FC4"/>
    <w:rsid w:val="003C3BB4"/>
    <w:rsid w:val="004023FA"/>
    <w:rsid w:val="00417A71"/>
    <w:rsid w:val="00420487"/>
    <w:rsid w:val="00425070"/>
    <w:rsid w:val="00434F69"/>
    <w:rsid w:val="00466188"/>
    <w:rsid w:val="00470220"/>
    <w:rsid w:val="00470B90"/>
    <w:rsid w:val="00473B25"/>
    <w:rsid w:val="00480413"/>
    <w:rsid w:val="004826E3"/>
    <w:rsid w:val="00493A5F"/>
    <w:rsid w:val="004966A5"/>
    <w:rsid w:val="004B272B"/>
    <w:rsid w:val="004B6034"/>
    <w:rsid w:val="004E0227"/>
    <w:rsid w:val="004E0395"/>
    <w:rsid w:val="00503632"/>
    <w:rsid w:val="00514BF8"/>
    <w:rsid w:val="005154F3"/>
    <w:rsid w:val="00516156"/>
    <w:rsid w:val="00521C41"/>
    <w:rsid w:val="0053093F"/>
    <w:rsid w:val="00545211"/>
    <w:rsid w:val="00547E37"/>
    <w:rsid w:val="0057165F"/>
    <w:rsid w:val="00584FA4"/>
    <w:rsid w:val="005A2881"/>
    <w:rsid w:val="005B77AD"/>
    <w:rsid w:val="005E1156"/>
    <w:rsid w:val="005E2DC4"/>
    <w:rsid w:val="005E457D"/>
    <w:rsid w:val="005F6FEC"/>
    <w:rsid w:val="00603193"/>
    <w:rsid w:val="00606CD7"/>
    <w:rsid w:val="00610E60"/>
    <w:rsid w:val="00612AA7"/>
    <w:rsid w:val="00620473"/>
    <w:rsid w:val="006325AB"/>
    <w:rsid w:val="006429FC"/>
    <w:rsid w:val="00654917"/>
    <w:rsid w:val="00677637"/>
    <w:rsid w:val="00680BEC"/>
    <w:rsid w:val="00685F04"/>
    <w:rsid w:val="00686F87"/>
    <w:rsid w:val="00694014"/>
    <w:rsid w:val="006A0F74"/>
    <w:rsid w:val="006A5CF9"/>
    <w:rsid w:val="006A7AFB"/>
    <w:rsid w:val="006B1FF9"/>
    <w:rsid w:val="006B669D"/>
    <w:rsid w:val="006C2738"/>
    <w:rsid w:val="006D5040"/>
    <w:rsid w:val="007044B7"/>
    <w:rsid w:val="007220ED"/>
    <w:rsid w:val="0072421F"/>
    <w:rsid w:val="0073013D"/>
    <w:rsid w:val="00741EC4"/>
    <w:rsid w:val="00742B87"/>
    <w:rsid w:val="00760868"/>
    <w:rsid w:val="007723D9"/>
    <w:rsid w:val="007834DD"/>
    <w:rsid w:val="007D44B8"/>
    <w:rsid w:val="007D5305"/>
    <w:rsid w:val="007E75E7"/>
    <w:rsid w:val="007F2CCD"/>
    <w:rsid w:val="007F3010"/>
    <w:rsid w:val="0080043C"/>
    <w:rsid w:val="008018ED"/>
    <w:rsid w:val="0081607A"/>
    <w:rsid w:val="00826921"/>
    <w:rsid w:val="00833497"/>
    <w:rsid w:val="00864092"/>
    <w:rsid w:val="0086473A"/>
    <w:rsid w:val="00880436"/>
    <w:rsid w:val="008C785C"/>
    <w:rsid w:val="008D3C85"/>
    <w:rsid w:val="008D5C4A"/>
    <w:rsid w:val="008E0671"/>
    <w:rsid w:val="008E1701"/>
    <w:rsid w:val="008E6781"/>
    <w:rsid w:val="008F1757"/>
    <w:rsid w:val="008F1B54"/>
    <w:rsid w:val="00900A57"/>
    <w:rsid w:val="00906CEE"/>
    <w:rsid w:val="00915DB2"/>
    <w:rsid w:val="00923A50"/>
    <w:rsid w:val="009423A4"/>
    <w:rsid w:val="00947909"/>
    <w:rsid w:val="00953FAB"/>
    <w:rsid w:val="009625AC"/>
    <w:rsid w:val="009627BD"/>
    <w:rsid w:val="00970DBD"/>
    <w:rsid w:val="00977362"/>
    <w:rsid w:val="009975BE"/>
    <w:rsid w:val="009A0482"/>
    <w:rsid w:val="009A1E91"/>
    <w:rsid w:val="009C6E48"/>
    <w:rsid w:val="009D6683"/>
    <w:rsid w:val="009E01EC"/>
    <w:rsid w:val="009E1B5F"/>
    <w:rsid w:val="009E749F"/>
    <w:rsid w:val="009F5A14"/>
    <w:rsid w:val="00A0287D"/>
    <w:rsid w:val="00A07231"/>
    <w:rsid w:val="00A279BA"/>
    <w:rsid w:val="00A42F9E"/>
    <w:rsid w:val="00A54DFD"/>
    <w:rsid w:val="00A55EA3"/>
    <w:rsid w:val="00A7275C"/>
    <w:rsid w:val="00A74F11"/>
    <w:rsid w:val="00A75C49"/>
    <w:rsid w:val="00A77882"/>
    <w:rsid w:val="00AB03A0"/>
    <w:rsid w:val="00AB0785"/>
    <w:rsid w:val="00AB3E48"/>
    <w:rsid w:val="00AC6E70"/>
    <w:rsid w:val="00AD5E56"/>
    <w:rsid w:val="00AE7AC9"/>
    <w:rsid w:val="00AF195A"/>
    <w:rsid w:val="00AF2BA4"/>
    <w:rsid w:val="00AF5E35"/>
    <w:rsid w:val="00B13CC8"/>
    <w:rsid w:val="00B27B35"/>
    <w:rsid w:val="00B335B3"/>
    <w:rsid w:val="00B35BD6"/>
    <w:rsid w:val="00B5128A"/>
    <w:rsid w:val="00B80C93"/>
    <w:rsid w:val="00B87728"/>
    <w:rsid w:val="00B96609"/>
    <w:rsid w:val="00BA6B4E"/>
    <w:rsid w:val="00BE13CA"/>
    <w:rsid w:val="00BE5439"/>
    <w:rsid w:val="00BE6D05"/>
    <w:rsid w:val="00BF0496"/>
    <w:rsid w:val="00BF12CB"/>
    <w:rsid w:val="00C02955"/>
    <w:rsid w:val="00C23C24"/>
    <w:rsid w:val="00C31F93"/>
    <w:rsid w:val="00C92100"/>
    <w:rsid w:val="00CD33B4"/>
    <w:rsid w:val="00CF6A0D"/>
    <w:rsid w:val="00D00A13"/>
    <w:rsid w:val="00D14925"/>
    <w:rsid w:val="00D14C37"/>
    <w:rsid w:val="00D601D0"/>
    <w:rsid w:val="00D63403"/>
    <w:rsid w:val="00D70DD8"/>
    <w:rsid w:val="00D728BD"/>
    <w:rsid w:val="00D833C1"/>
    <w:rsid w:val="00DA2749"/>
    <w:rsid w:val="00DB13BA"/>
    <w:rsid w:val="00DB1660"/>
    <w:rsid w:val="00DB7B8C"/>
    <w:rsid w:val="00DD623C"/>
    <w:rsid w:val="00DE7EB4"/>
    <w:rsid w:val="00DF5F47"/>
    <w:rsid w:val="00E20F3F"/>
    <w:rsid w:val="00E46FBB"/>
    <w:rsid w:val="00E655AC"/>
    <w:rsid w:val="00E73E35"/>
    <w:rsid w:val="00E9387C"/>
    <w:rsid w:val="00E9521D"/>
    <w:rsid w:val="00EC5CC6"/>
    <w:rsid w:val="00ED52E1"/>
    <w:rsid w:val="00ED656C"/>
    <w:rsid w:val="00EF4CAF"/>
    <w:rsid w:val="00EF77B1"/>
    <w:rsid w:val="00F00D13"/>
    <w:rsid w:val="00F016EE"/>
    <w:rsid w:val="00F155F9"/>
    <w:rsid w:val="00F173C0"/>
    <w:rsid w:val="00F44531"/>
    <w:rsid w:val="00F51A38"/>
    <w:rsid w:val="00F77506"/>
    <w:rsid w:val="00F82412"/>
    <w:rsid w:val="00F9391D"/>
    <w:rsid w:val="00FA3D51"/>
    <w:rsid w:val="00FB0E05"/>
    <w:rsid w:val="00FB21AC"/>
    <w:rsid w:val="00FC120A"/>
    <w:rsid w:val="00FD1098"/>
    <w:rsid w:val="00FE4ECA"/>
    <w:rsid w:val="00FF2DBF"/>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NZ"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F87"/>
    <w:rPr>
      <w:rFonts w:ascii="Calibri" w:eastAsia="SimSu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TPAuthors">
    <w:name w:val="TTP Author(s)"/>
    <w:basedOn w:val="Normal"/>
    <w:next w:val="Normal"/>
    <w:uiPriority w:val="99"/>
    <w:rsid w:val="0024577D"/>
    <w:pPr>
      <w:autoSpaceDE w:val="0"/>
      <w:autoSpaceDN w:val="0"/>
      <w:spacing w:before="120" w:after="0" w:line="240" w:lineRule="auto"/>
      <w:jc w:val="center"/>
    </w:pPr>
    <w:rPr>
      <w:rFonts w:ascii="Arial" w:eastAsia="Times New Roman" w:hAnsi="Arial" w:cs="Arial"/>
      <w:sz w:val="28"/>
      <w:szCs w:val="28"/>
      <w:lang w:val="en-US" w:eastAsia="en-US"/>
    </w:rPr>
  </w:style>
  <w:style w:type="character" w:styleId="Hyperlink">
    <w:name w:val="Hyperlink"/>
    <w:uiPriority w:val="99"/>
    <w:unhideWhenUsed/>
    <w:rsid w:val="0024577D"/>
    <w:rPr>
      <w:color w:val="0000FF"/>
      <w:u w:val="single"/>
    </w:rPr>
  </w:style>
  <w:style w:type="paragraph" w:customStyle="1" w:styleId="TTPKeywords">
    <w:name w:val="TTP Keywords"/>
    <w:basedOn w:val="Normal"/>
    <w:next w:val="Normal"/>
    <w:uiPriority w:val="99"/>
    <w:rsid w:val="0024577D"/>
    <w:pPr>
      <w:autoSpaceDE w:val="0"/>
      <w:autoSpaceDN w:val="0"/>
      <w:spacing w:before="360" w:after="0" w:line="240" w:lineRule="auto"/>
      <w:jc w:val="both"/>
    </w:pPr>
    <w:rPr>
      <w:rFonts w:ascii="Arial" w:eastAsia="Times New Roman" w:hAnsi="Arial" w:cs="Arial"/>
      <w:lang w:val="en-US" w:eastAsia="en-US"/>
    </w:rPr>
  </w:style>
  <w:style w:type="paragraph" w:customStyle="1" w:styleId="TTPAbstract">
    <w:name w:val="TTP Abstract"/>
    <w:basedOn w:val="Normal"/>
    <w:next w:val="Normal"/>
    <w:uiPriority w:val="99"/>
    <w:rsid w:val="0024577D"/>
    <w:pPr>
      <w:autoSpaceDE w:val="0"/>
      <w:autoSpaceDN w:val="0"/>
      <w:spacing w:before="360" w:after="0" w:line="240" w:lineRule="auto"/>
      <w:jc w:val="both"/>
    </w:pPr>
    <w:rPr>
      <w:rFonts w:ascii="Times New Roman" w:eastAsia="Times New Roman" w:hAnsi="Times New Roman"/>
      <w:sz w:val="24"/>
      <w:szCs w:val="24"/>
      <w:lang w:val="en-US" w:eastAsia="en-US"/>
    </w:rPr>
  </w:style>
  <w:style w:type="paragraph" w:customStyle="1" w:styleId="TTPSectionHeading">
    <w:name w:val="TTP Section Heading"/>
    <w:basedOn w:val="Normal"/>
    <w:next w:val="Normal"/>
    <w:uiPriority w:val="99"/>
    <w:rsid w:val="0024577D"/>
    <w:pPr>
      <w:autoSpaceDE w:val="0"/>
      <w:autoSpaceDN w:val="0"/>
      <w:spacing w:before="360" w:after="120" w:line="240" w:lineRule="auto"/>
      <w:jc w:val="both"/>
    </w:pPr>
    <w:rPr>
      <w:rFonts w:ascii="Times New Roman" w:eastAsia="Times New Roman" w:hAnsi="Times New Roman"/>
      <w:b/>
      <w:bCs/>
      <w:sz w:val="24"/>
      <w:szCs w:val="24"/>
      <w:lang w:val="en-US" w:eastAsia="en-US"/>
    </w:rPr>
  </w:style>
  <w:style w:type="paragraph" w:customStyle="1" w:styleId="TTPParagraphothers">
    <w:name w:val="TTP Paragraph (others)"/>
    <w:basedOn w:val="Normal"/>
    <w:uiPriority w:val="99"/>
    <w:rsid w:val="0024577D"/>
    <w:pPr>
      <w:autoSpaceDE w:val="0"/>
      <w:autoSpaceDN w:val="0"/>
      <w:spacing w:after="0" w:line="240" w:lineRule="auto"/>
      <w:ind w:firstLine="283"/>
      <w:jc w:val="both"/>
    </w:pPr>
    <w:rPr>
      <w:rFonts w:ascii="Times New Roman" w:eastAsia="Times New Roman" w:hAnsi="Times New Roman"/>
      <w:sz w:val="24"/>
      <w:szCs w:val="24"/>
      <w:lang w:val="en-US" w:eastAsia="en-US"/>
    </w:rPr>
  </w:style>
  <w:style w:type="paragraph" w:styleId="Header">
    <w:name w:val="header"/>
    <w:basedOn w:val="Normal"/>
    <w:link w:val="HeaderChar"/>
    <w:uiPriority w:val="99"/>
    <w:unhideWhenUsed/>
    <w:rsid w:val="0024577D"/>
    <w:pPr>
      <w:tabs>
        <w:tab w:val="center" w:pos="4153"/>
        <w:tab w:val="right" w:pos="8306"/>
      </w:tabs>
    </w:pPr>
  </w:style>
  <w:style w:type="character" w:customStyle="1" w:styleId="HeaderChar">
    <w:name w:val="Header Char"/>
    <w:link w:val="Header"/>
    <w:uiPriority w:val="99"/>
    <w:rsid w:val="0024577D"/>
    <w:rPr>
      <w:rFonts w:ascii="Calibri" w:eastAsia="SimSun" w:hAnsi="Calibri" w:cs="Times New Roman"/>
    </w:rPr>
  </w:style>
  <w:style w:type="paragraph" w:styleId="Footer">
    <w:name w:val="footer"/>
    <w:basedOn w:val="Normal"/>
    <w:link w:val="FooterChar"/>
    <w:uiPriority w:val="99"/>
    <w:unhideWhenUsed/>
    <w:rsid w:val="0024577D"/>
    <w:pPr>
      <w:tabs>
        <w:tab w:val="center" w:pos="4153"/>
        <w:tab w:val="right" w:pos="8306"/>
      </w:tabs>
    </w:pPr>
  </w:style>
  <w:style w:type="character" w:customStyle="1" w:styleId="FooterChar">
    <w:name w:val="Footer Char"/>
    <w:link w:val="Footer"/>
    <w:uiPriority w:val="99"/>
    <w:rsid w:val="0024577D"/>
    <w:rPr>
      <w:rFonts w:ascii="Calibri" w:eastAsia="SimSun" w:hAnsi="Calibri" w:cs="Times New Roman"/>
    </w:rPr>
  </w:style>
  <w:style w:type="paragraph" w:styleId="BalloonText">
    <w:name w:val="Balloon Text"/>
    <w:basedOn w:val="Normal"/>
    <w:link w:val="BalloonTextChar"/>
    <w:uiPriority w:val="99"/>
    <w:semiHidden/>
    <w:unhideWhenUsed/>
    <w:rsid w:val="0024577D"/>
    <w:pPr>
      <w:spacing w:after="0" w:line="240" w:lineRule="auto"/>
    </w:pPr>
    <w:rPr>
      <w:rFonts w:ascii="SimSun"/>
      <w:sz w:val="18"/>
      <w:szCs w:val="18"/>
    </w:rPr>
  </w:style>
  <w:style w:type="character" w:customStyle="1" w:styleId="BalloonTextChar">
    <w:name w:val="Balloon Text Char"/>
    <w:basedOn w:val="DefaultParagraphFont"/>
    <w:link w:val="BalloonText"/>
    <w:uiPriority w:val="99"/>
    <w:semiHidden/>
    <w:rsid w:val="0024577D"/>
    <w:rPr>
      <w:rFonts w:ascii="SimSun" w:eastAsia="SimSun" w:hAnsi="Calibri" w:cs="Times New Roman"/>
      <w:sz w:val="18"/>
      <w:szCs w:val="18"/>
    </w:rPr>
  </w:style>
  <w:style w:type="character" w:styleId="CommentReference">
    <w:name w:val="annotation reference"/>
    <w:basedOn w:val="DefaultParagraphFont"/>
    <w:uiPriority w:val="99"/>
    <w:semiHidden/>
    <w:unhideWhenUsed/>
    <w:rsid w:val="00A279BA"/>
    <w:rPr>
      <w:sz w:val="16"/>
      <w:szCs w:val="16"/>
    </w:rPr>
  </w:style>
  <w:style w:type="paragraph" w:styleId="CommentText">
    <w:name w:val="annotation text"/>
    <w:basedOn w:val="Normal"/>
    <w:link w:val="CommentTextChar"/>
    <w:uiPriority w:val="99"/>
    <w:semiHidden/>
    <w:unhideWhenUsed/>
    <w:rsid w:val="00A279BA"/>
    <w:pPr>
      <w:spacing w:line="240" w:lineRule="auto"/>
    </w:pPr>
    <w:rPr>
      <w:sz w:val="20"/>
      <w:szCs w:val="20"/>
    </w:rPr>
  </w:style>
  <w:style w:type="character" w:customStyle="1" w:styleId="CommentTextChar">
    <w:name w:val="Comment Text Char"/>
    <w:basedOn w:val="DefaultParagraphFont"/>
    <w:link w:val="CommentText"/>
    <w:uiPriority w:val="99"/>
    <w:semiHidden/>
    <w:rsid w:val="00A279BA"/>
    <w:rPr>
      <w:rFonts w:ascii="Calibri" w:eastAsia="SimSu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279BA"/>
    <w:rPr>
      <w:b/>
      <w:bCs/>
    </w:rPr>
  </w:style>
  <w:style w:type="character" w:customStyle="1" w:styleId="CommentSubjectChar">
    <w:name w:val="Comment Subject Char"/>
    <w:basedOn w:val="CommentTextChar"/>
    <w:link w:val="CommentSubject"/>
    <w:uiPriority w:val="99"/>
    <w:semiHidden/>
    <w:rsid w:val="00A279BA"/>
    <w:rPr>
      <w:rFonts w:ascii="Calibri" w:eastAsia="SimSun" w:hAnsi="Calibri" w:cs="Times New Roman"/>
      <w:b/>
      <w:bCs/>
      <w:sz w:val="20"/>
      <w:szCs w:val="20"/>
    </w:rPr>
  </w:style>
  <w:style w:type="paragraph" w:styleId="ListParagraph">
    <w:name w:val="List Paragraph"/>
    <w:basedOn w:val="Normal"/>
    <w:uiPriority w:val="34"/>
    <w:qFormat/>
    <w:rsid w:val="00D63403"/>
    <w:pPr>
      <w:ind w:left="720"/>
      <w:contextualSpacing/>
    </w:pPr>
  </w:style>
  <w:style w:type="table" w:styleId="TableGrid">
    <w:name w:val="Table Grid"/>
    <w:basedOn w:val="TableNormal"/>
    <w:uiPriority w:val="59"/>
    <w:rsid w:val="00FE4ECA"/>
    <w:pPr>
      <w:spacing w:after="0" w:line="240" w:lineRule="auto"/>
    </w:pPr>
    <w:rPr>
      <w:kern w:val="2"/>
      <w:sz w:val="21"/>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FE4ECA"/>
    <w:rPr>
      <w:color w:val="808080"/>
    </w:rPr>
  </w:style>
  <w:style w:type="character" w:styleId="IntenseEmphasis">
    <w:name w:val="Intense Emphasis"/>
    <w:basedOn w:val="DefaultParagraphFont"/>
    <w:uiPriority w:val="21"/>
    <w:qFormat/>
    <w:rsid w:val="00521C41"/>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NZ"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F87"/>
    <w:rPr>
      <w:rFonts w:ascii="Calibri" w:eastAsia="SimSu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TPAuthors">
    <w:name w:val="TTP Author(s)"/>
    <w:basedOn w:val="Normal"/>
    <w:next w:val="Normal"/>
    <w:uiPriority w:val="99"/>
    <w:rsid w:val="0024577D"/>
    <w:pPr>
      <w:autoSpaceDE w:val="0"/>
      <w:autoSpaceDN w:val="0"/>
      <w:spacing w:before="120" w:after="0" w:line="240" w:lineRule="auto"/>
      <w:jc w:val="center"/>
    </w:pPr>
    <w:rPr>
      <w:rFonts w:ascii="Arial" w:eastAsia="Times New Roman" w:hAnsi="Arial" w:cs="Arial"/>
      <w:sz w:val="28"/>
      <w:szCs w:val="28"/>
      <w:lang w:val="en-US" w:eastAsia="en-US"/>
    </w:rPr>
  </w:style>
  <w:style w:type="character" w:styleId="Hyperlink">
    <w:name w:val="Hyperlink"/>
    <w:uiPriority w:val="99"/>
    <w:unhideWhenUsed/>
    <w:rsid w:val="0024577D"/>
    <w:rPr>
      <w:color w:val="0000FF"/>
      <w:u w:val="single"/>
    </w:rPr>
  </w:style>
  <w:style w:type="paragraph" w:customStyle="1" w:styleId="TTPKeywords">
    <w:name w:val="TTP Keywords"/>
    <w:basedOn w:val="Normal"/>
    <w:next w:val="Normal"/>
    <w:uiPriority w:val="99"/>
    <w:rsid w:val="0024577D"/>
    <w:pPr>
      <w:autoSpaceDE w:val="0"/>
      <w:autoSpaceDN w:val="0"/>
      <w:spacing w:before="360" w:after="0" w:line="240" w:lineRule="auto"/>
      <w:jc w:val="both"/>
    </w:pPr>
    <w:rPr>
      <w:rFonts w:ascii="Arial" w:eastAsia="Times New Roman" w:hAnsi="Arial" w:cs="Arial"/>
      <w:lang w:val="en-US" w:eastAsia="en-US"/>
    </w:rPr>
  </w:style>
  <w:style w:type="paragraph" w:customStyle="1" w:styleId="TTPAbstract">
    <w:name w:val="TTP Abstract"/>
    <w:basedOn w:val="Normal"/>
    <w:next w:val="Normal"/>
    <w:uiPriority w:val="99"/>
    <w:rsid w:val="0024577D"/>
    <w:pPr>
      <w:autoSpaceDE w:val="0"/>
      <w:autoSpaceDN w:val="0"/>
      <w:spacing w:before="360" w:after="0" w:line="240" w:lineRule="auto"/>
      <w:jc w:val="both"/>
    </w:pPr>
    <w:rPr>
      <w:rFonts w:ascii="Times New Roman" w:eastAsia="Times New Roman" w:hAnsi="Times New Roman"/>
      <w:sz w:val="24"/>
      <w:szCs w:val="24"/>
      <w:lang w:val="en-US" w:eastAsia="en-US"/>
    </w:rPr>
  </w:style>
  <w:style w:type="paragraph" w:customStyle="1" w:styleId="TTPSectionHeading">
    <w:name w:val="TTP Section Heading"/>
    <w:basedOn w:val="Normal"/>
    <w:next w:val="Normal"/>
    <w:uiPriority w:val="99"/>
    <w:rsid w:val="0024577D"/>
    <w:pPr>
      <w:autoSpaceDE w:val="0"/>
      <w:autoSpaceDN w:val="0"/>
      <w:spacing w:before="360" w:after="120" w:line="240" w:lineRule="auto"/>
      <w:jc w:val="both"/>
    </w:pPr>
    <w:rPr>
      <w:rFonts w:ascii="Times New Roman" w:eastAsia="Times New Roman" w:hAnsi="Times New Roman"/>
      <w:b/>
      <w:bCs/>
      <w:sz w:val="24"/>
      <w:szCs w:val="24"/>
      <w:lang w:val="en-US" w:eastAsia="en-US"/>
    </w:rPr>
  </w:style>
  <w:style w:type="paragraph" w:customStyle="1" w:styleId="TTPParagraphothers">
    <w:name w:val="TTP Paragraph (others)"/>
    <w:basedOn w:val="Normal"/>
    <w:uiPriority w:val="99"/>
    <w:rsid w:val="0024577D"/>
    <w:pPr>
      <w:autoSpaceDE w:val="0"/>
      <w:autoSpaceDN w:val="0"/>
      <w:spacing w:after="0" w:line="240" w:lineRule="auto"/>
      <w:ind w:firstLine="283"/>
      <w:jc w:val="both"/>
    </w:pPr>
    <w:rPr>
      <w:rFonts w:ascii="Times New Roman" w:eastAsia="Times New Roman" w:hAnsi="Times New Roman"/>
      <w:sz w:val="24"/>
      <w:szCs w:val="24"/>
      <w:lang w:val="en-US" w:eastAsia="en-US"/>
    </w:rPr>
  </w:style>
  <w:style w:type="paragraph" w:styleId="Header">
    <w:name w:val="header"/>
    <w:basedOn w:val="Normal"/>
    <w:link w:val="HeaderChar"/>
    <w:uiPriority w:val="99"/>
    <w:unhideWhenUsed/>
    <w:rsid w:val="0024577D"/>
    <w:pPr>
      <w:tabs>
        <w:tab w:val="center" w:pos="4153"/>
        <w:tab w:val="right" w:pos="8306"/>
      </w:tabs>
    </w:pPr>
  </w:style>
  <w:style w:type="character" w:customStyle="1" w:styleId="HeaderChar">
    <w:name w:val="Header Char"/>
    <w:link w:val="Header"/>
    <w:uiPriority w:val="99"/>
    <w:rsid w:val="0024577D"/>
    <w:rPr>
      <w:rFonts w:ascii="Calibri" w:eastAsia="SimSun" w:hAnsi="Calibri" w:cs="Times New Roman"/>
    </w:rPr>
  </w:style>
  <w:style w:type="paragraph" w:styleId="Footer">
    <w:name w:val="footer"/>
    <w:basedOn w:val="Normal"/>
    <w:link w:val="FooterChar"/>
    <w:uiPriority w:val="99"/>
    <w:unhideWhenUsed/>
    <w:rsid w:val="0024577D"/>
    <w:pPr>
      <w:tabs>
        <w:tab w:val="center" w:pos="4153"/>
        <w:tab w:val="right" w:pos="8306"/>
      </w:tabs>
    </w:pPr>
  </w:style>
  <w:style w:type="character" w:customStyle="1" w:styleId="FooterChar">
    <w:name w:val="Footer Char"/>
    <w:link w:val="Footer"/>
    <w:uiPriority w:val="99"/>
    <w:rsid w:val="0024577D"/>
    <w:rPr>
      <w:rFonts w:ascii="Calibri" w:eastAsia="SimSun" w:hAnsi="Calibri" w:cs="Times New Roman"/>
    </w:rPr>
  </w:style>
  <w:style w:type="paragraph" w:styleId="BalloonText">
    <w:name w:val="Balloon Text"/>
    <w:basedOn w:val="Normal"/>
    <w:link w:val="BalloonTextChar"/>
    <w:uiPriority w:val="99"/>
    <w:semiHidden/>
    <w:unhideWhenUsed/>
    <w:rsid w:val="0024577D"/>
    <w:pPr>
      <w:spacing w:after="0" w:line="240" w:lineRule="auto"/>
    </w:pPr>
    <w:rPr>
      <w:rFonts w:ascii="SimSun"/>
      <w:sz w:val="18"/>
      <w:szCs w:val="18"/>
    </w:rPr>
  </w:style>
  <w:style w:type="character" w:customStyle="1" w:styleId="BalloonTextChar">
    <w:name w:val="Balloon Text Char"/>
    <w:basedOn w:val="DefaultParagraphFont"/>
    <w:link w:val="BalloonText"/>
    <w:uiPriority w:val="99"/>
    <w:semiHidden/>
    <w:rsid w:val="0024577D"/>
    <w:rPr>
      <w:rFonts w:ascii="SimSun" w:eastAsia="SimSun" w:hAnsi="Calibri" w:cs="Times New Roman"/>
      <w:sz w:val="18"/>
      <w:szCs w:val="18"/>
    </w:rPr>
  </w:style>
  <w:style w:type="character" w:styleId="CommentReference">
    <w:name w:val="annotation reference"/>
    <w:basedOn w:val="DefaultParagraphFont"/>
    <w:uiPriority w:val="99"/>
    <w:semiHidden/>
    <w:unhideWhenUsed/>
    <w:rsid w:val="00A279BA"/>
    <w:rPr>
      <w:sz w:val="16"/>
      <w:szCs w:val="16"/>
    </w:rPr>
  </w:style>
  <w:style w:type="paragraph" w:styleId="CommentText">
    <w:name w:val="annotation text"/>
    <w:basedOn w:val="Normal"/>
    <w:link w:val="CommentTextChar"/>
    <w:uiPriority w:val="99"/>
    <w:semiHidden/>
    <w:unhideWhenUsed/>
    <w:rsid w:val="00A279BA"/>
    <w:pPr>
      <w:spacing w:line="240" w:lineRule="auto"/>
    </w:pPr>
    <w:rPr>
      <w:sz w:val="20"/>
      <w:szCs w:val="20"/>
    </w:rPr>
  </w:style>
  <w:style w:type="character" w:customStyle="1" w:styleId="CommentTextChar">
    <w:name w:val="Comment Text Char"/>
    <w:basedOn w:val="DefaultParagraphFont"/>
    <w:link w:val="CommentText"/>
    <w:uiPriority w:val="99"/>
    <w:semiHidden/>
    <w:rsid w:val="00A279BA"/>
    <w:rPr>
      <w:rFonts w:ascii="Calibri" w:eastAsia="SimSu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279BA"/>
    <w:rPr>
      <w:b/>
      <w:bCs/>
    </w:rPr>
  </w:style>
  <w:style w:type="character" w:customStyle="1" w:styleId="CommentSubjectChar">
    <w:name w:val="Comment Subject Char"/>
    <w:basedOn w:val="CommentTextChar"/>
    <w:link w:val="CommentSubject"/>
    <w:uiPriority w:val="99"/>
    <w:semiHidden/>
    <w:rsid w:val="00A279BA"/>
    <w:rPr>
      <w:rFonts w:ascii="Calibri" w:eastAsia="SimSun" w:hAnsi="Calibri" w:cs="Times New Roman"/>
      <w:b/>
      <w:bCs/>
      <w:sz w:val="20"/>
      <w:szCs w:val="20"/>
    </w:rPr>
  </w:style>
  <w:style w:type="paragraph" w:styleId="ListParagraph">
    <w:name w:val="List Paragraph"/>
    <w:basedOn w:val="Normal"/>
    <w:uiPriority w:val="34"/>
    <w:qFormat/>
    <w:rsid w:val="00D63403"/>
    <w:pPr>
      <w:ind w:left="720"/>
      <w:contextualSpacing/>
    </w:pPr>
  </w:style>
  <w:style w:type="table" w:styleId="TableGrid">
    <w:name w:val="Table Grid"/>
    <w:basedOn w:val="TableNormal"/>
    <w:uiPriority w:val="59"/>
    <w:rsid w:val="00FE4ECA"/>
    <w:pPr>
      <w:spacing w:after="0" w:line="240" w:lineRule="auto"/>
    </w:pPr>
    <w:rPr>
      <w:kern w:val="2"/>
      <w:sz w:val="21"/>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FE4ECA"/>
    <w:rPr>
      <w:color w:val="808080"/>
    </w:rPr>
  </w:style>
  <w:style w:type="character" w:styleId="IntenseEmphasis">
    <w:name w:val="Intense Emphasis"/>
    <w:basedOn w:val="DefaultParagraphFont"/>
    <w:uiPriority w:val="21"/>
    <w:qFormat/>
    <w:rsid w:val="00521C41"/>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347567">
      <w:bodyDiv w:val="1"/>
      <w:marLeft w:val="0"/>
      <w:marRight w:val="0"/>
      <w:marTop w:val="0"/>
      <w:marBottom w:val="0"/>
      <w:divBdr>
        <w:top w:val="none" w:sz="0" w:space="0" w:color="auto"/>
        <w:left w:val="none" w:sz="0" w:space="0" w:color="auto"/>
        <w:bottom w:val="none" w:sz="0" w:space="0" w:color="auto"/>
        <w:right w:val="none" w:sz="0" w:space="0" w:color="auto"/>
      </w:divBdr>
      <w:divsChild>
        <w:div w:id="251352075">
          <w:marLeft w:val="0"/>
          <w:marRight w:val="0"/>
          <w:marTop w:val="0"/>
          <w:marBottom w:val="0"/>
          <w:divBdr>
            <w:top w:val="none" w:sz="0" w:space="0" w:color="auto"/>
            <w:left w:val="none" w:sz="0" w:space="0" w:color="auto"/>
            <w:bottom w:val="none" w:sz="0" w:space="0" w:color="auto"/>
            <w:right w:val="none" w:sz="0" w:space="0" w:color="auto"/>
          </w:divBdr>
          <w:divsChild>
            <w:div w:id="943728449">
              <w:marLeft w:val="0"/>
              <w:marRight w:val="0"/>
              <w:marTop w:val="0"/>
              <w:marBottom w:val="0"/>
              <w:divBdr>
                <w:top w:val="none" w:sz="0" w:space="0" w:color="auto"/>
                <w:left w:val="none" w:sz="0" w:space="0" w:color="auto"/>
                <w:bottom w:val="none" w:sz="0" w:space="0" w:color="auto"/>
                <w:right w:val="none" w:sz="0" w:space="0" w:color="auto"/>
              </w:divBdr>
              <w:divsChild>
                <w:div w:id="1498764362">
                  <w:marLeft w:val="0"/>
                  <w:marRight w:val="0"/>
                  <w:marTop w:val="0"/>
                  <w:marBottom w:val="0"/>
                  <w:divBdr>
                    <w:top w:val="none" w:sz="0" w:space="0" w:color="auto"/>
                    <w:left w:val="none" w:sz="0" w:space="0" w:color="auto"/>
                    <w:bottom w:val="none" w:sz="0" w:space="0" w:color="auto"/>
                    <w:right w:val="none" w:sz="0" w:space="0" w:color="auto"/>
                  </w:divBdr>
                  <w:divsChild>
                    <w:div w:id="25254003">
                      <w:marLeft w:val="0"/>
                      <w:marRight w:val="0"/>
                      <w:marTop w:val="0"/>
                      <w:marBottom w:val="0"/>
                      <w:divBdr>
                        <w:top w:val="none" w:sz="0" w:space="0" w:color="auto"/>
                        <w:left w:val="none" w:sz="0" w:space="0" w:color="auto"/>
                        <w:bottom w:val="none" w:sz="0" w:space="0" w:color="auto"/>
                        <w:right w:val="none" w:sz="0" w:space="0" w:color="auto"/>
                      </w:divBdr>
                      <w:divsChild>
                        <w:div w:id="270552197">
                          <w:marLeft w:val="0"/>
                          <w:marRight w:val="0"/>
                          <w:marTop w:val="0"/>
                          <w:marBottom w:val="0"/>
                          <w:divBdr>
                            <w:top w:val="none" w:sz="0" w:space="0" w:color="auto"/>
                            <w:left w:val="none" w:sz="0" w:space="0" w:color="auto"/>
                            <w:bottom w:val="none" w:sz="0" w:space="0" w:color="auto"/>
                            <w:right w:val="none" w:sz="0" w:space="0" w:color="auto"/>
                          </w:divBdr>
                        </w:div>
                        <w:div w:id="58681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3368229">
      <w:bodyDiv w:val="1"/>
      <w:marLeft w:val="0"/>
      <w:marRight w:val="0"/>
      <w:marTop w:val="0"/>
      <w:marBottom w:val="0"/>
      <w:divBdr>
        <w:top w:val="none" w:sz="0" w:space="0" w:color="auto"/>
        <w:left w:val="none" w:sz="0" w:space="0" w:color="auto"/>
        <w:bottom w:val="none" w:sz="0" w:space="0" w:color="auto"/>
        <w:right w:val="none" w:sz="0" w:space="0" w:color="auto"/>
      </w:divBdr>
    </w:div>
    <w:div w:id="1941136993">
      <w:bodyDiv w:val="1"/>
      <w:marLeft w:val="0"/>
      <w:marRight w:val="0"/>
      <w:marTop w:val="0"/>
      <w:marBottom w:val="0"/>
      <w:divBdr>
        <w:top w:val="none" w:sz="0" w:space="0" w:color="auto"/>
        <w:left w:val="none" w:sz="0" w:space="0" w:color="auto"/>
        <w:bottom w:val="none" w:sz="0" w:space="0" w:color="auto"/>
        <w:right w:val="none" w:sz="0" w:space="0" w:color="auto"/>
      </w:divBdr>
      <w:divsChild>
        <w:div w:id="1325083254">
          <w:marLeft w:val="0"/>
          <w:marRight w:val="0"/>
          <w:marTop w:val="0"/>
          <w:marBottom w:val="0"/>
          <w:divBdr>
            <w:top w:val="none" w:sz="0" w:space="0" w:color="auto"/>
            <w:left w:val="none" w:sz="0" w:space="0" w:color="auto"/>
            <w:bottom w:val="none" w:sz="0" w:space="0" w:color="auto"/>
            <w:right w:val="none" w:sz="0" w:space="0" w:color="auto"/>
          </w:divBdr>
          <w:divsChild>
            <w:div w:id="913709116">
              <w:marLeft w:val="0"/>
              <w:marRight w:val="0"/>
              <w:marTop w:val="0"/>
              <w:marBottom w:val="0"/>
              <w:divBdr>
                <w:top w:val="none" w:sz="0" w:space="0" w:color="auto"/>
                <w:left w:val="none" w:sz="0" w:space="0" w:color="auto"/>
                <w:bottom w:val="none" w:sz="0" w:space="0" w:color="auto"/>
                <w:right w:val="none" w:sz="0" w:space="0" w:color="auto"/>
              </w:divBdr>
              <w:divsChild>
                <w:div w:id="20847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6.wmf"/><Relationship Id="rId26" Type="http://schemas.openxmlformats.org/officeDocument/2006/relationships/image" Target="media/image11.jpeg"/><Relationship Id="rId39" Type="http://schemas.openxmlformats.org/officeDocument/2006/relationships/fontTable" Target="fontTable.xml"/><Relationship Id="rId21" Type="http://schemas.openxmlformats.org/officeDocument/2006/relationships/image" Target="media/image8.jpeg"/><Relationship Id="rId34" Type="http://schemas.openxmlformats.org/officeDocument/2006/relationships/image" Target="media/image17.emf"/><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oleObject" Target="embeddings/oleObject4.bin"/><Relationship Id="rId25" Type="http://schemas.microsoft.com/office/2007/relationships/hdphoto" Target="media/hdphoto2.wdp"/><Relationship Id="rId33" Type="http://schemas.openxmlformats.org/officeDocument/2006/relationships/image" Target="media/image16.png"/><Relationship Id="rId38" Type="http://schemas.openxmlformats.org/officeDocument/2006/relationships/hyperlink" Target="http://www.aucklandmotorways" TargetMode="Externa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jpeg"/><Relationship Id="rId29" Type="http://schemas.microsoft.com/office/2007/relationships/hdphoto" Target="media/hdphoto3.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0.png"/><Relationship Id="rId32" Type="http://schemas.openxmlformats.org/officeDocument/2006/relationships/image" Target="media/image15.emf"/><Relationship Id="rId37" Type="http://schemas.openxmlformats.org/officeDocument/2006/relationships/image" Target="media/image20.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3.bin"/><Relationship Id="rId23" Type="http://schemas.microsoft.com/office/2007/relationships/hdphoto" Target="media/hdphoto1.wdp"/><Relationship Id="rId28" Type="http://schemas.openxmlformats.org/officeDocument/2006/relationships/image" Target="media/image13.png"/><Relationship Id="rId36" Type="http://schemas.openxmlformats.org/officeDocument/2006/relationships/image" Target="media/image19.emf"/><Relationship Id="rId10" Type="http://schemas.openxmlformats.org/officeDocument/2006/relationships/image" Target="media/image2.wmf"/><Relationship Id="rId19" Type="http://schemas.openxmlformats.org/officeDocument/2006/relationships/oleObject" Target="embeddings/oleObject5.bin"/><Relationship Id="rId31" Type="http://schemas.microsoft.com/office/2007/relationships/hdphoto" Target="media/hdphoto4.wdp"/><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wmf"/><Relationship Id="rId22" Type="http://schemas.openxmlformats.org/officeDocument/2006/relationships/image" Target="media/image9.png"/><Relationship Id="rId27" Type="http://schemas.openxmlformats.org/officeDocument/2006/relationships/image" Target="media/image12.jpeg"/><Relationship Id="rId30" Type="http://schemas.openxmlformats.org/officeDocument/2006/relationships/image" Target="media/image14.png"/><Relationship Id="rId35" Type="http://schemas.openxmlformats.org/officeDocument/2006/relationships/image" Target="media/image18.png"/><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E77983-2C1B-45A4-86E3-450CB3631B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13</Pages>
  <Words>5320</Words>
  <Characters>30327</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UoA</Company>
  <LinksUpToDate>false</LinksUpToDate>
  <CharactersWithSpaces>35576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Xinghua</dc:creator>
  <cp:lastModifiedBy>Piotr</cp:lastModifiedBy>
  <cp:revision>12</cp:revision>
  <cp:lastPrinted>2012-09-16T20:51:00Z</cp:lastPrinted>
  <dcterms:created xsi:type="dcterms:W3CDTF">2012-10-09T01:18:00Z</dcterms:created>
  <dcterms:modified xsi:type="dcterms:W3CDTF">2012-10-09T03:43:00Z</dcterms:modified>
</cp:coreProperties>
</file>