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5"/>
        <w:tblW w:w="5000" w:type="pct"/>
        <w:jc w:val="center"/>
        <w:tblLook w:val="04A0" w:firstRow="1" w:lastRow="0" w:firstColumn="1" w:lastColumn="0" w:noHBand="0" w:noVBand="1"/>
      </w:tblPr>
      <w:tblGrid>
        <w:gridCol w:w="1871"/>
        <w:gridCol w:w="2310"/>
        <w:gridCol w:w="2724"/>
        <w:gridCol w:w="2302"/>
        <w:gridCol w:w="2719"/>
        <w:gridCol w:w="2248"/>
      </w:tblGrid>
      <w:tr w:rsidR="007D4D62" w:rsidRPr="007D4D62" w:rsidTr="00837A46">
        <w:trPr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bookmarkStart w:id="0" w:name="_Ref359490115"/>
            <w:bookmarkStart w:id="1" w:name="_Ref368668392"/>
            <w:bookmarkStart w:id="2" w:name="_Toc368668866"/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Table</w:t>
            </w:r>
            <w:bookmarkEnd w:id="0"/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 xml:space="preserve"> 3 Risk markers for pain prevalence – Health-related factors</w:t>
            </w:r>
            <w:bookmarkEnd w:id="1"/>
            <w:bookmarkEnd w:id="2"/>
          </w:p>
        </w:tc>
      </w:tr>
      <w:tr w:rsidR="007D4D62" w:rsidRPr="007D4D62" w:rsidTr="00837A46">
        <w:trPr>
          <w:tblHeader/>
          <w:jc w:val="center"/>
        </w:trPr>
        <w:tc>
          <w:tcPr>
            <w:tcW w:w="1475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Risk marker</w:t>
            </w:r>
          </w:p>
        </w:tc>
        <w:tc>
          <w:tcPr>
            <w:tcW w:w="961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Pain patients - “Current pain” (%)</w:t>
            </w:r>
          </w:p>
        </w:tc>
        <w:tc>
          <w:tcPr>
            <w:tcW w:w="812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Crude IRR (95% CI)</w:t>
            </w:r>
          </w:p>
        </w:tc>
        <w:tc>
          <w:tcPr>
            <w:tcW w:w="959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Pain patients - “All pain” (%)</w:t>
            </w:r>
          </w:p>
        </w:tc>
        <w:tc>
          <w:tcPr>
            <w:tcW w:w="793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Crude IRR (95% CI)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General health</w:t>
            </w:r>
          </w:p>
        </w:tc>
        <w:tc>
          <w:tcPr>
            <w:tcW w:w="815" w:type="pct"/>
            <w:tcBorders>
              <w:top w:val="single" w:sz="18" w:space="0" w:color="auto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Excellent</w:t>
            </w:r>
          </w:p>
        </w:tc>
        <w:tc>
          <w:tcPr>
            <w:tcW w:w="961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54 (6.8)</w:t>
            </w:r>
          </w:p>
        </w:tc>
        <w:tc>
          <w:tcPr>
            <w:tcW w:w="812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59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67 (7.6)</w:t>
            </w:r>
          </w:p>
        </w:tc>
        <w:tc>
          <w:tcPr>
            <w:tcW w:w="79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Very good</w:t>
            </w:r>
          </w:p>
        </w:tc>
        <w:tc>
          <w:tcPr>
            <w:tcW w:w="961" w:type="pct"/>
            <w:tcBorders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249 (31.2)</w:t>
            </w:r>
          </w:p>
        </w:tc>
        <w:tc>
          <w:tcPr>
            <w:tcW w:w="812" w:type="pct"/>
            <w:tcBorders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1.54 (1.20; 1.98)</w:t>
            </w:r>
          </w:p>
        </w:tc>
        <w:tc>
          <w:tcPr>
            <w:tcW w:w="959" w:type="pct"/>
            <w:tcBorders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291 (32.8)</w:t>
            </w:r>
          </w:p>
        </w:tc>
        <w:tc>
          <w:tcPr>
            <w:tcW w:w="793" w:type="pct"/>
            <w:tcBorders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1.45 (1.17; 1.80)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Good</w:t>
            </w:r>
          </w:p>
        </w:tc>
        <w:tc>
          <w:tcPr>
            <w:tcW w:w="96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318 (39.9)</w:t>
            </w:r>
          </w:p>
        </w:tc>
        <w:tc>
          <w:tcPr>
            <w:tcW w:w="81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2.37 (1.86; 3.01)</w:t>
            </w:r>
          </w:p>
        </w:tc>
        <w:tc>
          <w:tcPr>
            <w:tcW w:w="95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346 (39.0)</w:t>
            </w:r>
          </w:p>
        </w:tc>
        <w:tc>
          <w:tcPr>
            <w:tcW w:w="793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2.08 (1.69; 2.55)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Fair</w:t>
            </w:r>
          </w:p>
        </w:tc>
        <w:tc>
          <w:tcPr>
            <w:tcW w:w="961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124 (15.6)</w:t>
            </w:r>
          </w:p>
        </w:tc>
        <w:tc>
          <w:tcPr>
            <w:tcW w:w="812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2.83 (2.21; 3.62)</w:t>
            </w:r>
          </w:p>
        </w:tc>
        <w:tc>
          <w:tcPr>
            <w:tcW w:w="959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131 (14.8)</w:t>
            </w:r>
          </w:p>
        </w:tc>
        <w:tc>
          <w:tcPr>
            <w:tcW w:w="793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2.41 (1.94; 2.98)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Poor</w:t>
            </w:r>
          </w:p>
        </w:tc>
        <w:tc>
          <w:tcPr>
            <w:tcW w:w="961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52 (6.5)</w:t>
            </w:r>
          </w:p>
        </w:tc>
        <w:tc>
          <w:tcPr>
            <w:tcW w:w="812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3.51 (2.76; 4.48)</w:t>
            </w:r>
          </w:p>
        </w:tc>
        <w:tc>
          <w:tcPr>
            <w:tcW w:w="959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53 (6.0)</w:t>
            </w:r>
          </w:p>
        </w:tc>
        <w:tc>
          <w:tcPr>
            <w:tcW w:w="793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2.89 (2.34; 3.56)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High level of energy</w:t>
            </w:r>
          </w:p>
        </w:tc>
        <w:tc>
          <w:tcPr>
            <w:tcW w:w="815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All of the time</w:t>
            </w:r>
          </w:p>
        </w:tc>
        <w:tc>
          <w:tcPr>
            <w:tcW w:w="9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23 (2.9)</w:t>
            </w:r>
          </w:p>
        </w:tc>
        <w:tc>
          <w:tcPr>
            <w:tcW w:w="8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25 (2.8)</w:t>
            </w:r>
          </w:p>
        </w:tc>
        <w:tc>
          <w:tcPr>
            <w:tcW w:w="7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Most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283 (35.5)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2A120F" w:rsidP="002A120F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1.45</w:t>
            </w:r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 xml:space="preserve"> (1.01; 2.</w:t>
            </w:r>
            <w:r>
              <w:rPr>
                <w:rFonts w:ascii="Arial" w:eastAsia="Calibri" w:hAnsi="Arial" w:cs="Arial"/>
                <w:sz w:val="18"/>
                <w:szCs w:val="18"/>
              </w:rPr>
              <w:t>08</w:t>
            </w:r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>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329 (37.1)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1.55 (1.10; 2.18)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Some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265 (33.3)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2A120F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27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 xml:space="preserve"> (1.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58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>; 3.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25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>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291 (32.8)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2.29 (1.63; 3.22)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A little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132 (16.6)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2A120F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2.9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2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 xml:space="preserve"> (2.0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3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>; 4.</w:t>
            </w:r>
            <w:r w:rsidR="002A120F">
              <w:rPr>
                <w:rFonts w:ascii="Arial" w:eastAsia="Calibri" w:hAnsi="Arial" w:cs="Arial"/>
                <w:sz w:val="18"/>
                <w:szCs w:val="18"/>
              </w:rPr>
              <w:t>19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>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141 (15.9)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2.87 (2.04; 4.03)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None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92 (11.5)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2A120F" w:rsidP="002A120F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2</w:t>
            </w:r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>.</w:t>
            </w:r>
            <w:r>
              <w:rPr>
                <w:rFonts w:ascii="Arial" w:eastAsia="Calibri" w:hAnsi="Arial" w:cs="Arial"/>
                <w:sz w:val="18"/>
                <w:szCs w:val="18"/>
              </w:rPr>
              <w:t>96</w:t>
            </w:r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 xml:space="preserve"> (2.</w:t>
            </w:r>
            <w:r>
              <w:rPr>
                <w:rFonts w:ascii="Arial" w:eastAsia="Calibri" w:hAnsi="Arial" w:cs="Arial"/>
                <w:sz w:val="18"/>
                <w:szCs w:val="18"/>
              </w:rPr>
              <w:t>05</w:t>
            </w:r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>; 4.</w:t>
            </w:r>
            <w:r>
              <w:rPr>
                <w:rFonts w:ascii="Arial" w:eastAsia="Calibri" w:hAnsi="Arial" w:cs="Arial"/>
                <w:sz w:val="18"/>
                <w:szCs w:val="18"/>
              </w:rPr>
              <w:t>26</w:t>
            </w:r>
            <w:bookmarkStart w:id="3" w:name="_GoBack"/>
            <w:bookmarkEnd w:id="3"/>
            <w:r w:rsidR="007D4D62" w:rsidRPr="007D4D62">
              <w:rPr>
                <w:rFonts w:ascii="Arial" w:eastAsia="Calibri" w:hAnsi="Arial" w:cs="Arial"/>
                <w:sz w:val="18"/>
                <w:szCs w:val="18"/>
              </w:rPr>
              <w:t>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99 (11.2)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2.93 (2.08; 4.12)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2 (0.3)</w:t>
            </w:r>
          </w:p>
        </w:tc>
        <w:tc>
          <w:tcPr>
            <w:tcW w:w="175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3 (0.3)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Feeling calm and peaceful</w:t>
            </w:r>
          </w:p>
        </w:tc>
        <w:tc>
          <w:tcPr>
            <w:tcW w:w="815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All of the time</w:t>
            </w:r>
          </w:p>
        </w:tc>
        <w:tc>
          <w:tcPr>
            <w:tcW w:w="9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45 (5.7)</w:t>
            </w:r>
          </w:p>
        </w:tc>
        <w:tc>
          <w:tcPr>
            <w:tcW w:w="8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53 (6.0)</w:t>
            </w:r>
          </w:p>
        </w:tc>
        <w:tc>
          <w:tcPr>
            <w:tcW w:w="7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Most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365 (45.8)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1.30 (1.01; 1.67)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410 (46.2)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1.24 (0.996; 1.55)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Some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206 (25.9)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62394C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1.6</w:t>
            </w:r>
            <w:r w:rsidR="0062394C">
              <w:rPr>
                <w:rFonts w:ascii="Arial" w:eastAsia="Calibri" w:hAnsi="Arial" w:cs="Arial"/>
                <w:sz w:val="18"/>
                <w:szCs w:val="18"/>
              </w:rPr>
              <w:t>7</w:t>
            </w:r>
            <w:r w:rsidRPr="007D4D62">
              <w:rPr>
                <w:rFonts w:ascii="Arial" w:eastAsia="Calibri" w:hAnsi="Arial" w:cs="Arial"/>
                <w:sz w:val="18"/>
                <w:szCs w:val="18"/>
              </w:rPr>
              <w:t xml:space="preserve"> (1.29; 2.15)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230 (25.9)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1.58 (1.26; 1.98)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A little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126 (15.8)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2.10 (1.63; 2.72)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135 (15.2)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1.91 (1.53; 2.40)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None of the time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52 (6.5)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2.23 (1.70; 2.93)</w:t>
            </w:r>
          </w:p>
        </w:tc>
        <w:tc>
          <w:tcPr>
            <w:tcW w:w="9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55 (6.2)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2.00 (1.57; 2.54)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3 (0.4)</w:t>
            </w:r>
          </w:p>
        </w:tc>
        <w:tc>
          <w:tcPr>
            <w:tcW w:w="175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5 (0.6)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3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t>Limited in walking more than one mile</w:t>
            </w:r>
          </w:p>
        </w:tc>
        <w:tc>
          <w:tcPr>
            <w:tcW w:w="815" w:type="pct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Not limited at all</w:t>
            </w:r>
          </w:p>
        </w:tc>
        <w:tc>
          <w:tcPr>
            <w:tcW w:w="961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494 (62.0)</w:t>
            </w:r>
          </w:p>
        </w:tc>
        <w:tc>
          <w:tcPr>
            <w:tcW w:w="812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59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566 (63.7)</w:t>
            </w:r>
          </w:p>
        </w:tc>
        <w:tc>
          <w:tcPr>
            <w:tcW w:w="793" w:type="pct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Limited a little</w:t>
            </w:r>
          </w:p>
        </w:tc>
        <w:tc>
          <w:tcPr>
            <w:tcW w:w="961" w:type="pct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159 (20.0)</w:t>
            </w:r>
          </w:p>
        </w:tc>
        <w:tc>
          <w:tcPr>
            <w:tcW w:w="812" w:type="pct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1.68 (1.51; 1.87)</w:t>
            </w:r>
          </w:p>
        </w:tc>
        <w:tc>
          <w:tcPr>
            <w:tcW w:w="959" w:type="pct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169 (19.0)</w:t>
            </w:r>
          </w:p>
        </w:tc>
        <w:tc>
          <w:tcPr>
            <w:tcW w:w="793" w:type="pct"/>
            <w:tcBorders>
              <w:top w:val="single" w:sz="2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1.56 (1.42; 1.71)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Limited a lot</w:t>
            </w:r>
          </w:p>
        </w:tc>
        <w:tc>
          <w:tcPr>
            <w:tcW w:w="961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139 (17.4)</w:t>
            </w:r>
          </w:p>
        </w:tc>
        <w:tc>
          <w:tcPr>
            <w:tcW w:w="812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1.81 (1.63; 2.01)</w:t>
            </w:r>
          </w:p>
        </w:tc>
        <w:tc>
          <w:tcPr>
            <w:tcW w:w="959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147 (16.6)</w:t>
            </w:r>
          </w:p>
        </w:tc>
        <w:tc>
          <w:tcPr>
            <w:tcW w:w="793" w:type="pct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1.67 (1.52; 1.83)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1773" w:type="pct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5 (0.6)</w:t>
            </w:r>
          </w:p>
        </w:tc>
        <w:tc>
          <w:tcPr>
            <w:tcW w:w="1752" w:type="pct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6 (0.7)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3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2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Calibri" w:eastAsia="Calibri" w:hAnsi="Calibri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Calibri" w:eastAsia="Calibri" w:hAnsi="Calibri" w:cs="Arial"/>
                <w:sz w:val="18"/>
                <w:szCs w:val="18"/>
              </w:rPr>
            </w:pPr>
          </w:p>
        </w:tc>
        <w:tc>
          <w:tcPr>
            <w:tcW w:w="961" w:type="pct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Calibri" w:eastAsia="Calibri" w:hAnsi="Calibri" w:cs="Arial"/>
                <w:sz w:val="18"/>
                <w:szCs w:val="18"/>
              </w:rPr>
            </w:pPr>
          </w:p>
        </w:tc>
        <w:tc>
          <w:tcPr>
            <w:tcW w:w="812" w:type="pct"/>
            <w:tcBorders>
              <w:top w:val="single" w:sz="18" w:space="0" w:color="auto"/>
              <w:left w:val="nil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Calibri" w:eastAsia="Calibri" w:hAnsi="Calibri" w:cs="Arial"/>
                <w:sz w:val="18"/>
                <w:szCs w:val="18"/>
              </w:rPr>
            </w:pPr>
          </w:p>
        </w:tc>
        <w:tc>
          <w:tcPr>
            <w:tcW w:w="1752" w:type="pct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 xml:space="preserve">Table 3 continues on </w:t>
            </w:r>
            <w:r>
              <w:rPr>
                <w:rFonts w:ascii="Arial" w:eastAsia="Calibri" w:hAnsi="Arial" w:cs="Arial"/>
                <w:i/>
                <w:sz w:val="18"/>
                <w:szCs w:val="18"/>
              </w:rPr>
              <w:t>next page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sz w:val="18"/>
                <w:szCs w:val="18"/>
              </w:rPr>
              <w:lastRenderedPageBreak/>
              <w:t>Health interferes with social activities</w:t>
            </w:r>
          </w:p>
        </w:tc>
        <w:tc>
          <w:tcPr>
            <w:tcW w:w="815" w:type="pct"/>
            <w:tcBorders>
              <w:top w:val="single" w:sz="18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Not at all</w:t>
            </w:r>
          </w:p>
        </w:tc>
        <w:tc>
          <w:tcPr>
            <w:tcW w:w="961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439 (55.1)</w:t>
            </w:r>
          </w:p>
        </w:tc>
        <w:tc>
          <w:tcPr>
            <w:tcW w:w="812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  <w:tc>
          <w:tcPr>
            <w:tcW w:w="959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503 (56.6)</w:t>
            </w:r>
          </w:p>
        </w:tc>
        <w:tc>
          <w:tcPr>
            <w:tcW w:w="793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1.00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Slightly</w:t>
            </w:r>
          </w:p>
        </w:tc>
        <w:tc>
          <w:tcPr>
            <w:tcW w:w="961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185 (23.2)</w:t>
            </w:r>
          </w:p>
        </w:tc>
        <w:tc>
          <w:tcPr>
            <w:tcW w:w="812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1.50 (1.33; 1.68)</w:t>
            </w:r>
          </w:p>
        </w:tc>
        <w:tc>
          <w:tcPr>
            <w:tcW w:w="959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202 (22.8)</w:t>
            </w:r>
          </w:p>
        </w:tc>
        <w:tc>
          <w:tcPr>
            <w:tcW w:w="79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1.43 (1.29; 1.58)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Moderately</w:t>
            </w:r>
          </w:p>
        </w:tc>
        <w:tc>
          <w:tcPr>
            <w:tcW w:w="961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65 (8.2)</w:t>
            </w:r>
          </w:p>
        </w:tc>
        <w:tc>
          <w:tcPr>
            <w:tcW w:w="812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1.78 (1.54; 2.05)</w:t>
            </w:r>
          </w:p>
        </w:tc>
        <w:tc>
          <w:tcPr>
            <w:tcW w:w="959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70 (7.9)</w:t>
            </w:r>
          </w:p>
        </w:tc>
        <w:tc>
          <w:tcPr>
            <w:tcW w:w="79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1.67 (1.48; 1.89)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Quite a bit</w:t>
            </w:r>
          </w:p>
        </w:tc>
        <w:tc>
          <w:tcPr>
            <w:tcW w:w="961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69 (8.7)</w:t>
            </w:r>
          </w:p>
        </w:tc>
        <w:tc>
          <w:tcPr>
            <w:tcW w:w="812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1.93 (1.70; 2.20)</w:t>
            </w:r>
          </w:p>
        </w:tc>
        <w:tc>
          <w:tcPr>
            <w:tcW w:w="959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72 (8.1)</w:t>
            </w:r>
          </w:p>
        </w:tc>
        <w:tc>
          <w:tcPr>
            <w:tcW w:w="79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1.76 (1.57; 1.97)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Extremely</w:t>
            </w:r>
          </w:p>
        </w:tc>
        <w:tc>
          <w:tcPr>
            <w:tcW w:w="961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37 (4.7)</w:t>
            </w:r>
          </w:p>
        </w:tc>
        <w:tc>
          <w:tcPr>
            <w:tcW w:w="812" w:type="pct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1.94 (1.65; 2.27)</w:t>
            </w:r>
          </w:p>
        </w:tc>
        <w:tc>
          <w:tcPr>
            <w:tcW w:w="959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39 (4.4)</w:t>
            </w:r>
          </w:p>
        </w:tc>
        <w:tc>
          <w:tcPr>
            <w:tcW w:w="793" w:type="pc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sz w:val="18"/>
                <w:szCs w:val="18"/>
              </w:rPr>
              <w:t>1.78 (1.55; 2.05)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Missing information</w:t>
            </w:r>
          </w:p>
        </w:tc>
        <w:tc>
          <w:tcPr>
            <w:tcW w:w="1773" w:type="pct"/>
            <w:gridSpan w:val="2"/>
            <w:tcBorders>
              <w:left w:val="single" w:sz="12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2 (0.3)</w:t>
            </w:r>
          </w:p>
        </w:tc>
        <w:tc>
          <w:tcPr>
            <w:tcW w:w="1752" w:type="pct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i/>
                <w:sz w:val="18"/>
                <w:szCs w:val="18"/>
              </w:rPr>
              <w:t>2 (0.2)</w:t>
            </w:r>
          </w:p>
        </w:tc>
      </w:tr>
      <w:tr w:rsidR="007D4D62" w:rsidRPr="007D4D62" w:rsidTr="00837A46">
        <w:trPr>
          <w:jc w:val="center"/>
        </w:trPr>
        <w:tc>
          <w:tcPr>
            <w:tcW w:w="660" w:type="pct"/>
            <w:tcBorders>
              <w:top w:val="nil"/>
              <w:left w:val="single" w:sz="12" w:space="0" w:color="auto"/>
              <w:bottom w:val="single" w:sz="18" w:space="0" w:color="auto"/>
              <w:right w:val="nil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sz w:val="18"/>
                <w:szCs w:val="18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Total</w:t>
            </w:r>
          </w:p>
        </w:tc>
        <w:tc>
          <w:tcPr>
            <w:tcW w:w="1773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797 (100.0)</w:t>
            </w:r>
          </w:p>
        </w:tc>
        <w:tc>
          <w:tcPr>
            <w:tcW w:w="1752" w:type="pct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7D4D62" w:rsidRPr="007D4D62" w:rsidRDefault="007D4D62" w:rsidP="007D4D62">
            <w:pPr>
              <w:spacing w:before="40" w:after="40"/>
              <w:rPr>
                <w:rFonts w:ascii="Arial" w:eastAsia="Calibri" w:hAnsi="Arial" w:cs="Arial"/>
                <w:b/>
                <w:i/>
                <w:sz w:val="18"/>
                <w:szCs w:val="18"/>
              </w:rPr>
            </w:pPr>
            <w:r w:rsidRPr="007D4D62">
              <w:rPr>
                <w:rFonts w:ascii="Arial" w:eastAsia="Calibri" w:hAnsi="Arial" w:cs="Arial"/>
                <w:b/>
                <w:i/>
                <w:sz w:val="18"/>
                <w:szCs w:val="18"/>
              </w:rPr>
              <w:t>888 (100.0)</w:t>
            </w:r>
          </w:p>
        </w:tc>
      </w:tr>
    </w:tbl>
    <w:p w:rsidR="005C2802" w:rsidRDefault="002A120F"/>
    <w:sectPr w:rsidR="005C2802" w:rsidSect="00C528D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8D0"/>
    <w:rsid w:val="002A120F"/>
    <w:rsid w:val="0032720F"/>
    <w:rsid w:val="00432A58"/>
    <w:rsid w:val="00554A32"/>
    <w:rsid w:val="0062394C"/>
    <w:rsid w:val="00680540"/>
    <w:rsid w:val="007D4D62"/>
    <w:rsid w:val="00A1461C"/>
    <w:rsid w:val="00BF72B7"/>
    <w:rsid w:val="00C528D0"/>
    <w:rsid w:val="00D41E52"/>
    <w:rsid w:val="00D54830"/>
    <w:rsid w:val="00E2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3">
    <w:name w:val="Table Grid3"/>
    <w:basedOn w:val="TableNormal"/>
    <w:next w:val="TableGrid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TableNormal"/>
    <w:next w:val="TableGrid"/>
    <w:uiPriority w:val="59"/>
    <w:rsid w:val="007D4D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3">
    <w:name w:val="Table Grid3"/>
    <w:basedOn w:val="TableNormal"/>
    <w:next w:val="TableGrid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C528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TableNormal"/>
    <w:next w:val="TableGrid"/>
    <w:uiPriority w:val="59"/>
    <w:rsid w:val="007D4D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r01ef0</dc:creator>
  <cp:lastModifiedBy>r01ef0</cp:lastModifiedBy>
  <cp:revision>4</cp:revision>
  <dcterms:created xsi:type="dcterms:W3CDTF">2014-03-06T11:58:00Z</dcterms:created>
  <dcterms:modified xsi:type="dcterms:W3CDTF">2014-03-18T09:23:00Z</dcterms:modified>
</cp:coreProperties>
</file>