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4E67" w:rsidRPr="00B84543" w:rsidRDefault="00E04E67" w:rsidP="00C81A4D">
      <w:pPr>
        <w:rPr>
          <w:rFonts w:ascii="Times New Roman" w:hAnsi="Times New Roman" w:cs="Times New Roman"/>
          <w:b/>
          <w:bCs/>
          <w:sz w:val="24"/>
          <w:szCs w:val="24"/>
        </w:rPr>
      </w:pPr>
      <w:r w:rsidRPr="00B84543">
        <w:rPr>
          <w:rFonts w:ascii="Times New Roman" w:hAnsi="Times New Roman" w:cs="Times New Roman"/>
          <w:b/>
          <w:bCs/>
          <w:sz w:val="24"/>
          <w:szCs w:val="24"/>
        </w:rPr>
        <w:t>Factors associated with resilience or vulnerability towards hot flushes and night sweats during the menopausal transition</w:t>
      </w:r>
    </w:p>
    <w:p w:rsidR="0048526B" w:rsidRPr="00B84543" w:rsidRDefault="00C35C0F" w:rsidP="00183C99">
      <w:pPr>
        <w:rPr>
          <w:rFonts w:ascii="Times New Roman" w:hAnsi="Times New Roman" w:cs="Times New Roman"/>
          <w:sz w:val="24"/>
          <w:szCs w:val="24"/>
        </w:rPr>
      </w:pPr>
      <w:r w:rsidRPr="00C35C0F">
        <w:rPr>
          <w:rFonts w:ascii="Times New Roman" w:hAnsi="Times New Roman" w:cs="Times New Roman"/>
          <w:sz w:val="24"/>
          <w:szCs w:val="24"/>
        </w:rPr>
        <w:t>Running title: Resilient or vulnerable to menopause symptoms</w:t>
      </w:r>
    </w:p>
    <w:p w:rsidR="0048526B" w:rsidRPr="00B84543" w:rsidRDefault="0048526B" w:rsidP="00183C99">
      <w:pPr>
        <w:rPr>
          <w:rFonts w:ascii="Times New Roman" w:hAnsi="Times New Roman" w:cs="Times New Roman"/>
          <w:sz w:val="24"/>
          <w:szCs w:val="24"/>
        </w:rPr>
      </w:pPr>
    </w:p>
    <w:p w:rsidR="00E04E67" w:rsidRPr="00B84543" w:rsidRDefault="00C35C0F" w:rsidP="00183C99">
      <w:pPr>
        <w:rPr>
          <w:rFonts w:ascii="Times New Roman" w:hAnsi="Times New Roman" w:cs="Times New Roman"/>
          <w:b/>
          <w:bCs/>
          <w:sz w:val="24"/>
          <w:szCs w:val="24"/>
        </w:rPr>
      </w:pPr>
      <w:r w:rsidRPr="00C35C0F">
        <w:rPr>
          <w:rFonts w:ascii="Times New Roman" w:hAnsi="Times New Roman" w:cs="Times New Roman"/>
          <w:sz w:val="24"/>
          <w:szCs w:val="24"/>
        </w:rPr>
        <w:t>Oonagh</w:t>
      </w:r>
      <w:r w:rsidR="00E04886">
        <w:rPr>
          <w:rFonts w:ascii="Times New Roman" w:hAnsi="Times New Roman" w:cs="Times New Roman"/>
          <w:sz w:val="24"/>
          <w:szCs w:val="24"/>
        </w:rPr>
        <w:t xml:space="preserve"> </w:t>
      </w:r>
      <w:r w:rsidRPr="00C35C0F">
        <w:rPr>
          <w:rFonts w:ascii="Times New Roman" w:hAnsi="Times New Roman" w:cs="Times New Roman"/>
          <w:sz w:val="24"/>
          <w:szCs w:val="24"/>
        </w:rPr>
        <w:t>K Duffy PhD</w:t>
      </w:r>
      <w:r w:rsidRPr="00C35C0F">
        <w:rPr>
          <w:rFonts w:ascii="Times New Roman" w:hAnsi="Times New Roman" w:cs="Times New Roman"/>
          <w:sz w:val="24"/>
          <w:szCs w:val="24"/>
          <w:vertAlign w:val="superscript"/>
        </w:rPr>
        <w:t>1</w:t>
      </w:r>
      <w:r w:rsidRPr="00C35C0F">
        <w:rPr>
          <w:rFonts w:ascii="Times New Roman" w:hAnsi="Times New Roman" w:cs="Times New Roman"/>
          <w:sz w:val="24"/>
          <w:szCs w:val="24"/>
        </w:rPr>
        <w:t>, Lisa Iversen PhD</w:t>
      </w:r>
      <w:r w:rsidRPr="00C35C0F">
        <w:rPr>
          <w:rFonts w:ascii="Times New Roman" w:hAnsi="Times New Roman" w:cs="Times New Roman"/>
          <w:sz w:val="24"/>
          <w:szCs w:val="24"/>
          <w:vertAlign w:val="superscript"/>
        </w:rPr>
        <w:t>1</w:t>
      </w:r>
      <w:r w:rsidRPr="00C35C0F">
        <w:rPr>
          <w:rFonts w:ascii="Times New Roman" w:hAnsi="Times New Roman" w:cs="Times New Roman"/>
          <w:sz w:val="24"/>
          <w:szCs w:val="24"/>
        </w:rPr>
        <w:t>, Lorna Aucott PhD</w:t>
      </w:r>
      <w:r w:rsidRPr="00C35C0F">
        <w:rPr>
          <w:rFonts w:ascii="Times New Roman" w:hAnsi="Times New Roman" w:cs="Times New Roman"/>
          <w:sz w:val="24"/>
          <w:szCs w:val="24"/>
          <w:vertAlign w:val="superscript"/>
        </w:rPr>
        <w:t>2</w:t>
      </w:r>
      <w:r w:rsidRPr="00C35C0F">
        <w:rPr>
          <w:rFonts w:ascii="Times New Roman" w:hAnsi="Times New Roman" w:cs="Times New Roman"/>
          <w:sz w:val="24"/>
          <w:szCs w:val="24"/>
        </w:rPr>
        <w:t xml:space="preserve"> and Philip C Hannaford MD</w:t>
      </w:r>
      <w:r w:rsidRPr="00C35C0F">
        <w:rPr>
          <w:rFonts w:ascii="Times New Roman" w:hAnsi="Times New Roman" w:cs="Times New Roman"/>
          <w:sz w:val="24"/>
          <w:szCs w:val="24"/>
          <w:vertAlign w:val="superscript"/>
        </w:rPr>
        <w:t>1</w:t>
      </w:r>
      <w:r w:rsidRPr="00C35C0F">
        <w:rPr>
          <w:rFonts w:ascii="Times New Roman" w:hAnsi="Times New Roman" w:cs="Times New Roman"/>
          <w:sz w:val="24"/>
          <w:szCs w:val="24"/>
        </w:rPr>
        <w:t>.</w:t>
      </w:r>
    </w:p>
    <w:p w:rsidR="00E04E67" w:rsidRPr="00B84543" w:rsidRDefault="00C35C0F" w:rsidP="00183C99">
      <w:pPr>
        <w:rPr>
          <w:rFonts w:ascii="Times New Roman" w:hAnsi="Times New Roman" w:cs="Times New Roman"/>
          <w:sz w:val="24"/>
          <w:szCs w:val="24"/>
        </w:rPr>
      </w:pPr>
      <w:r w:rsidRPr="00C35C0F">
        <w:rPr>
          <w:rFonts w:ascii="Times New Roman" w:hAnsi="Times New Roman" w:cs="Times New Roman"/>
          <w:sz w:val="24"/>
          <w:szCs w:val="24"/>
        </w:rPr>
        <w:t xml:space="preserve">From </w:t>
      </w:r>
      <w:r w:rsidRPr="00C35C0F">
        <w:rPr>
          <w:rFonts w:ascii="Times New Roman" w:hAnsi="Times New Roman" w:cs="Times New Roman"/>
          <w:sz w:val="24"/>
          <w:szCs w:val="24"/>
          <w:vertAlign w:val="superscript"/>
        </w:rPr>
        <w:t>1</w:t>
      </w:r>
      <w:r w:rsidRPr="00C35C0F">
        <w:rPr>
          <w:rFonts w:ascii="Times New Roman" w:hAnsi="Times New Roman" w:cs="Times New Roman"/>
          <w:sz w:val="24"/>
          <w:szCs w:val="24"/>
        </w:rPr>
        <w:t xml:space="preserve">Academic Primary Care, </w:t>
      </w:r>
      <w:r w:rsidRPr="00C35C0F">
        <w:rPr>
          <w:rFonts w:ascii="Times New Roman" w:hAnsi="Times New Roman" w:cs="Times New Roman"/>
          <w:sz w:val="24"/>
          <w:szCs w:val="24"/>
          <w:vertAlign w:val="superscript"/>
        </w:rPr>
        <w:t>2</w:t>
      </w:r>
      <w:r w:rsidRPr="00C35C0F">
        <w:rPr>
          <w:rFonts w:ascii="Times New Roman" w:hAnsi="Times New Roman" w:cs="Times New Roman"/>
          <w:sz w:val="24"/>
          <w:szCs w:val="24"/>
        </w:rPr>
        <w:t>Medical Statistics Team, Division of Applied Health Sciences, University of Aberdeen, UK.</w:t>
      </w:r>
    </w:p>
    <w:p w:rsidR="00B84543" w:rsidRDefault="00B84543" w:rsidP="00183C99">
      <w:pPr>
        <w:spacing w:line="360" w:lineRule="auto"/>
        <w:jc w:val="both"/>
        <w:rPr>
          <w:rFonts w:ascii="Times New Roman" w:hAnsi="Times New Roman" w:cs="Times New Roman"/>
          <w:bCs/>
          <w:sz w:val="24"/>
          <w:szCs w:val="24"/>
        </w:rPr>
      </w:pPr>
    </w:p>
    <w:p w:rsidR="00BF4EF1" w:rsidRPr="00B84543" w:rsidRDefault="00C35C0F" w:rsidP="00183C99">
      <w:pPr>
        <w:spacing w:line="360" w:lineRule="auto"/>
        <w:jc w:val="both"/>
        <w:rPr>
          <w:rFonts w:ascii="Times New Roman" w:hAnsi="Times New Roman" w:cs="Times New Roman"/>
          <w:bCs/>
          <w:sz w:val="24"/>
          <w:szCs w:val="24"/>
        </w:rPr>
      </w:pPr>
      <w:r w:rsidRPr="00C35C0F">
        <w:rPr>
          <w:rFonts w:ascii="Times New Roman" w:hAnsi="Times New Roman" w:cs="Times New Roman"/>
          <w:bCs/>
          <w:sz w:val="24"/>
          <w:szCs w:val="24"/>
        </w:rPr>
        <w:t>Funding sources</w:t>
      </w:r>
      <w:r w:rsidR="004C3407" w:rsidRPr="00B84543">
        <w:rPr>
          <w:rFonts w:ascii="Times New Roman" w:hAnsi="Times New Roman" w:cs="Times New Roman"/>
          <w:bCs/>
          <w:sz w:val="24"/>
          <w:szCs w:val="24"/>
        </w:rPr>
        <w:t xml:space="preserve">: The postal survey was funded by </w:t>
      </w:r>
      <w:r w:rsidR="00BF4EF1" w:rsidRPr="00B84543">
        <w:rPr>
          <w:rFonts w:ascii="Times New Roman" w:hAnsi="Times New Roman" w:cs="Times New Roman"/>
          <w:bCs/>
          <w:sz w:val="24"/>
          <w:szCs w:val="24"/>
        </w:rPr>
        <w:t>the</w:t>
      </w:r>
      <w:r w:rsidR="004C3407" w:rsidRPr="00B84543">
        <w:rPr>
          <w:rFonts w:ascii="Times New Roman" w:hAnsi="Times New Roman" w:cs="Times New Roman"/>
          <w:bCs/>
          <w:sz w:val="24"/>
          <w:szCs w:val="24"/>
        </w:rPr>
        <w:t xml:space="preserve"> University of Aberdeen </w:t>
      </w:r>
    </w:p>
    <w:p w:rsidR="00B84543" w:rsidRDefault="00B84543" w:rsidP="00183C99">
      <w:pPr>
        <w:spacing w:line="360" w:lineRule="auto"/>
        <w:jc w:val="both"/>
        <w:rPr>
          <w:rFonts w:ascii="Times New Roman" w:hAnsi="Times New Roman" w:cs="Times New Roman"/>
          <w:bCs/>
          <w:sz w:val="24"/>
          <w:szCs w:val="24"/>
        </w:rPr>
      </w:pPr>
    </w:p>
    <w:p w:rsidR="00B84543" w:rsidRDefault="004C3407" w:rsidP="00183C99">
      <w:pPr>
        <w:spacing w:line="360" w:lineRule="auto"/>
        <w:jc w:val="both"/>
        <w:rPr>
          <w:rFonts w:ascii="Times New Roman" w:hAnsi="Times New Roman" w:cs="Times New Roman"/>
          <w:bCs/>
          <w:sz w:val="24"/>
          <w:szCs w:val="24"/>
        </w:rPr>
      </w:pPr>
      <w:r w:rsidRPr="00B84543">
        <w:rPr>
          <w:rFonts w:ascii="Times New Roman" w:hAnsi="Times New Roman" w:cs="Times New Roman"/>
          <w:bCs/>
          <w:sz w:val="24"/>
          <w:szCs w:val="24"/>
        </w:rPr>
        <w:t>Conflicts of interest/disclosures:</w:t>
      </w:r>
      <w:r w:rsidR="00BF4EF1" w:rsidRPr="00B84543">
        <w:rPr>
          <w:rFonts w:ascii="Times New Roman" w:hAnsi="Times New Roman" w:cs="Times New Roman"/>
          <w:bCs/>
          <w:sz w:val="24"/>
          <w:szCs w:val="24"/>
        </w:rPr>
        <w:t xml:space="preserve"> Academic Primary Care has received payments from Wyeth Pharmaceuticals for lectures related to hormone therapy provided by PCH.</w:t>
      </w:r>
      <w:r w:rsidR="00B84543">
        <w:rPr>
          <w:rFonts w:ascii="Times New Roman" w:hAnsi="Times New Roman" w:cs="Times New Roman"/>
          <w:bCs/>
          <w:sz w:val="24"/>
          <w:szCs w:val="24"/>
        </w:rPr>
        <w:t xml:space="preserve"> OKD, LI and LA have nothing to declare.</w:t>
      </w:r>
    </w:p>
    <w:p w:rsidR="00B84543" w:rsidRDefault="00B84543" w:rsidP="00183C99">
      <w:pPr>
        <w:spacing w:line="360" w:lineRule="auto"/>
        <w:jc w:val="both"/>
        <w:rPr>
          <w:rFonts w:ascii="Times New Roman" w:hAnsi="Times New Roman" w:cs="Times New Roman"/>
          <w:bCs/>
          <w:sz w:val="24"/>
          <w:szCs w:val="24"/>
        </w:rPr>
      </w:pPr>
    </w:p>
    <w:p w:rsidR="00B84543" w:rsidRDefault="00B84543" w:rsidP="00183C99">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Corresponding author: Lisa Iversen, PhD,</w:t>
      </w:r>
    </w:p>
    <w:p w:rsidR="00673587" w:rsidRDefault="00B84543">
      <w:pPr>
        <w:spacing w:line="360" w:lineRule="auto"/>
        <w:ind w:left="1440" w:firstLine="720"/>
        <w:jc w:val="both"/>
        <w:rPr>
          <w:rFonts w:ascii="Times New Roman" w:hAnsi="Times New Roman" w:cs="Times New Roman"/>
          <w:bCs/>
          <w:sz w:val="24"/>
          <w:szCs w:val="24"/>
        </w:rPr>
      </w:pPr>
      <w:r>
        <w:rPr>
          <w:rFonts w:ascii="Times New Roman" w:hAnsi="Times New Roman" w:cs="Times New Roman"/>
          <w:bCs/>
          <w:sz w:val="24"/>
          <w:szCs w:val="24"/>
        </w:rPr>
        <w:t>Academic Primary Care</w:t>
      </w:r>
    </w:p>
    <w:p w:rsidR="00673587" w:rsidRDefault="00B84543">
      <w:pPr>
        <w:spacing w:line="360" w:lineRule="auto"/>
        <w:ind w:left="2160"/>
        <w:jc w:val="both"/>
        <w:rPr>
          <w:rFonts w:ascii="Times New Roman" w:hAnsi="Times New Roman" w:cs="Times New Roman"/>
          <w:bCs/>
          <w:sz w:val="24"/>
          <w:szCs w:val="24"/>
        </w:rPr>
      </w:pPr>
      <w:r>
        <w:rPr>
          <w:rFonts w:ascii="Times New Roman" w:hAnsi="Times New Roman" w:cs="Times New Roman"/>
          <w:bCs/>
          <w:sz w:val="24"/>
          <w:szCs w:val="24"/>
        </w:rPr>
        <w:t>Division of Applied Health Sciences</w:t>
      </w:r>
    </w:p>
    <w:p w:rsidR="00673587" w:rsidRDefault="00B84543">
      <w:pPr>
        <w:spacing w:line="360" w:lineRule="auto"/>
        <w:ind w:left="2160"/>
        <w:jc w:val="both"/>
        <w:rPr>
          <w:rFonts w:ascii="Times New Roman" w:hAnsi="Times New Roman" w:cs="Times New Roman"/>
          <w:bCs/>
          <w:sz w:val="24"/>
          <w:szCs w:val="24"/>
        </w:rPr>
      </w:pPr>
      <w:r>
        <w:rPr>
          <w:rFonts w:ascii="Times New Roman" w:hAnsi="Times New Roman" w:cs="Times New Roman"/>
          <w:bCs/>
          <w:sz w:val="24"/>
          <w:szCs w:val="24"/>
        </w:rPr>
        <w:t>University of Aberdeen</w:t>
      </w:r>
    </w:p>
    <w:p w:rsidR="00673587" w:rsidRDefault="00B84543">
      <w:pPr>
        <w:spacing w:line="360" w:lineRule="auto"/>
        <w:ind w:left="2160"/>
        <w:jc w:val="both"/>
        <w:rPr>
          <w:rFonts w:ascii="Times New Roman" w:hAnsi="Times New Roman" w:cs="Times New Roman"/>
          <w:bCs/>
          <w:sz w:val="24"/>
          <w:szCs w:val="24"/>
        </w:rPr>
      </w:pPr>
      <w:r>
        <w:rPr>
          <w:rFonts w:ascii="Times New Roman" w:hAnsi="Times New Roman" w:cs="Times New Roman"/>
          <w:bCs/>
          <w:sz w:val="24"/>
          <w:szCs w:val="24"/>
        </w:rPr>
        <w:t>Polwarth Building</w:t>
      </w:r>
    </w:p>
    <w:p w:rsidR="00673587" w:rsidRDefault="00B84543">
      <w:pPr>
        <w:spacing w:line="360" w:lineRule="auto"/>
        <w:ind w:left="2160"/>
        <w:jc w:val="both"/>
        <w:rPr>
          <w:rFonts w:ascii="Times New Roman" w:hAnsi="Times New Roman" w:cs="Times New Roman"/>
          <w:bCs/>
          <w:sz w:val="24"/>
          <w:szCs w:val="24"/>
        </w:rPr>
      </w:pPr>
      <w:r>
        <w:rPr>
          <w:rFonts w:ascii="Times New Roman" w:hAnsi="Times New Roman" w:cs="Times New Roman"/>
          <w:bCs/>
          <w:sz w:val="24"/>
          <w:szCs w:val="24"/>
        </w:rPr>
        <w:t>Foresterhill</w:t>
      </w:r>
    </w:p>
    <w:p w:rsidR="00673587" w:rsidRDefault="00B84543">
      <w:pPr>
        <w:spacing w:line="360" w:lineRule="auto"/>
        <w:ind w:left="2160"/>
        <w:jc w:val="both"/>
        <w:rPr>
          <w:rFonts w:ascii="Times New Roman" w:hAnsi="Times New Roman" w:cs="Times New Roman"/>
          <w:bCs/>
          <w:sz w:val="24"/>
          <w:szCs w:val="24"/>
        </w:rPr>
      </w:pPr>
      <w:r>
        <w:rPr>
          <w:rFonts w:ascii="Times New Roman" w:hAnsi="Times New Roman" w:cs="Times New Roman"/>
          <w:bCs/>
          <w:sz w:val="24"/>
          <w:szCs w:val="24"/>
        </w:rPr>
        <w:t>Aberdeen</w:t>
      </w:r>
    </w:p>
    <w:p w:rsidR="00673587" w:rsidRDefault="00B84543">
      <w:pPr>
        <w:spacing w:line="360" w:lineRule="auto"/>
        <w:ind w:left="2160"/>
        <w:jc w:val="both"/>
        <w:rPr>
          <w:rFonts w:ascii="Times New Roman" w:hAnsi="Times New Roman" w:cs="Times New Roman"/>
          <w:bCs/>
          <w:sz w:val="24"/>
          <w:szCs w:val="24"/>
        </w:rPr>
      </w:pPr>
      <w:r>
        <w:rPr>
          <w:rFonts w:ascii="Times New Roman" w:hAnsi="Times New Roman" w:cs="Times New Roman"/>
          <w:bCs/>
          <w:sz w:val="24"/>
          <w:szCs w:val="24"/>
        </w:rPr>
        <w:t>AB25 2ZD, UK</w:t>
      </w:r>
    </w:p>
    <w:p w:rsidR="00673587" w:rsidRDefault="00B84543">
      <w:pPr>
        <w:spacing w:line="360" w:lineRule="auto"/>
        <w:ind w:left="2160"/>
        <w:jc w:val="both"/>
        <w:rPr>
          <w:rFonts w:ascii="Times New Roman" w:hAnsi="Times New Roman" w:cs="Times New Roman"/>
          <w:bCs/>
          <w:sz w:val="24"/>
          <w:szCs w:val="24"/>
        </w:rPr>
      </w:pPr>
      <w:r>
        <w:rPr>
          <w:rFonts w:ascii="Times New Roman" w:hAnsi="Times New Roman" w:cs="Times New Roman"/>
          <w:bCs/>
          <w:sz w:val="24"/>
          <w:szCs w:val="24"/>
        </w:rPr>
        <w:t xml:space="preserve">Telephone number: </w:t>
      </w:r>
      <w:r w:rsidR="00420F8F">
        <w:rPr>
          <w:rFonts w:ascii="Times New Roman" w:hAnsi="Times New Roman" w:cs="Times New Roman"/>
          <w:bCs/>
          <w:sz w:val="24"/>
          <w:szCs w:val="24"/>
        </w:rPr>
        <w:t>+44 (0)1224 437212</w:t>
      </w:r>
    </w:p>
    <w:p w:rsidR="00673587" w:rsidRDefault="00420F8F">
      <w:pPr>
        <w:spacing w:line="360" w:lineRule="auto"/>
        <w:ind w:left="2160"/>
        <w:jc w:val="both"/>
        <w:rPr>
          <w:rFonts w:ascii="Times New Roman" w:hAnsi="Times New Roman" w:cs="Times New Roman"/>
          <w:bCs/>
          <w:sz w:val="24"/>
          <w:szCs w:val="24"/>
        </w:rPr>
      </w:pPr>
      <w:r>
        <w:rPr>
          <w:rFonts w:ascii="Times New Roman" w:hAnsi="Times New Roman" w:cs="Times New Roman"/>
          <w:bCs/>
          <w:sz w:val="24"/>
          <w:szCs w:val="24"/>
        </w:rPr>
        <w:t>Fax number: +44 (0)1224 437285</w:t>
      </w:r>
    </w:p>
    <w:p w:rsidR="00053D14" w:rsidRDefault="00420F8F" w:rsidP="00053D14">
      <w:pPr>
        <w:spacing w:line="360" w:lineRule="auto"/>
        <w:ind w:left="2160"/>
        <w:jc w:val="both"/>
        <w:rPr>
          <w:rFonts w:ascii="Times New Roman" w:hAnsi="Times New Roman" w:cs="Times New Roman"/>
          <w:b/>
          <w:bCs/>
          <w:sz w:val="24"/>
          <w:szCs w:val="24"/>
        </w:rPr>
      </w:pPr>
      <w:r>
        <w:rPr>
          <w:rFonts w:ascii="Times New Roman" w:hAnsi="Times New Roman" w:cs="Times New Roman"/>
          <w:bCs/>
          <w:sz w:val="24"/>
          <w:szCs w:val="24"/>
        </w:rPr>
        <w:t xml:space="preserve">Email: </w:t>
      </w:r>
      <w:hyperlink r:id="rId8" w:history="1">
        <w:r w:rsidRPr="00AB5D79">
          <w:rPr>
            <w:rStyle w:val="Hyperlink"/>
            <w:rFonts w:ascii="Times New Roman" w:hAnsi="Times New Roman" w:cs="Times New Roman"/>
            <w:bCs/>
            <w:sz w:val="24"/>
            <w:szCs w:val="24"/>
          </w:rPr>
          <w:t>l.iversen@abdn.ac.uk</w:t>
        </w:r>
      </w:hyperlink>
    </w:p>
    <w:p w:rsidR="00053D14" w:rsidRDefault="00053D14" w:rsidP="00E54E6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Abstract</w:t>
      </w:r>
    </w:p>
    <w:p w:rsidR="00E04E67" w:rsidRPr="00053D14" w:rsidRDefault="00E04E67" w:rsidP="00E54E6E">
      <w:pPr>
        <w:spacing w:line="360" w:lineRule="auto"/>
        <w:jc w:val="both"/>
        <w:rPr>
          <w:rFonts w:ascii="Times New Roman" w:hAnsi="Times New Roman" w:cs="Times New Roman"/>
          <w:bCs/>
          <w:sz w:val="24"/>
          <w:szCs w:val="24"/>
        </w:rPr>
      </w:pPr>
      <w:r w:rsidRPr="00183C99">
        <w:rPr>
          <w:rFonts w:ascii="Times New Roman" w:hAnsi="Times New Roman" w:cs="Times New Roman"/>
          <w:b/>
          <w:bCs/>
          <w:sz w:val="24"/>
          <w:szCs w:val="24"/>
        </w:rPr>
        <w:t>Objective</w:t>
      </w:r>
      <w:r w:rsidRPr="00183C99">
        <w:rPr>
          <w:rFonts w:ascii="Times New Roman" w:hAnsi="Times New Roman" w:cs="Times New Roman"/>
          <w:sz w:val="24"/>
          <w:szCs w:val="24"/>
        </w:rPr>
        <w:t xml:space="preserve">: </w:t>
      </w:r>
      <w:r>
        <w:rPr>
          <w:rFonts w:ascii="Times New Roman" w:hAnsi="Times New Roman" w:cs="Times New Roman"/>
          <w:sz w:val="24"/>
          <w:szCs w:val="24"/>
        </w:rPr>
        <w:t xml:space="preserve">To explore factors associated with “resilience” and “vulnerability” to hot flushes and night sweats. </w:t>
      </w:r>
    </w:p>
    <w:p w:rsidR="00E04E67" w:rsidRPr="004C631C" w:rsidRDefault="00E04E67" w:rsidP="00E54E6E">
      <w:pPr>
        <w:spacing w:line="360" w:lineRule="auto"/>
        <w:jc w:val="both"/>
        <w:rPr>
          <w:rFonts w:ascii="Times New Roman" w:hAnsi="Times New Roman" w:cs="Times New Roman"/>
          <w:sz w:val="24"/>
          <w:szCs w:val="24"/>
        </w:rPr>
      </w:pPr>
      <w:r w:rsidRPr="00183C99">
        <w:rPr>
          <w:rFonts w:ascii="Times New Roman" w:hAnsi="Times New Roman" w:cs="Times New Roman"/>
          <w:b/>
          <w:bCs/>
          <w:sz w:val="24"/>
          <w:szCs w:val="24"/>
        </w:rPr>
        <w:t>Methods</w:t>
      </w:r>
      <w:r w:rsidRPr="00183C99">
        <w:rPr>
          <w:rFonts w:ascii="Times New Roman" w:hAnsi="Times New Roman" w:cs="Times New Roman"/>
          <w:sz w:val="24"/>
          <w:szCs w:val="24"/>
        </w:rPr>
        <w:t xml:space="preserve">: </w:t>
      </w:r>
      <w:r w:rsidR="00D00E26">
        <w:rPr>
          <w:rFonts w:ascii="Times New Roman" w:hAnsi="Times New Roman" w:cs="Times New Roman"/>
          <w:sz w:val="24"/>
          <w:szCs w:val="24"/>
        </w:rPr>
        <w:t xml:space="preserve">4407 women </w:t>
      </w:r>
      <w:r>
        <w:rPr>
          <w:rFonts w:ascii="Times New Roman" w:hAnsi="Times New Roman" w:cs="Times New Roman"/>
          <w:sz w:val="24"/>
          <w:szCs w:val="24"/>
        </w:rPr>
        <w:t>aged 45-54</w:t>
      </w:r>
      <w:r w:rsidRPr="00183C99">
        <w:rPr>
          <w:rFonts w:ascii="Times New Roman" w:hAnsi="Times New Roman" w:cs="Times New Roman"/>
          <w:sz w:val="24"/>
          <w:szCs w:val="24"/>
        </w:rPr>
        <w:t xml:space="preserve"> recruited</w:t>
      </w:r>
      <w:r>
        <w:rPr>
          <w:rFonts w:ascii="Times New Roman" w:hAnsi="Times New Roman" w:cs="Times New Roman"/>
          <w:sz w:val="24"/>
          <w:szCs w:val="24"/>
        </w:rPr>
        <w:t xml:space="preserve"> from family practices in northeast Scotland</w:t>
      </w:r>
      <w:r w:rsidR="00D00E26">
        <w:rPr>
          <w:rFonts w:ascii="Times New Roman" w:hAnsi="Times New Roman" w:cs="Times New Roman"/>
          <w:sz w:val="24"/>
          <w:szCs w:val="24"/>
        </w:rPr>
        <w:t xml:space="preserve"> responded to a postal questionnaire</w:t>
      </w:r>
      <w:r w:rsidRPr="00183C99">
        <w:rPr>
          <w:rFonts w:ascii="Times New Roman" w:hAnsi="Times New Roman" w:cs="Times New Roman"/>
          <w:sz w:val="24"/>
          <w:szCs w:val="24"/>
        </w:rPr>
        <w:t>.</w:t>
      </w:r>
      <w:r>
        <w:rPr>
          <w:rFonts w:ascii="Times New Roman" w:hAnsi="Times New Roman" w:cs="Times New Roman"/>
          <w:sz w:val="24"/>
          <w:szCs w:val="24"/>
        </w:rPr>
        <w:t xml:space="preserve"> </w:t>
      </w:r>
      <w:r w:rsidR="00673587">
        <w:rPr>
          <w:rFonts w:ascii="Times New Roman" w:hAnsi="Times New Roman" w:cs="Times New Roman"/>
          <w:sz w:val="24"/>
          <w:szCs w:val="24"/>
        </w:rPr>
        <w:t>Among r</w:t>
      </w:r>
      <w:r>
        <w:rPr>
          <w:rFonts w:ascii="Times New Roman" w:hAnsi="Times New Roman" w:cs="Times New Roman"/>
          <w:sz w:val="24"/>
          <w:szCs w:val="24"/>
        </w:rPr>
        <w:t xml:space="preserve">espondents </w:t>
      </w:r>
      <w:r w:rsidR="00F235CA">
        <w:rPr>
          <w:rFonts w:ascii="Times New Roman" w:hAnsi="Times New Roman" w:cs="Times New Roman"/>
          <w:sz w:val="24"/>
          <w:szCs w:val="24"/>
        </w:rPr>
        <w:t>report</w:t>
      </w:r>
      <w:r w:rsidR="00673587">
        <w:rPr>
          <w:rFonts w:ascii="Times New Roman" w:hAnsi="Times New Roman" w:cs="Times New Roman"/>
          <w:sz w:val="24"/>
          <w:szCs w:val="24"/>
        </w:rPr>
        <w:t>ing</w:t>
      </w:r>
      <w:r w:rsidR="00F235CA">
        <w:rPr>
          <w:rFonts w:ascii="Times New Roman" w:hAnsi="Times New Roman" w:cs="Times New Roman"/>
          <w:sz w:val="24"/>
          <w:szCs w:val="24"/>
        </w:rPr>
        <w:t xml:space="preserve"> high frequency hot flushes</w:t>
      </w:r>
      <w:r w:rsidR="00673587">
        <w:rPr>
          <w:rFonts w:ascii="Times New Roman" w:hAnsi="Times New Roman" w:cs="Times New Roman"/>
          <w:sz w:val="24"/>
          <w:szCs w:val="24"/>
        </w:rPr>
        <w:t xml:space="preserve"> (n=628)</w:t>
      </w:r>
      <w:r w:rsidR="00F235CA">
        <w:rPr>
          <w:rFonts w:ascii="Times New Roman" w:hAnsi="Times New Roman" w:cs="Times New Roman"/>
          <w:sz w:val="24"/>
          <w:szCs w:val="24"/>
        </w:rPr>
        <w:t xml:space="preserve"> or night sweats (n=628</w:t>
      </w:r>
      <w:r w:rsidR="00673587">
        <w:rPr>
          <w:rFonts w:ascii="Times New Roman" w:hAnsi="Times New Roman" w:cs="Times New Roman"/>
          <w:sz w:val="24"/>
          <w:szCs w:val="24"/>
        </w:rPr>
        <w:t>),</w:t>
      </w:r>
      <w:r w:rsidR="00F235CA">
        <w:rPr>
          <w:rFonts w:ascii="Times New Roman" w:hAnsi="Times New Roman" w:cs="Times New Roman"/>
          <w:sz w:val="24"/>
          <w:szCs w:val="24"/>
        </w:rPr>
        <w:t xml:space="preserve"> </w:t>
      </w:r>
      <w:r w:rsidR="00673587">
        <w:rPr>
          <w:rFonts w:ascii="Times New Roman" w:hAnsi="Times New Roman" w:cs="Times New Roman"/>
          <w:sz w:val="24"/>
          <w:szCs w:val="24"/>
        </w:rPr>
        <w:t xml:space="preserve">we compared those with </w:t>
      </w:r>
      <w:r w:rsidR="00F235CA">
        <w:rPr>
          <w:rFonts w:ascii="Times New Roman" w:hAnsi="Times New Roman" w:cs="Times New Roman"/>
          <w:sz w:val="24"/>
          <w:szCs w:val="24"/>
        </w:rPr>
        <w:t xml:space="preserve">low level of bother </w:t>
      </w:r>
      <w:r w:rsidR="00673587">
        <w:rPr>
          <w:rFonts w:ascii="Times New Roman" w:hAnsi="Times New Roman" w:cs="Times New Roman"/>
          <w:sz w:val="24"/>
          <w:szCs w:val="24"/>
        </w:rPr>
        <w:t>(</w:t>
      </w:r>
      <w:r w:rsidRPr="00DD7FE8">
        <w:rPr>
          <w:rFonts w:ascii="Times New Roman" w:hAnsi="Times New Roman" w:cs="Times New Roman"/>
          <w:sz w:val="24"/>
          <w:szCs w:val="24"/>
        </w:rPr>
        <w:t>“</w:t>
      </w:r>
      <w:r>
        <w:rPr>
          <w:rFonts w:ascii="Times New Roman" w:hAnsi="Times New Roman" w:cs="Times New Roman"/>
          <w:sz w:val="24"/>
          <w:szCs w:val="24"/>
        </w:rPr>
        <w:t>resilient</w:t>
      </w:r>
      <w:r w:rsidRPr="00DD7FE8">
        <w:rPr>
          <w:rFonts w:ascii="Times New Roman" w:hAnsi="Times New Roman" w:cs="Times New Roman"/>
          <w:sz w:val="24"/>
          <w:szCs w:val="24"/>
        </w:rPr>
        <w:t>”</w:t>
      </w:r>
      <w:r w:rsidR="00673587">
        <w:rPr>
          <w:rFonts w:ascii="Times New Roman" w:hAnsi="Times New Roman" w:cs="Times New Roman"/>
          <w:sz w:val="24"/>
          <w:szCs w:val="24"/>
        </w:rPr>
        <w:t xml:space="preserve">) with the rest. Similarly, among women reporting </w:t>
      </w:r>
      <w:r w:rsidR="00F235CA">
        <w:rPr>
          <w:rFonts w:ascii="Times New Roman" w:hAnsi="Times New Roman" w:cs="Times New Roman"/>
          <w:sz w:val="24"/>
          <w:szCs w:val="24"/>
        </w:rPr>
        <w:t>low frequency hot flushes</w:t>
      </w:r>
      <w:r w:rsidR="00673587">
        <w:rPr>
          <w:rFonts w:ascii="Times New Roman" w:hAnsi="Times New Roman" w:cs="Times New Roman"/>
          <w:sz w:val="24"/>
          <w:szCs w:val="24"/>
        </w:rPr>
        <w:t xml:space="preserve"> (n=459) </w:t>
      </w:r>
      <w:r w:rsidR="00F235CA">
        <w:rPr>
          <w:rFonts w:ascii="Times New Roman" w:hAnsi="Times New Roman" w:cs="Times New Roman"/>
          <w:sz w:val="24"/>
          <w:szCs w:val="24"/>
        </w:rPr>
        <w:t xml:space="preserve">or night sweats </w:t>
      </w:r>
      <w:r w:rsidR="00673587">
        <w:rPr>
          <w:rFonts w:ascii="Times New Roman" w:hAnsi="Times New Roman" w:cs="Times New Roman"/>
          <w:sz w:val="24"/>
          <w:szCs w:val="24"/>
        </w:rPr>
        <w:t>(</w:t>
      </w:r>
      <w:r w:rsidR="00F235CA">
        <w:rPr>
          <w:rFonts w:ascii="Times New Roman" w:hAnsi="Times New Roman" w:cs="Times New Roman"/>
          <w:sz w:val="24"/>
          <w:szCs w:val="24"/>
        </w:rPr>
        <w:t xml:space="preserve">n=459) </w:t>
      </w:r>
      <w:r w:rsidR="00EC33F2">
        <w:rPr>
          <w:rFonts w:ascii="Times New Roman" w:hAnsi="Times New Roman" w:cs="Times New Roman"/>
          <w:sz w:val="24"/>
          <w:szCs w:val="24"/>
        </w:rPr>
        <w:t>those with high bother (</w:t>
      </w:r>
      <w:r w:rsidRPr="00DD7FE8">
        <w:rPr>
          <w:rFonts w:ascii="Times New Roman" w:hAnsi="Times New Roman" w:cs="Times New Roman"/>
          <w:sz w:val="24"/>
          <w:szCs w:val="24"/>
        </w:rPr>
        <w:t>“</w:t>
      </w:r>
      <w:r>
        <w:rPr>
          <w:rFonts w:ascii="Times New Roman" w:hAnsi="Times New Roman" w:cs="Times New Roman"/>
          <w:sz w:val="24"/>
          <w:szCs w:val="24"/>
        </w:rPr>
        <w:t>vulnerable</w:t>
      </w:r>
      <w:r w:rsidRPr="00DD7FE8">
        <w:rPr>
          <w:rFonts w:ascii="Times New Roman" w:hAnsi="Times New Roman" w:cs="Times New Roman"/>
          <w:sz w:val="24"/>
          <w:szCs w:val="24"/>
        </w:rPr>
        <w:t>”</w:t>
      </w:r>
      <w:r w:rsidR="00EC33F2">
        <w:rPr>
          <w:rFonts w:ascii="Times New Roman" w:hAnsi="Times New Roman" w:cs="Times New Roman"/>
          <w:sz w:val="24"/>
          <w:szCs w:val="24"/>
        </w:rPr>
        <w:t>)</w:t>
      </w:r>
      <w:r>
        <w:rPr>
          <w:rFonts w:ascii="Times New Roman" w:hAnsi="Times New Roman" w:cs="Times New Roman"/>
          <w:sz w:val="24"/>
          <w:szCs w:val="24"/>
        </w:rPr>
        <w:t xml:space="preserve"> </w:t>
      </w:r>
      <w:r w:rsidR="00EC33F2">
        <w:rPr>
          <w:rFonts w:ascii="Times New Roman" w:hAnsi="Times New Roman" w:cs="Times New Roman"/>
          <w:sz w:val="24"/>
          <w:szCs w:val="24"/>
        </w:rPr>
        <w:t xml:space="preserve">were compared with the rest. </w:t>
      </w:r>
      <w:r>
        <w:rPr>
          <w:rFonts w:ascii="Times New Roman" w:hAnsi="Times New Roman" w:cs="Times New Roman"/>
          <w:sz w:val="24"/>
          <w:szCs w:val="24"/>
        </w:rPr>
        <w:t>F</w:t>
      </w:r>
      <w:r w:rsidRPr="00183C99">
        <w:rPr>
          <w:rFonts w:ascii="Times New Roman" w:hAnsi="Times New Roman" w:cs="Times New Roman"/>
          <w:sz w:val="24"/>
          <w:szCs w:val="24"/>
        </w:rPr>
        <w:t xml:space="preserve">orward stepwise logistic regression </w:t>
      </w:r>
      <w:r>
        <w:rPr>
          <w:rFonts w:ascii="Times New Roman" w:hAnsi="Times New Roman" w:cs="Times New Roman"/>
          <w:sz w:val="24"/>
          <w:szCs w:val="24"/>
        </w:rPr>
        <w:t xml:space="preserve">examined social, psychological and physical factors </w:t>
      </w:r>
      <w:r w:rsidRPr="00183C99">
        <w:rPr>
          <w:rFonts w:ascii="Times New Roman" w:hAnsi="Times New Roman" w:cs="Times New Roman"/>
          <w:sz w:val="24"/>
          <w:szCs w:val="24"/>
        </w:rPr>
        <w:t>associated with</w:t>
      </w:r>
      <w:r>
        <w:rPr>
          <w:rFonts w:ascii="Times New Roman" w:hAnsi="Times New Roman" w:cs="Times New Roman"/>
          <w:sz w:val="24"/>
          <w:szCs w:val="24"/>
        </w:rPr>
        <w:t xml:space="preserve"> resilience or vulnerability to each symptom.</w:t>
      </w:r>
    </w:p>
    <w:p w:rsidR="00E04E67" w:rsidRPr="00DD7FE8" w:rsidRDefault="00E04E67" w:rsidP="00E54E6E">
      <w:pPr>
        <w:spacing w:line="360" w:lineRule="auto"/>
        <w:jc w:val="both"/>
        <w:rPr>
          <w:rFonts w:ascii="Times New Roman" w:hAnsi="Times New Roman" w:cs="Times New Roman"/>
          <w:sz w:val="24"/>
          <w:szCs w:val="24"/>
        </w:rPr>
      </w:pPr>
      <w:r w:rsidRPr="00183C99">
        <w:rPr>
          <w:rFonts w:ascii="Times New Roman" w:hAnsi="Times New Roman" w:cs="Times New Roman"/>
          <w:b/>
          <w:bCs/>
          <w:sz w:val="24"/>
          <w:szCs w:val="24"/>
        </w:rPr>
        <w:t>Results</w:t>
      </w:r>
      <w:r w:rsidRPr="00183C99">
        <w:rPr>
          <w:rFonts w:ascii="Times New Roman" w:hAnsi="Times New Roman" w:cs="Times New Roman"/>
          <w:sz w:val="24"/>
          <w:szCs w:val="24"/>
        </w:rPr>
        <w:t xml:space="preserve">: </w:t>
      </w:r>
      <w:r w:rsidRPr="00DD7FE8">
        <w:rPr>
          <w:rFonts w:ascii="Times New Roman" w:hAnsi="Times New Roman" w:cs="Times New Roman"/>
          <w:sz w:val="24"/>
          <w:szCs w:val="24"/>
        </w:rPr>
        <w:t xml:space="preserve">Women </w:t>
      </w:r>
      <w:r>
        <w:rPr>
          <w:rFonts w:ascii="Times New Roman" w:hAnsi="Times New Roman" w:cs="Times New Roman"/>
          <w:sz w:val="24"/>
          <w:szCs w:val="24"/>
        </w:rPr>
        <w:t xml:space="preserve">resilient to </w:t>
      </w:r>
      <w:r w:rsidRPr="00DD7FE8">
        <w:rPr>
          <w:rFonts w:ascii="Times New Roman" w:hAnsi="Times New Roman" w:cs="Times New Roman"/>
          <w:sz w:val="24"/>
          <w:szCs w:val="24"/>
        </w:rPr>
        <w:t>hot flushes</w:t>
      </w:r>
      <w:r>
        <w:rPr>
          <w:rFonts w:ascii="Times New Roman" w:hAnsi="Times New Roman" w:cs="Times New Roman"/>
          <w:sz w:val="24"/>
          <w:szCs w:val="24"/>
        </w:rPr>
        <w:t>:</w:t>
      </w:r>
      <w:r w:rsidRPr="00DD7FE8">
        <w:rPr>
          <w:rFonts w:ascii="Times New Roman" w:hAnsi="Times New Roman" w:cs="Times New Roman"/>
          <w:sz w:val="24"/>
          <w:szCs w:val="24"/>
        </w:rPr>
        <w:t xml:space="preserve"> </w:t>
      </w:r>
      <w:r>
        <w:rPr>
          <w:rFonts w:ascii="Times New Roman" w:hAnsi="Times New Roman" w:cs="Times New Roman"/>
          <w:sz w:val="24"/>
          <w:szCs w:val="24"/>
        </w:rPr>
        <w:t xml:space="preserve">had </w:t>
      </w:r>
      <w:r w:rsidRPr="00DD7FE8">
        <w:rPr>
          <w:rFonts w:ascii="Times New Roman" w:hAnsi="Times New Roman" w:cs="Times New Roman"/>
          <w:sz w:val="24"/>
          <w:szCs w:val="24"/>
        </w:rPr>
        <w:t xml:space="preserve">previously not </w:t>
      </w:r>
      <w:r>
        <w:rPr>
          <w:rFonts w:ascii="Times New Roman" w:hAnsi="Times New Roman" w:cs="Times New Roman"/>
          <w:sz w:val="24"/>
          <w:szCs w:val="24"/>
        </w:rPr>
        <w:t xml:space="preserve">been </w:t>
      </w:r>
      <w:r w:rsidRPr="00DD7FE8">
        <w:rPr>
          <w:rFonts w:ascii="Times New Roman" w:hAnsi="Times New Roman" w:cs="Times New Roman"/>
          <w:sz w:val="24"/>
          <w:szCs w:val="24"/>
        </w:rPr>
        <w:t xml:space="preserve">bothered by their menstrual periods; </w:t>
      </w:r>
      <w:r>
        <w:rPr>
          <w:rFonts w:ascii="Times New Roman" w:hAnsi="Times New Roman" w:cs="Times New Roman"/>
          <w:sz w:val="24"/>
          <w:szCs w:val="24"/>
        </w:rPr>
        <w:t>were</w:t>
      </w:r>
      <w:r w:rsidRPr="00DD7FE8">
        <w:rPr>
          <w:rFonts w:ascii="Times New Roman" w:hAnsi="Times New Roman" w:cs="Times New Roman"/>
          <w:sz w:val="24"/>
          <w:szCs w:val="24"/>
        </w:rPr>
        <w:t xml:space="preserve"> not experiencing somatic symptoms or night sweats; perceived their symptoms as having low consequences on their lives. Those </w:t>
      </w:r>
      <w:r>
        <w:rPr>
          <w:rFonts w:ascii="Times New Roman" w:hAnsi="Times New Roman" w:cs="Times New Roman"/>
          <w:sz w:val="24"/>
          <w:szCs w:val="24"/>
        </w:rPr>
        <w:t xml:space="preserve">vulnerable to </w:t>
      </w:r>
      <w:r w:rsidRPr="00DD7FE8">
        <w:rPr>
          <w:rFonts w:ascii="Times New Roman" w:hAnsi="Times New Roman" w:cs="Times New Roman"/>
          <w:sz w:val="24"/>
          <w:szCs w:val="24"/>
        </w:rPr>
        <w:t xml:space="preserve">hot flushes: </w:t>
      </w:r>
      <w:r>
        <w:rPr>
          <w:rFonts w:ascii="Times New Roman" w:hAnsi="Times New Roman" w:cs="Times New Roman"/>
          <w:sz w:val="24"/>
          <w:szCs w:val="24"/>
        </w:rPr>
        <w:t>had children;</w:t>
      </w:r>
      <w:r w:rsidRPr="00DD7FE8">
        <w:rPr>
          <w:rFonts w:ascii="Times New Roman" w:hAnsi="Times New Roman" w:cs="Times New Roman"/>
          <w:sz w:val="24"/>
          <w:szCs w:val="24"/>
        </w:rPr>
        <w:t xml:space="preserve"> a high </w:t>
      </w:r>
      <w:r>
        <w:rPr>
          <w:rFonts w:ascii="Times New Roman" w:hAnsi="Times New Roman" w:cs="Times New Roman"/>
          <w:sz w:val="24"/>
          <w:szCs w:val="24"/>
        </w:rPr>
        <w:t>body mass index</w:t>
      </w:r>
      <w:r w:rsidRPr="00DD7FE8">
        <w:rPr>
          <w:rFonts w:ascii="Times New Roman" w:hAnsi="Times New Roman" w:cs="Times New Roman"/>
          <w:sz w:val="24"/>
          <w:szCs w:val="24"/>
        </w:rPr>
        <w:t xml:space="preserve">; </w:t>
      </w:r>
      <w:r>
        <w:rPr>
          <w:rFonts w:ascii="Times New Roman" w:hAnsi="Times New Roman" w:cs="Times New Roman"/>
          <w:sz w:val="24"/>
          <w:szCs w:val="24"/>
        </w:rPr>
        <w:t xml:space="preserve">reported </w:t>
      </w:r>
      <w:r w:rsidRPr="00DD7FE8">
        <w:rPr>
          <w:rFonts w:ascii="Times New Roman" w:hAnsi="Times New Roman" w:cs="Times New Roman"/>
          <w:sz w:val="24"/>
          <w:szCs w:val="24"/>
        </w:rPr>
        <w:t xml:space="preserve">night sweats; perceived their symptoms as having high </w:t>
      </w:r>
      <w:r w:rsidR="005E4BDA" w:rsidRPr="00DD7FE8">
        <w:rPr>
          <w:rFonts w:ascii="Times New Roman" w:hAnsi="Times New Roman" w:cs="Times New Roman"/>
          <w:sz w:val="24"/>
          <w:szCs w:val="24"/>
        </w:rPr>
        <w:t>li</w:t>
      </w:r>
      <w:r w:rsidR="005E4BDA">
        <w:rPr>
          <w:rFonts w:ascii="Times New Roman" w:hAnsi="Times New Roman" w:cs="Times New Roman"/>
          <w:sz w:val="24"/>
          <w:szCs w:val="24"/>
        </w:rPr>
        <w:t xml:space="preserve">fe </w:t>
      </w:r>
      <w:r w:rsidRPr="00DD7FE8">
        <w:rPr>
          <w:rFonts w:ascii="Times New Roman" w:hAnsi="Times New Roman" w:cs="Times New Roman"/>
          <w:sz w:val="24"/>
          <w:szCs w:val="24"/>
        </w:rPr>
        <w:t xml:space="preserve">consequences. Women </w:t>
      </w:r>
      <w:r>
        <w:rPr>
          <w:rFonts w:ascii="Times New Roman" w:hAnsi="Times New Roman" w:cs="Times New Roman"/>
          <w:sz w:val="24"/>
          <w:szCs w:val="24"/>
        </w:rPr>
        <w:t xml:space="preserve">resilient to </w:t>
      </w:r>
      <w:r w:rsidRPr="00DD7FE8">
        <w:rPr>
          <w:rFonts w:ascii="Times New Roman" w:hAnsi="Times New Roman" w:cs="Times New Roman"/>
          <w:sz w:val="24"/>
          <w:szCs w:val="24"/>
        </w:rPr>
        <w:t>night sweats were: non</w:t>
      </w:r>
      <w:r w:rsidR="00E04886">
        <w:rPr>
          <w:rFonts w:ascii="Times New Roman" w:hAnsi="Times New Roman" w:cs="Times New Roman"/>
          <w:sz w:val="24"/>
          <w:szCs w:val="24"/>
        </w:rPr>
        <w:t>-</w:t>
      </w:r>
      <w:r w:rsidRPr="00DD7FE8">
        <w:rPr>
          <w:rFonts w:ascii="Times New Roman" w:hAnsi="Times New Roman" w:cs="Times New Roman"/>
          <w:sz w:val="24"/>
          <w:szCs w:val="24"/>
        </w:rPr>
        <w:t>smokers; not experiencing sleep difficulties; not</w:t>
      </w:r>
      <w:r w:rsidR="00E04886">
        <w:rPr>
          <w:rFonts w:ascii="Times New Roman" w:hAnsi="Times New Roman" w:cs="Times New Roman"/>
          <w:sz w:val="24"/>
          <w:szCs w:val="24"/>
        </w:rPr>
        <w:t xml:space="preserve"> using psychological </w:t>
      </w:r>
      <w:r w:rsidR="00D44826" w:rsidRPr="00DD7FE8">
        <w:rPr>
          <w:rFonts w:ascii="Times New Roman" w:hAnsi="Times New Roman" w:cs="Times New Roman"/>
          <w:sz w:val="24"/>
          <w:szCs w:val="24"/>
        </w:rPr>
        <w:t>symptom</w:t>
      </w:r>
      <w:r w:rsidR="00D44826">
        <w:rPr>
          <w:rFonts w:ascii="Times New Roman" w:hAnsi="Times New Roman" w:cs="Times New Roman"/>
          <w:sz w:val="24"/>
          <w:szCs w:val="24"/>
        </w:rPr>
        <w:t xml:space="preserve"> management </w:t>
      </w:r>
      <w:r w:rsidR="00E04886">
        <w:rPr>
          <w:rFonts w:ascii="Times New Roman" w:hAnsi="Times New Roman" w:cs="Times New Roman"/>
          <w:sz w:val="24"/>
          <w:szCs w:val="24"/>
        </w:rPr>
        <w:t>strategies</w:t>
      </w:r>
      <w:r w:rsidRPr="00DD7FE8">
        <w:rPr>
          <w:rFonts w:ascii="Times New Roman" w:hAnsi="Times New Roman" w:cs="Times New Roman"/>
          <w:sz w:val="24"/>
          <w:szCs w:val="24"/>
        </w:rPr>
        <w:t xml:space="preserve">; perceived their menopausal symptoms as having low </w:t>
      </w:r>
      <w:r w:rsidR="005E4BDA">
        <w:rPr>
          <w:rFonts w:ascii="Times New Roman" w:hAnsi="Times New Roman" w:cs="Times New Roman"/>
          <w:sz w:val="24"/>
          <w:szCs w:val="24"/>
        </w:rPr>
        <w:t xml:space="preserve">life </w:t>
      </w:r>
      <w:r w:rsidRPr="00DD7FE8">
        <w:rPr>
          <w:rFonts w:ascii="Times New Roman" w:hAnsi="Times New Roman" w:cs="Times New Roman"/>
          <w:sz w:val="24"/>
          <w:szCs w:val="24"/>
        </w:rPr>
        <w:t xml:space="preserve">consequences. Those </w:t>
      </w:r>
      <w:r>
        <w:rPr>
          <w:rFonts w:ascii="Times New Roman" w:hAnsi="Times New Roman" w:cs="Times New Roman"/>
          <w:sz w:val="24"/>
          <w:szCs w:val="24"/>
        </w:rPr>
        <w:t xml:space="preserve">vulnerable to </w:t>
      </w:r>
      <w:r w:rsidRPr="00DD7FE8">
        <w:rPr>
          <w:rFonts w:ascii="Times New Roman" w:hAnsi="Times New Roman" w:cs="Times New Roman"/>
          <w:sz w:val="24"/>
          <w:szCs w:val="24"/>
        </w:rPr>
        <w:t xml:space="preserve">night sweats </w:t>
      </w:r>
      <w:r>
        <w:rPr>
          <w:rFonts w:ascii="Times New Roman" w:hAnsi="Times New Roman" w:cs="Times New Roman"/>
          <w:sz w:val="24"/>
          <w:szCs w:val="24"/>
        </w:rPr>
        <w:t>had</w:t>
      </w:r>
      <w:r w:rsidRPr="00DD7FE8">
        <w:rPr>
          <w:rFonts w:ascii="Times New Roman" w:hAnsi="Times New Roman" w:cs="Times New Roman"/>
          <w:sz w:val="24"/>
          <w:szCs w:val="24"/>
        </w:rPr>
        <w:t xml:space="preserve">: low educational attainment; previously </w:t>
      </w:r>
      <w:r>
        <w:rPr>
          <w:rFonts w:ascii="Times New Roman" w:hAnsi="Times New Roman" w:cs="Times New Roman"/>
          <w:sz w:val="24"/>
          <w:szCs w:val="24"/>
        </w:rPr>
        <w:t xml:space="preserve">been </w:t>
      </w:r>
      <w:r w:rsidRPr="00DD7FE8">
        <w:rPr>
          <w:rFonts w:ascii="Times New Roman" w:hAnsi="Times New Roman" w:cs="Times New Roman"/>
          <w:sz w:val="24"/>
          <w:szCs w:val="24"/>
        </w:rPr>
        <w:t>bothered by their menstrual periods; below average physical health; report</w:t>
      </w:r>
      <w:r>
        <w:rPr>
          <w:rFonts w:ascii="Times New Roman" w:hAnsi="Times New Roman" w:cs="Times New Roman"/>
          <w:sz w:val="24"/>
          <w:szCs w:val="24"/>
        </w:rPr>
        <w:t>ed</w:t>
      </w:r>
      <w:r w:rsidRPr="00DD7FE8">
        <w:rPr>
          <w:rFonts w:ascii="Times New Roman" w:hAnsi="Times New Roman" w:cs="Times New Roman"/>
          <w:sz w:val="24"/>
          <w:szCs w:val="24"/>
        </w:rPr>
        <w:t xml:space="preserve"> musculo-skeletal symptoms and hot flushes; perceived their menopausal symptoms as having high </w:t>
      </w:r>
      <w:r w:rsidR="005E4BDA">
        <w:rPr>
          <w:rFonts w:ascii="Times New Roman" w:hAnsi="Times New Roman" w:cs="Times New Roman"/>
          <w:sz w:val="24"/>
          <w:szCs w:val="24"/>
        </w:rPr>
        <w:t xml:space="preserve">life </w:t>
      </w:r>
      <w:r w:rsidRPr="00DD7FE8">
        <w:rPr>
          <w:rFonts w:ascii="Times New Roman" w:hAnsi="Times New Roman" w:cs="Times New Roman"/>
          <w:sz w:val="24"/>
          <w:szCs w:val="24"/>
        </w:rPr>
        <w:t>consequences.</w:t>
      </w:r>
    </w:p>
    <w:p w:rsidR="00E04E67" w:rsidRPr="00183C99" w:rsidRDefault="00E04E67" w:rsidP="00E54E6E">
      <w:pPr>
        <w:spacing w:line="360" w:lineRule="auto"/>
        <w:jc w:val="both"/>
        <w:rPr>
          <w:rFonts w:ascii="Times New Roman" w:hAnsi="Times New Roman" w:cs="Times New Roman"/>
          <w:sz w:val="24"/>
          <w:szCs w:val="24"/>
        </w:rPr>
      </w:pPr>
      <w:r w:rsidRPr="00DD7FE8">
        <w:rPr>
          <w:rFonts w:ascii="Times New Roman" w:hAnsi="Times New Roman" w:cs="Times New Roman"/>
          <w:b/>
          <w:bCs/>
          <w:sz w:val="24"/>
          <w:szCs w:val="24"/>
        </w:rPr>
        <w:t>Conclusion</w:t>
      </w:r>
      <w:r w:rsidRPr="00DD7FE8">
        <w:rPr>
          <w:rFonts w:ascii="Times New Roman" w:hAnsi="Times New Roman" w:cs="Times New Roman"/>
          <w:sz w:val="24"/>
          <w:szCs w:val="24"/>
        </w:rPr>
        <w:t xml:space="preserve">: Factors associated with </w:t>
      </w:r>
      <w:r>
        <w:rPr>
          <w:rFonts w:ascii="Times New Roman" w:hAnsi="Times New Roman" w:cs="Times New Roman"/>
          <w:sz w:val="24"/>
          <w:szCs w:val="24"/>
        </w:rPr>
        <w:t>resilience or vulnerability</w:t>
      </w:r>
      <w:r w:rsidRPr="00DD7FE8">
        <w:rPr>
          <w:rFonts w:ascii="Times New Roman" w:hAnsi="Times New Roman" w:cs="Times New Roman"/>
          <w:sz w:val="24"/>
          <w:szCs w:val="24"/>
        </w:rPr>
        <w:t xml:space="preserve"> </w:t>
      </w:r>
      <w:r>
        <w:rPr>
          <w:rFonts w:ascii="Times New Roman" w:hAnsi="Times New Roman" w:cs="Times New Roman"/>
          <w:sz w:val="24"/>
          <w:szCs w:val="24"/>
        </w:rPr>
        <w:t xml:space="preserve">differed </w:t>
      </w:r>
      <w:r w:rsidR="003C4D93">
        <w:rPr>
          <w:rFonts w:ascii="Times New Roman" w:hAnsi="Times New Roman" w:cs="Times New Roman"/>
          <w:sz w:val="24"/>
          <w:szCs w:val="24"/>
        </w:rPr>
        <w:t>by</w:t>
      </w:r>
      <w:r w:rsidRPr="00DD7FE8">
        <w:rPr>
          <w:rFonts w:ascii="Times New Roman" w:hAnsi="Times New Roman" w:cs="Times New Roman"/>
          <w:sz w:val="24"/>
          <w:szCs w:val="24"/>
        </w:rPr>
        <w:t xml:space="preserve"> symptom studied</w:t>
      </w:r>
      <w:r>
        <w:rPr>
          <w:rFonts w:ascii="Times New Roman" w:hAnsi="Times New Roman" w:cs="Times New Roman"/>
          <w:sz w:val="24"/>
          <w:szCs w:val="24"/>
        </w:rPr>
        <w:t xml:space="preserve">, although relationships with illness perceptions existed in all models. </w:t>
      </w:r>
      <w:r w:rsidR="007758DD">
        <w:rPr>
          <w:rFonts w:ascii="Times New Roman" w:hAnsi="Times New Roman" w:cs="Times New Roman"/>
          <w:sz w:val="24"/>
          <w:szCs w:val="24"/>
        </w:rPr>
        <w:t xml:space="preserve">Our results suggest that a single approach to managing </w:t>
      </w:r>
      <w:r w:rsidR="00E04886">
        <w:rPr>
          <w:rFonts w:ascii="Times New Roman" w:hAnsi="Times New Roman" w:cs="Times New Roman"/>
          <w:sz w:val="24"/>
          <w:szCs w:val="24"/>
        </w:rPr>
        <w:t>these symptoms</w:t>
      </w:r>
      <w:r w:rsidR="007758DD">
        <w:rPr>
          <w:rFonts w:ascii="Times New Roman" w:hAnsi="Times New Roman" w:cs="Times New Roman"/>
          <w:sz w:val="24"/>
          <w:szCs w:val="24"/>
        </w:rPr>
        <w:t xml:space="preserve"> is likely to be unsuccessful. </w:t>
      </w:r>
    </w:p>
    <w:p w:rsidR="00E04E67" w:rsidRDefault="00E04E67" w:rsidP="00E54E6E">
      <w:pPr>
        <w:autoSpaceDE w:val="0"/>
        <w:autoSpaceDN w:val="0"/>
        <w:adjustRightInd w:val="0"/>
        <w:spacing w:line="360" w:lineRule="auto"/>
        <w:jc w:val="both"/>
        <w:rPr>
          <w:rFonts w:ascii="Times New Roman" w:hAnsi="Times New Roman" w:cs="Times New Roman"/>
          <w:sz w:val="24"/>
          <w:szCs w:val="24"/>
        </w:rPr>
      </w:pPr>
      <w:r w:rsidRPr="00183C99">
        <w:rPr>
          <w:rFonts w:ascii="Times New Roman" w:hAnsi="Times New Roman" w:cs="Times New Roman"/>
          <w:b/>
          <w:bCs/>
          <w:sz w:val="24"/>
          <w:szCs w:val="24"/>
        </w:rPr>
        <w:t>Key words</w:t>
      </w:r>
      <w:r w:rsidRPr="00183C99">
        <w:rPr>
          <w:rFonts w:ascii="Times New Roman" w:hAnsi="Times New Roman" w:cs="Times New Roman"/>
          <w:sz w:val="24"/>
          <w:szCs w:val="24"/>
        </w:rPr>
        <w:t xml:space="preserve">: Community, </w:t>
      </w:r>
      <w:r>
        <w:rPr>
          <w:rFonts w:ascii="Times New Roman" w:hAnsi="Times New Roman" w:cs="Times New Roman"/>
          <w:sz w:val="24"/>
          <w:szCs w:val="24"/>
        </w:rPr>
        <w:t xml:space="preserve">illness perceptions, </w:t>
      </w:r>
      <w:r w:rsidRPr="00183C99">
        <w:rPr>
          <w:rFonts w:ascii="Times New Roman" w:hAnsi="Times New Roman" w:cs="Times New Roman"/>
          <w:sz w:val="24"/>
          <w:szCs w:val="24"/>
        </w:rPr>
        <w:t>menopause, hot flushes,</w:t>
      </w:r>
      <w:r>
        <w:rPr>
          <w:rFonts w:ascii="Times New Roman" w:hAnsi="Times New Roman" w:cs="Times New Roman"/>
          <w:sz w:val="24"/>
          <w:szCs w:val="24"/>
        </w:rPr>
        <w:t xml:space="preserve"> night sweats</w:t>
      </w:r>
    </w:p>
    <w:p w:rsidR="00E04E67" w:rsidRPr="00183C99" w:rsidRDefault="00E04E67" w:rsidP="00E54E6E">
      <w:pPr>
        <w:autoSpaceDE w:val="0"/>
        <w:autoSpaceDN w:val="0"/>
        <w:adjustRightInd w:val="0"/>
        <w:spacing w:line="360" w:lineRule="auto"/>
        <w:jc w:val="both"/>
        <w:rPr>
          <w:rFonts w:ascii="Times New Roman" w:hAnsi="Times New Roman" w:cs="Times New Roman"/>
          <w:sz w:val="24"/>
          <w:szCs w:val="24"/>
        </w:rPr>
      </w:pPr>
    </w:p>
    <w:p w:rsidR="00E04E67" w:rsidRDefault="00E04E67" w:rsidP="00E54E6E">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br w:type="page"/>
      </w:r>
      <w:r>
        <w:rPr>
          <w:rFonts w:ascii="Times New Roman" w:hAnsi="Times New Roman" w:cs="Times New Roman"/>
          <w:b/>
          <w:bCs/>
          <w:sz w:val="24"/>
          <w:szCs w:val="24"/>
        </w:rPr>
        <w:lastRenderedPageBreak/>
        <w:t>Introduction</w:t>
      </w:r>
    </w:p>
    <w:p w:rsidR="00E04E67" w:rsidRDefault="00E04E67" w:rsidP="00E54E6E">
      <w:pPr>
        <w:pStyle w:val="NormalWeb"/>
        <w:spacing w:before="0" w:beforeAutospacing="0" w:after="0" w:afterAutospacing="0" w:line="360" w:lineRule="auto"/>
        <w:jc w:val="both"/>
        <w:rPr>
          <w:vertAlign w:val="superscript"/>
        </w:rPr>
      </w:pPr>
      <w:r>
        <w:t>So far, most research into menopausal symptoms has focussed on the frequency of various symptoms experienced by women during each stage of the menopause transition, associated levels of bother and use of different symptom management strategies.  Often a particular emphasis has been on those experiencing a high frequency of symptoms, or using particular forms of healthcare (such as hormone therapy</w:t>
      </w:r>
      <w:r w:rsidR="00B418DD">
        <w:t>, HT</w:t>
      </w:r>
      <w:r>
        <w:t xml:space="preserve">).  There is, however, growing interest in understanding why some </w:t>
      </w:r>
      <w:r w:rsidRPr="000C601B">
        <w:t xml:space="preserve">women </w:t>
      </w:r>
      <w:r>
        <w:t>appear to be untroubled by their</w:t>
      </w:r>
      <w:r w:rsidRPr="000C601B">
        <w:t xml:space="preserve"> symptoms</w:t>
      </w:r>
      <w:r>
        <w:t xml:space="preserve">, or report having </w:t>
      </w:r>
      <w:r w:rsidRPr="000C601B">
        <w:t>a good quality of li</w:t>
      </w:r>
      <w:r>
        <w:t xml:space="preserve">fe during the </w:t>
      </w:r>
      <w:r w:rsidRPr="002876E0">
        <w:t>menopausal transition</w:t>
      </w:r>
      <w:r>
        <w:rPr>
          <w:vertAlign w:val="superscript"/>
        </w:rPr>
        <w:t>1</w:t>
      </w:r>
      <w:r>
        <w:t xml:space="preserve">.  Better understanding of the psychological, physical and social factors associated with apparent </w:t>
      </w:r>
      <w:r w:rsidRPr="000C601B">
        <w:t>resilience tow</w:t>
      </w:r>
      <w:r>
        <w:t>ards symptoms may help identify new interventions for women needing help.</w:t>
      </w:r>
      <w:r w:rsidRPr="00321AD6" w:rsidDel="008D3860">
        <w:rPr>
          <w:vertAlign w:val="superscript"/>
        </w:rPr>
        <w:t xml:space="preserve"> </w:t>
      </w:r>
    </w:p>
    <w:p w:rsidR="00E04E67" w:rsidRDefault="00E04E67" w:rsidP="00E54E6E">
      <w:pPr>
        <w:pStyle w:val="NormalWeb"/>
        <w:spacing w:before="0" w:beforeAutospacing="0" w:after="0" w:afterAutospacing="0" w:line="360" w:lineRule="auto"/>
        <w:jc w:val="both"/>
      </w:pPr>
    </w:p>
    <w:p w:rsidR="00E04E67" w:rsidRPr="00924A75" w:rsidRDefault="006F6DBB" w:rsidP="00E54E6E">
      <w:pPr>
        <w:spacing w:line="360" w:lineRule="auto"/>
        <w:jc w:val="both"/>
        <w:rPr>
          <w:rFonts w:ascii="Times New Roman" w:hAnsi="Times New Roman" w:cs="Times New Roman"/>
          <w:sz w:val="24"/>
          <w:szCs w:val="24"/>
          <w:vertAlign w:val="superscript"/>
        </w:rPr>
      </w:pPr>
      <w:r w:rsidRPr="006F6DBB">
        <w:rPr>
          <w:rFonts w:ascii="Times New Roman" w:hAnsi="Times New Roman" w:cs="Times New Roman"/>
          <w:sz w:val="24"/>
          <w:szCs w:val="24"/>
        </w:rPr>
        <w:t>Resilience is a psychological concept which has been described as ‘patterns or processes of positive adaptation and development in the context of significant threats to an individual’s life or function’</w:t>
      </w:r>
      <w:r w:rsidRPr="006F6DBB">
        <w:rPr>
          <w:rFonts w:ascii="Times New Roman" w:hAnsi="Times New Roman" w:cs="Times New Roman"/>
          <w:sz w:val="24"/>
          <w:szCs w:val="24"/>
          <w:vertAlign w:val="superscript"/>
        </w:rPr>
        <w:t>2</w:t>
      </w:r>
      <w:r w:rsidRPr="006F6DBB">
        <w:rPr>
          <w:rFonts w:ascii="Times New Roman" w:hAnsi="Times New Roman" w:cs="Times New Roman"/>
          <w:sz w:val="24"/>
          <w:szCs w:val="24"/>
        </w:rPr>
        <w:t>.  Although few would argue that the menopause transition is a significant threat to a woman’s life, it is a time when many women report bothersome symptoms</w:t>
      </w:r>
      <w:r w:rsidRPr="006F6DBB">
        <w:rPr>
          <w:rFonts w:ascii="Times New Roman" w:hAnsi="Times New Roman" w:cs="Times New Roman"/>
          <w:sz w:val="24"/>
          <w:szCs w:val="24"/>
          <w:vertAlign w:val="superscript"/>
        </w:rPr>
        <w:t>3</w:t>
      </w:r>
      <w:r w:rsidR="00ED3B55" w:rsidRPr="00924A75">
        <w:rPr>
          <w:rFonts w:ascii="Times New Roman" w:hAnsi="Times New Roman" w:cs="Times New Roman"/>
          <w:sz w:val="24"/>
          <w:szCs w:val="24"/>
        </w:rPr>
        <w:t>,</w:t>
      </w:r>
      <w:r w:rsidR="00DE578F" w:rsidRPr="00924A75">
        <w:rPr>
          <w:rFonts w:ascii="Times New Roman" w:hAnsi="Times New Roman" w:cs="Times New Roman"/>
          <w:sz w:val="24"/>
          <w:szCs w:val="24"/>
        </w:rPr>
        <w:t xml:space="preserve"> </w:t>
      </w:r>
      <w:r w:rsidRPr="006F6DBB">
        <w:rPr>
          <w:rFonts w:ascii="Times New Roman" w:hAnsi="Times New Roman" w:cs="Times New Roman"/>
          <w:sz w:val="24"/>
          <w:szCs w:val="24"/>
        </w:rPr>
        <w:t>which persist for a number of years</w:t>
      </w:r>
      <w:r w:rsidRPr="006F6DBB">
        <w:rPr>
          <w:rFonts w:ascii="Times New Roman" w:hAnsi="Times New Roman" w:cs="Times New Roman"/>
          <w:sz w:val="24"/>
          <w:szCs w:val="24"/>
          <w:vertAlign w:val="superscript"/>
        </w:rPr>
        <w:t>4</w:t>
      </w:r>
      <w:r w:rsidR="00924A75">
        <w:rPr>
          <w:rFonts w:ascii="Times New Roman" w:hAnsi="Times New Roman" w:cs="Times New Roman"/>
          <w:sz w:val="24"/>
          <w:szCs w:val="24"/>
        </w:rPr>
        <w:t xml:space="preserve"> a</w:t>
      </w:r>
      <w:r w:rsidR="00DE578F" w:rsidRPr="00924A75">
        <w:rPr>
          <w:rFonts w:ascii="Times New Roman" w:hAnsi="Times New Roman" w:cs="Times New Roman"/>
          <w:sz w:val="24"/>
          <w:szCs w:val="24"/>
        </w:rPr>
        <w:t>nd</w:t>
      </w:r>
      <w:r w:rsidR="00924A75">
        <w:rPr>
          <w:rFonts w:ascii="Times New Roman" w:hAnsi="Times New Roman" w:cs="Times New Roman"/>
          <w:sz w:val="24"/>
          <w:szCs w:val="24"/>
        </w:rPr>
        <w:t>,</w:t>
      </w:r>
      <w:r w:rsidR="00DE578F" w:rsidRPr="00924A75">
        <w:rPr>
          <w:rFonts w:ascii="Times New Roman" w:hAnsi="Times New Roman" w:cs="Times New Roman"/>
          <w:sz w:val="24"/>
          <w:szCs w:val="24"/>
        </w:rPr>
        <w:t xml:space="preserve"> are associated with health related quality of life</w:t>
      </w:r>
      <w:r w:rsidR="00D210DF" w:rsidRPr="00924A75">
        <w:rPr>
          <w:rFonts w:ascii="Times New Roman" w:hAnsi="Times New Roman" w:cs="Times New Roman"/>
          <w:sz w:val="24"/>
          <w:szCs w:val="24"/>
          <w:vertAlign w:val="superscript"/>
        </w:rPr>
        <w:t>5,6</w:t>
      </w:r>
      <w:r w:rsidR="00DE578F" w:rsidRPr="00924A75">
        <w:rPr>
          <w:rFonts w:ascii="Times New Roman" w:hAnsi="Times New Roman" w:cs="Times New Roman"/>
          <w:sz w:val="24"/>
          <w:szCs w:val="24"/>
        </w:rPr>
        <w:t xml:space="preserve">. </w:t>
      </w:r>
      <w:r w:rsidR="00E04E67" w:rsidRPr="00924A75">
        <w:rPr>
          <w:rFonts w:ascii="Times New Roman" w:hAnsi="Times New Roman" w:cs="Times New Roman"/>
          <w:sz w:val="24"/>
          <w:szCs w:val="24"/>
        </w:rPr>
        <w:t xml:space="preserve">  </w:t>
      </w:r>
    </w:p>
    <w:p w:rsidR="00E04E67" w:rsidDel="004B7C16" w:rsidRDefault="00E04E67" w:rsidP="00E54E6E">
      <w:pPr>
        <w:pStyle w:val="NormalWeb"/>
        <w:spacing w:before="0" w:beforeAutospacing="0" w:after="0" w:afterAutospacing="0" w:line="360" w:lineRule="auto"/>
        <w:jc w:val="both"/>
      </w:pPr>
    </w:p>
    <w:p w:rsidR="00E04E67" w:rsidRDefault="00E04E67" w:rsidP="00E54E6E">
      <w:pPr>
        <w:pStyle w:val="NormalWeb"/>
        <w:spacing w:before="0" w:beforeAutospacing="0" w:after="0" w:afterAutospacing="0" w:line="360" w:lineRule="auto"/>
        <w:jc w:val="both"/>
      </w:pPr>
      <w:r>
        <w:t>T</w:t>
      </w:r>
      <w:r w:rsidRPr="00C6610E">
        <w:t>he Study of Women’s health Across the Nat</w:t>
      </w:r>
      <w:r>
        <w:t xml:space="preserve">ion (SWAN), used </w:t>
      </w:r>
      <w:r w:rsidRPr="00C6610E">
        <w:t xml:space="preserve">data from the seventh annual interview of participating women </w:t>
      </w:r>
      <w:r>
        <w:t>to examine factors associated with discrepancies between reported frequency of, and bother from, hot flushes or night sweats</w:t>
      </w:r>
      <w:r w:rsidR="00B66F27">
        <w:rPr>
          <w:vertAlign w:val="superscript"/>
        </w:rPr>
        <w:t>7</w:t>
      </w:r>
      <w:r w:rsidRPr="00C6610E">
        <w:t xml:space="preserve">. </w:t>
      </w:r>
      <w:r>
        <w:t>W</w:t>
      </w:r>
      <w:r w:rsidRPr="00C6610E">
        <w:t xml:space="preserve">omen who reported frequent hot flushes </w:t>
      </w:r>
      <w:r>
        <w:t>and</w:t>
      </w:r>
      <w:r w:rsidRPr="00C6610E">
        <w:t xml:space="preserve"> low levels of bother were more likely to be married and </w:t>
      </w:r>
      <w:r>
        <w:t xml:space="preserve">less likely to have </w:t>
      </w:r>
      <w:r w:rsidRPr="00C6610E">
        <w:t xml:space="preserve">negative affect than those reporting </w:t>
      </w:r>
      <w:r>
        <w:t>a similar frequency of hot flushes and</w:t>
      </w:r>
      <w:r w:rsidRPr="00C6610E">
        <w:t xml:space="preserve"> high levels of bother. Women who reported high frequency of night sweats but low levels of bother were more likely to be married, less likely to report sleep difficulties and less likely to be </w:t>
      </w:r>
      <w:r>
        <w:t xml:space="preserve">late </w:t>
      </w:r>
      <w:r w:rsidRPr="00C6610E">
        <w:t>perimenopausal than women reporting high frequency</w:t>
      </w:r>
      <w:r>
        <w:t xml:space="preserve"> of night sweats</w:t>
      </w:r>
      <w:r w:rsidRPr="00C6610E">
        <w:t xml:space="preserve"> and high levels of bother. In contrast, women who reported low frequency f</w:t>
      </w:r>
      <w:r>
        <w:t>rom</w:t>
      </w:r>
      <w:r w:rsidRPr="00C6610E">
        <w:t xml:space="preserve"> hot flushes </w:t>
      </w:r>
      <w:r>
        <w:t>and</w:t>
      </w:r>
      <w:r w:rsidRPr="00C6610E">
        <w:t xml:space="preserve"> high levels of bother were more likely to be African American (</w:t>
      </w:r>
      <w:r>
        <w:t>compared with</w:t>
      </w:r>
      <w:r w:rsidRPr="00C6610E">
        <w:t xml:space="preserve"> White</w:t>
      </w:r>
      <w:r>
        <w:t xml:space="preserve"> women</w:t>
      </w:r>
      <w:r w:rsidRPr="00C6610E">
        <w:t xml:space="preserve">), to report their self-rated health as poor and have a lower level of educational attainment. Women reporting low frequency but high levels of bother for night sweats were also more likely to report poor self-rated health. </w:t>
      </w:r>
      <w:r>
        <w:t xml:space="preserve">  These results suggest that it may be possible to identify women ‘resilient’ or ‘vulnerable’ to the </w:t>
      </w:r>
      <w:r w:rsidR="00E54E6E">
        <w:t xml:space="preserve">impact of menopausal symptoms. </w:t>
      </w:r>
      <w:r>
        <w:t>A recent study of Ecuadorian women found that lower scores on the Wagnild and Young Resilience Scale (indicating less resilience) correlated with more severe hot flushes</w:t>
      </w:r>
      <w:r w:rsidR="00B66F27">
        <w:rPr>
          <w:vertAlign w:val="superscript"/>
        </w:rPr>
        <w:t>8</w:t>
      </w:r>
      <w:r>
        <w:t>.</w:t>
      </w:r>
      <w:r>
        <w:rPr>
          <w:b/>
          <w:bCs/>
        </w:rPr>
        <w:t xml:space="preserve"> </w:t>
      </w:r>
    </w:p>
    <w:p w:rsidR="00E04E67" w:rsidRDefault="00E04E67" w:rsidP="00E54E6E">
      <w:pPr>
        <w:pStyle w:val="NormalWeb"/>
        <w:spacing w:before="0" w:beforeAutospacing="0" w:after="0" w:afterAutospacing="0" w:line="360" w:lineRule="auto"/>
        <w:jc w:val="both"/>
      </w:pPr>
      <w:r>
        <w:lastRenderedPageBreak/>
        <w:t>Rutter pointed out that resilience is likely to reside in the social context as much as within the individual</w:t>
      </w:r>
      <w:r w:rsidR="00B66F27">
        <w:rPr>
          <w:vertAlign w:val="superscript"/>
        </w:rPr>
        <w:t>9</w:t>
      </w:r>
      <w:r>
        <w:t>.  Thus, social circumstances and support, self esteem and self-efficacy are likely to be important determinants of resilience.  Other influences among menopausal women may be attitudes to the menopause</w:t>
      </w:r>
      <w:r w:rsidR="00B66F27">
        <w:rPr>
          <w:vertAlign w:val="superscript"/>
        </w:rPr>
        <w:t>10</w:t>
      </w:r>
      <w:r>
        <w:t xml:space="preserve"> and illness perceptions or representations</w:t>
      </w:r>
      <w:r w:rsidR="00B66F27">
        <w:rPr>
          <w:vertAlign w:val="superscript"/>
        </w:rPr>
        <w:t>11</w:t>
      </w:r>
      <w:r>
        <w:t xml:space="preserve"> of menopausal symptoms.  The aim of this study was to determine, using data from a large community-based study of women living in the United Kingdom, factors associated with resilience and vulnerability to menopausal symptoms. Our hypothesis was that women apparently resilient to menopausal symptoms (i.e. those experiencing a high frequency of hot flushes or night sweats but reporting a low level of associated bother) would have positive attitudes towards the menopause, low levels of anxiety or depression, high levels of social support, and positive illness perceptions.  Conversely, it was hypothesized that apparently vulnerable women (i.e. those reporting a low frequency of symptoms but high level of bother), would have results for these characteristics in the opposite direction.</w:t>
      </w:r>
    </w:p>
    <w:p w:rsidR="00E04E67" w:rsidRPr="00D41A41" w:rsidRDefault="00E04E67" w:rsidP="00E54E6E">
      <w:pPr>
        <w:spacing w:after="0"/>
        <w:jc w:val="both"/>
        <w:rPr>
          <w:rFonts w:ascii="Times New Roman" w:hAnsi="Times New Roman" w:cs="Times New Roman"/>
          <w:b/>
          <w:bCs/>
          <w:sz w:val="24"/>
          <w:szCs w:val="24"/>
        </w:rPr>
      </w:pPr>
    </w:p>
    <w:p w:rsidR="00E04E67" w:rsidRPr="00D41A41" w:rsidRDefault="00E04E67" w:rsidP="00E54E6E">
      <w:pPr>
        <w:spacing w:after="0" w:line="360" w:lineRule="auto"/>
        <w:jc w:val="both"/>
        <w:rPr>
          <w:rFonts w:ascii="Times New Roman" w:hAnsi="Times New Roman" w:cs="Times New Roman"/>
          <w:sz w:val="24"/>
          <w:szCs w:val="24"/>
        </w:rPr>
      </w:pPr>
      <w:r w:rsidRPr="00D41A41">
        <w:rPr>
          <w:rFonts w:ascii="Times New Roman" w:hAnsi="Times New Roman" w:cs="Times New Roman"/>
          <w:b/>
          <w:bCs/>
          <w:sz w:val="24"/>
          <w:szCs w:val="24"/>
        </w:rPr>
        <w:t>Methods</w:t>
      </w:r>
    </w:p>
    <w:p w:rsidR="00E04E67" w:rsidRPr="00D41A41" w:rsidRDefault="00E04E67" w:rsidP="00E54E6E">
      <w:pPr>
        <w:spacing w:after="0" w:line="360" w:lineRule="auto"/>
        <w:jc w:val="both"/>
        <w:rPr>
          <w:rFonts w:ascii="Times New Roman" w:hAnsi="Times New Roman" w:cs="Times New Roman"/>
          <w:sz w:val="24"/>
          <w:szCs w:val="24"/>
        </w:rPr>
      </w:pPr>
      <w:r w:rsidRPr="00D41A41">
        <w:rPr>
          <w:rFonts w:ascii="Times New Roman" w:hAnsi="Times New Roman" w:cs="Times New Roman"/>
          <w:sz w:val="24"/>
          <w:szCs w:val="24"/>
        </w:rPr>
        <w:t>Ethical approval for the study was granted from the East of Scotland Research Ethics Service (reference 08-S1401-129).</w:t>
      </w:r>
    </w:p>
    <w:p w:rsidR="00E04E67" w:rsidRDefault="00E04E67" w:rsidP="00E54E6E">
      <w:pPr>
        <w:spacing w:after="0" w:line="360" w:lineRule="auto"/>
        <w:jc w:val="both"/>
        <w:rPr>
          <w:rFonts w:ascii="Times New Roman" w:hAnsi="Times New Roman" w:cs="Times New Roman"/>
          <w:sz w:val="24"/>
          <w:szCs w:val="24"/>
        </w:rPr>
      </w:pPr>
    </w:p>
    <w:p w:rsidR="00E04E67" w:rsidRPr="00D41A41" w:rsidDel="00024A2C" w:rsidRDefault="00E04E67" w:rsidP="00E54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main methods, and prevalence of menopausal symptoms, have been reported elsewhere</w:t>
      </w:r>
      <w:r w:rsidR="00B66F27">
        <w:rPr>
          <w:rFonts w:ascii="Times New Roman" w:hAnsi="Times New Roman" w:cs="Times New Roman"/>
          <w:sz w:val="24"/>
          <w:szCs w:val="24"/>
          <w:vertAlign w:val="superscript"/>
        </w:rPr>
        <w:t>3</w:t>
      </w:r>
      <w:r>
        <w:rPr>
          <w:rFonts w:ascii="Times New Roman" w:hAnsi="Times New Roman" w:cs="Times New Roman"/>
          <w:sz w:val="24"/>
          <w:szCs w:val="24"/>
        </w:rPr>
        <w:t xml:space="preserve">.  Briefly, </w:t>
      </w:r>
      <w:r w:rsidRPr="00D41A41">
        <w:rPr>
          <w:rFonts w:ascii="Times New Roman" w:hAnsi="Times New Roman" w:cs="Times New Roman"/>
          <w:sz w:val="24"/>
          <w:szCs w:val="24"/>
        </w:rPr>
        <w:t xml:space="preserve">16 general (family) practices across north east Scotland </w:t>
      </w:r>
      <w:r>
        <w:rPr>
          <w:rFonts w:ascii="Times New Roman" w:hAnsi="Times New Roman" w:cs="Times New Roman"/>
          <w:sz w:val="24"/>
          <w:szCs w:val="24"/>
        </w:rPr>
        <w:t xml:space="preserve">each </w:t>
      </w:r>
      <w:r w:rsidRPr="00D41A41">
        <w:rPr>
          <w:rFonts w:ascii="Times New Roman" w:hAnsi="Times New Roman" w:cs="Times New Roman"/>
          <w:sz w:val="24"/>
          <w:szCs w:val="24"/>
        </w:rPr>
        <w:t xml:space="preserve">randomly sampled just over 500 (to allow for exclusions) women aged 45 to 54 years from their list of registered patients. A study pack containing an invitation letter signed by the </w:t>
      </w:r>
      <w:r>
        <w:rPr>
          <w:rFonts w:ascii="Times New Roman" w:hAnsi="Times New Roman" w:cs="Times New Roman"/>
          <w:sz w:val="24"/>
          <w:szCs w:val="24"/>
        </w:rPr>
        <w:t>general practitioner</w:t>
      </w:r>
      <w:r w:rsidRPr="00D41A41">
        <w:rPr>
          <w:rFonts w:ascii="Times New Roman" w:hAnsi="Times New Roman" w:cs="Times New Roman"/>
          <w:sz w:val="24"/>
          <w:szCs w:val="24"/>
        </w:rPr>
        <w:t>, information sheet, consent form, self-completion questionnaire entitled “Women’s Health in Midlife” and a postage prepaid envelope, was sent to 8,206 eligible women. Non-respondents were sent an identical study pack three weeks after the initial mailing. The age and socio-economic status (as determined by the Scottish Index of Mult</w:t>
      </w:r>
      <w:r>
        <w:rPr>
          <w:rFonts w:ascii="Times New Roman" w:hAnsi="Times New Roman" w:cs="Times New Roman"/>
          <w:sz w:val="24"/>
          <w:szCs w:val="24"/>
        </w:rPr>
        <w:t>iple Deprivation; SIMD</w:t>
      </w:r>
      <w:r w:rsidRPr="00D41A41">
        <w:rPr>
          <w:rFonts w:ascii="Times New Roman" w:hAnsi="Times New Roman" w:cs="Times New Roman"/>
          <w:sz w:val="24"/>
          <w:szCs w:val="24"/>
        </w:rPr>
        <w:t>)</w:t>
      </w:r>
      <w:r w:rsidR="00B66F27">
        <w:rPr>
          <w:rFonts w:ascii="Times New Roman" w:hAnsi="Times New Roman" w:cs="Times New Roman"/>
          <w:sz w:val="24"/>
          <w:szCs w:val="24"/>
          <w:vertAlign w:val="superscript"/>
        </w:rPr>
        <w:t>12</w:t>
      </w:r>
      <w:r w:rsidRPr="00D41A41">
        <w:rPr>
          <w:rFonts w:ascii="Times New Roman" w:hAnsi="Times New Roman" w:cs="Times New Roman"/>
          <w:sz w:val="24"/>
          <w:szCs w:val="24"/>
        </w:rPr>
        <w:t xml:space="preserve"> of all eligible women </w:t>
      </w:r>
      <w:r>
        <w:rPr>
          <w:rFonts w:ascii="Times New Roman" w:hAnsi="Times New Roman" w:cs="Times New Roman"/>
          <w:sz w:val="24"/>
          <w:szCs w:val="24"/>
        </w:rPr>
        <w:t>was</w:t>
      </w:r>
      <w:r w:rsidRPr="00D41A41">
        <w:rPr>
          <w:rFonts w:ascii="Times New Roman" w:hAnsi="Times New Roman" w:cs="Times New Roman"/>
          <w:sz w:val="24"/>
          <w:szCs w:val="24"/>
        </w:rPr>
        <w:t xml:space="preserve"> obtained from the practice lists to allow comparison </w:t>
      </w:r>
      <w:r>
        <w:rPr>
          <w:rFonts w:ascii="Times New Roman" w:hAnsi="Times New Roman" w:cs="Times New Roman"/>
          <w:sz w:val="24"/>
          <w:szCs w:val="24"/>
        </w:rPr>
        <w:t>between</w:t>
      </w:r>
      <w:r w:rsidRPr="00D41A41">
        <w:rPr>
          <w:rFonts w:ascii="Times New Roman" w:hAnsi="Times New Roman" w:cs="Times New Roman"/>
          <w:sz w:val="24"/>
          <w:szCs w:val="24"/>
        </w:rPr>
        <w:t xml:space="preserve"> respondents versus non-respondents. </w:t>
      </w:r>
    </w:p>
    <w:p w:rsidR="00E04E67" w:rsidRPr="00D41A41" w:rsidRDefault="00E04E67" w:rsidP="00E54E6E">
      <w:pPr>
        <w:spacing w:after="0" w:line="360" w:lineRule="auto"/>
        <w:jc w:val="both"/>
        <w:rPr>
          <w:rFonts w:ascii="Times New Roman" w:hAnsi="Times New Roman" w:cs="Times New Roman"/>
          <w:sz w:val="24"/>
          <w:szCs w:val="24"/>
        </w:rPr>
      </w:pPr>
    </w:p>
    <w:p w:rsidR="00E04E67" w:rsidRPr="00D41A41" w:rsidRDefault="00E04E67" w:rsidP="00E54E6E">
      <w:pPr>
        <w:spacing w:after="0" w:line="360" w:lineRule="auto"/>
        <w:jc w:val="both"/>
        <w:rPr>
          <w:rFonts w:ascii="Times New Roman" w:hAnsi="Times New Roman" w:cs="Times New Roman"/>
          <w:sz w:val="24"/>
          <w:szCs w:val="24"/>
        </w:rPr>
      </w:pPr>
      <w:r w:rsidRPr="00D41A41">
        <w:rPr>
          <w:rFonts w:ascii="Times New Roman" w:hAnsi="Times New Roman" w:cs="Times New Roman"/>
          <w:sz w:val="24"/>
          <w:szCs w:val="24"/>
        </w:rPr>
        <w:t>The questionnaire collected data about</w:t>
      </w:r>
      <w:r>
        <w:rPr>
          <w:rFonts w:ascii="Times New Roman" w:hAnsi="Times New Roman" w:cs="Times New Roman"/>
          <w:sz w:val="24"/>
          <w:szCs w:val="24"/>
        </w:rPr>
        <w:t>:</w:t>
      </w:r>
      <w:r w:rsidRPr="00D41A41">
        <w:rPr>
          <w:rFonts w:ascii="Times New Roman" w:hAnsi="Times New Roman" w:cs="Times New Roman"/>
          <w:sz w:val="24"/>
          <w:szCs w:val="24"/>
        </w:rPr>
        <w:t xml:space="preserve"> age</w:t>
      </w:r>
      <w:r>
        <w:rPr>
          <w:rFonts w:ascii="Times New Roman" w:hAnsi="Times New Roman" w:cs="Times New Roman"/>
          <w:sz w:val="24"/>
          <w:szCs w:val="24"/>
        </w:rPr>
        <w:t>;</w:t>
      </w:r>
      <w:r w:rsidRPr="00D41A41">
        <w:rPr>
          <w:rFonts w:ascii="Times New Roman" w:hAnsi="Times New Roman" w:cs="Times New Roman"/>
          <w:sz w:val="24"/>
          <w:szCs w:val="24"/>
        </w:rPr>
        <w:t xml:space="preserve"> marital status</w:t>
      </w:r>
      <w:r>
        <w:rPr>
          <w:rFonts w:ascii="Times New Roman" w:hAnsi="Times New Roman" w:cs="Times New Roman"/>
          <w:sz w:val="24"/>
          <w:szCs w:val="24"/>
        </w:rPr>
        <w:t>;</w:t>
      </w:r>
      <w:r w:rsidRPr="00D41A41">
        <w:rPr>
          <w:rFonts w:ascii="Times New Roman" w:hAnsi="Times New Roman" w:cs="Times New Roman"/>
          <w:sz w:val="24"/>
          <w:szCs w:val="24"/>
        </w:rPr>
        <w:t xml:space="preserve"> educational level</w:t>
      </w:r>
      <w:r w:rsidR="00C32F83">
        <w:rPr>
          <w:rFonts w:ascii="Times New Roman" w:hAnsi="Times New Roman" w:cs="Times New Roman"/>
          <w:sz w:val="24"/>
          <w:szCs w:val="24"/>
        </w:rPr>
        <w:t xml:space="preserve"> (none; O grades or equivalent</w:t>
      </w:r>
      <w:r>
        <w:rPr>
          <w:rFonts w:ascii="Times New Roman" w:hAnsi="Times New Roman" w:cs="Times New Roman"/>
          <w:sz w:val="24"/>
          <w:szCs w:val="24"/>
        </w:rPr>
        <w:t>;</w:t>
      </w:r>
      <w:r w:rsidR="00C32F83">
        <w:rPr>
          <w:rFonts w:ascii="Times New Roman" w:hAnsi="Times New Roman" w:cs="Times New Roman"/>
          <w:sz w:val="24"/>
          <w:szCs w:val="24"/>
        </w:rPr>
        <w:t xml:space="preserve"> Highers or equivalent; College qualification; degree or professional qualification; post-graduate qualification)</w:t>
      </w:r>
      <w:r w:rsidRPr="00D41A41">
        <w:rPr>
          <w:rFonts w:ascii="Times New Roman" w:hAnsi="Times New Roman" w:cs="Times New Roman"/>
          <w:sz w:val="24"/>
          <w:szCs w:val="24"/>
        </w:rPr>
        <w:t xml:space="preserve"> employment status</w:t>
      </w:r>
      <w:r>
        <w:rPr>
          <w:rFonts w:ascii="Times New Roman" w:hAnsi="Times New Roman" w:cs="Times New Roman"/>
          <w:sz w:val="24"/>
          <w:szCs w:val="24"/>
        </w:rPr>
        <w:t>;</w:t>
      </w:r>
      <w:r w:rsidRPr="00D41A41">
        <w:rPr>
          <w:rFonts w:ascii="Times New Roman" w:hAnsi="Times New Roman" w:cs="Times New Roman"/>
          <w:sz w:val="24"/>
          <w:szCs w:val="24"/>
        </w:rPr>
        <w:t xml:space="preserve"> current height and weight (to allow calculation of BMI)</w:t>
      </w:r>
      <w:r>
        <w:rPr>
          <w:rFonts w:ascii="Times New Roman" w:hAnsi="Times New Roman" w:cs="Times New Roman"/>
          <w:sz w:val="24"/>
          <w:szCs w:val="24"/>
        </w:rPr>
        <w:t>;</w:t>
      </w:r>
      <w:r w:rsidRPr="00D41A41">
        <w:rPr>
          <w:rFonts w:ascii="Times New Roman" w:hAnsi="Times New Roman" w:cs="Times New Roman"/>
          <w:sz w:val="24"/>
          <w:szCs w:val="24"/>
        </w:rPr>
        <w:t xml:space="preserve"> menopausal status</w:t>
      </w:r>
      <w:r>
        <w:rPr>
          <w:rFonts w:ascii="Times New Roman" w:hAnsi="Times New Roman" w:cs="Times New Roman"/>
          <w:sz w:val="24"/>
          <w:szCs w:val="24"/>
        </w:rPr>
        <w:t>;</w:t>
      </w:r>
      <w:r w:rsidRPr="00D41A41">
        <w:rPr>
          <w:rFonts w:ascii="Times New Roman" w:hAnsi="Times New Roman" w:cs="Times New Roman"/>
          <w:sz w:val="24"/>
          <w:szCs w:val="24"/>
        </w:rPr>
        <w:t xml:space="preserve"> previous hysterectomy and/or ovarian surgery</w:t>
      </w:r>
      <w:r>
        <w:rPr>
          <w:rFonts w:ascii="Times New Roman" w:hAnsi="Times New Roman" w:cs="Times New Roman"/>
          <w:sz w:val="24"/>
          <w:szCs w:val="24"/>
        </w:rPr>
        <w:t>;</w:t>
      </w:r>
      <w:r w:rsidRPr="00D41A41">
        <w:rPr>
          <w:rFonts w:ascii="Times New Roman" w:hAnsi="Times New Roman" w:cs="Times New Roman"/>
          <w:sz w:val="24"/>
          <w:szCs w:val="24"/>
        </w:rPr>
        <w:t xml:space="preserve"> other significant medical history</w:t>
      </w:r>
      <w:r>
        <w:rPr>
          <w:rFonts w:ascii="Times New Roman" w:hAnsi="Times New Roman" w:cs="Times New Roman"/>
          <w:sz w:val="24"/>
          <w:szCs w:val="24"/>
        </w:rPr>
        <w:t xml:space="preserve">; </w:t>
      </w:r>
      <w:r w:rsidRPr="00D41A41">
        <w:rPr>
          <w:rFonts w:ascii="Times New Roman" w:hAnsi="Times New Roman" w:cs="Times New Roman"/>
          <w:sz w:val="24"/>
          <w:szCs w:val="24"/>
        </w:rPr>
        <w:t xml:space="preserve"> a six item version of the Multidimensional Scale of </w:t>
      </w:r>
      <w:r w:rsidRPr="00D41A41">
        <w:rPr>
          <w:rFonts w:ascii="Times New Roman" w:hAnsi="Times New Roman" w:cs="Times New Roman"/>
          <w:sz w:val="24"/>
          <w:szCs w:val="24"/>
        </w:rPr>
        <w:lastRenderedPageBreak/>
        <w:t>Perceived Social Suppor</w:t>
      </w:r>
      <w:r>
        <w:rPr>
          <w:rFonts w:ascii="Times New Roman" w:hAnsi="Times New Roman" w:cs="Times New Roman"/>
          <w:sz w:val="24"/>
          <w:szCs w:val="24"/>
        </w:rPr>
        <w:t>t</w:t>
      </w:r>
      <w:r>
        <w:rPr>
          <w:rFonts w:ascii="Times New Roman" w:hAnsi="Times New Roman" w:cs="Times New Roman"/>
          <w:sz w:val="24"/>
          <w:szCs w:val="24"/>
          <w:vertAlign w:val="superscript"/>
        </w:rPr>
        <w:t>1</w:t>
      </w:r>
      <w:r w:rsidR="00B66F27">
        <w:rPr>
          <w:rFonts w:ascii="Times New Roman" w:hAnsi="Times New Roman" w:cs="Times New Roman"/>
          <w:sz w:val="24"/>
          <w:szCs w:val="24"/>
          <w:vertAlign w:val="superscript"/>
        </w:rPr>
        <w:t>3</w:t>
      </w:r>
      <w:r>
        <w:rPr>
          <w:rFonts w:ascii="Times New Roman" w:hAnsi="Times New Roman" w:cs="Times New Roman"/>
          <w:sz w:val="24"/>
          <w:szCs w:val="24"/>
        </w:rPr>
        <w:t>;</w:t>
      </w:r>
      <w:r w:rsidRPr="00D41A41">
        <w:rPr>
          <w:rFonts w:ascii="Times New Roman" w:hAnsi="Times New Roman" w:cs="Times New Roman"/>
          <w:sz w:val="24"/>
          <w:szCs w:val="24"/>
        </w:rPr>
        <w:t xml:space="preserve"> the Short Form-12 Health Survey, ve</w:t>
      </w:r>
      <w:r>
        <w:rPr>
          <w:rFonts w:ascii="Times New Roman" w:hAnsi="Times New Roman" w:cs="Times New Roman"/>
          <w:sz w:val="24"/>
          <w:szCs w:val="24"/>
        </w:rPr>
        <w:t>rsion 2 (SF-12v2</w:t>
      </w:r>
      <w:r w:rsidRPr="00D41A41">
        <w:rPr>
          <w:rFonts w:ascii="Times New Roman" w:hAnsi="Times New Roman" w:cs="Times New Roman"/>
          <w:sz w:val="24"/>
          <w:szCs w:val="24"/>
        </w:rPr>
        <w:t>)</w:t>
      </w:r>
      <w:r>
        <w:rPr>
          <w:rFonts w:ascii="Times New Roman" w:hAnsi="Times New Roman" w:cs="Times New Roman"/>
          <w:sz w:val="24"/>
          <w:szCs w:val="24"/>
          <w:vertAlign w:val="superscript"/>
        </w:rPr>
        <w:t>1</w:t>
      </w:r>
      <w:r w:rsidR="00B66F27">
        <w:rPr>
          <w:rFonts w:ascii="Times New Roman" w:hAnsi="Times New Roman" w:cs="Times New Roman"/>
          <w:sz w:val="24"/>
          <w:szCs w:val="24"/>
          <w:vertAlign w:val="superscript"/>
        </w:rPr>
        <w:t>4</w:t>
      </w:r>
      <w:r w:rsidRPr="00D41A41">
        <w:rPr>
          <w:rFonts w:ascii="Times New Roman" w:hAnsi="Times New Roman" w:cs="Times New Roman"/>
          <w:sz w:val="24"/>
          <w:szCs w:val="24"/>
        </w:rPr>
        <w:t xml:space="preserve">; the Hospital Anxiety and Depression </w:t>
      </w:r>
      <w:r>
        <w:rPr>
          <w:rFonts w:ascii="Times New Roman" w:hAnsi="Times New Roman" w:cs="Times New Roman"/>
          <w:sz w:val="24"/>
          <w:szCs w:val="24"/>
        </w:rPr>
        <w:t>Scale (HADS</w:t>
      </w:r>
      <w:r w:rsidRPr="00D41A41">
        <w:rPr>
          <w:rFonts w:ascii="Times New Roman" w:hAnsi="Times New Roman" w:cs="Times New Roman"/>
          <w:sz w:val="24"/>
          <w:szCs w:val="24"/>
        </w:rPr>
        <w:t>)</w:t>
      </w:r>
      <w:r>
        <w:rPr>
          <w:rFonts w:ascii="Times New Roman" w:hAnsi="Times New Roman" w:cs="Times New Roman"/>
          <w:sz w:val="24"/>
          <w:szCs w:val="24"/>
          <w:vertAlign w:val="superscript"/>
        </w:rPr>
        <w:t>1</w:t>
      </w:r>
      <w:r w:rsidR="00B66F27">
        <w:rPr>
          <w:rFonts w:ascii="Times New Roman" w:hAnsi="Times New Roman" w:cs="Times New Roman"/>
          <w:sz w:val="24"/>
          <w:szCs w:val="24"/>
          <w:vertAlign w:val="superscript"/>
        </w:rPr>
        <w:t>5</w:t>
      </w:r>
      <w:r w:rsidRPr="00D41A41">
        <w:rPr>
          <w:rFonts w:ascii="Times New Roman" w:hAnsi="Times New Roman" w:cs="Times New Roman"/>
          <w:sz w:val="24"/>
          <w:szCs w:val="24"/>
        </w:rPr>
        <w:t>; the Attitude Towards Menopause check</w:t>
      </w:r>
      <w:r>
        <w:rPr>
          <w:rFonts w:ascii="Times New Roman" w:hAnsi="Times New Roman" w:cs="Times New Roman"/>
          <w:sz w:val="24"/>
          <w:szCs w:val="24"/>
        </w:rPr>
        <w:t>list (ATM</w:t>
      </w:r>
      <w:r w:rsidRPr="00D41A41">
        <w:rPr>
          <w:rFonts w:ascii="Times New Roman" w:hAnsi="Times New Roman" w:cs="Times New Roman"/>
          <w:sz w:val="24"/>
          <w:szCs w:val="24"/>
        </w:rPr>
        <w:t>)</w:t>
      </w:r>
      <w:r>
        <w:rPr>
          <w:rFonts w:ascii="Times New Roman" w:hAnsi="Times New Roman" w:cs="Times New Roman"/>
          <w:sz w:val="24"/>
          <w:szCs w:val="24"/>
          <w:vertAlign w:val="superscript"/>
        </w:rPr>
        <w:t>1</w:t>
      </w:r>
      <w:r w:rsidR="00B66F27">
        <w:rPr>
          <w:rFonts w:ascii="Times New Roman" w:hAnsi="Times New Roman" w:cs="Times New Roman"/>
          <w:sz w:val="24"/>
          <w:szCs w:val="24"/>
          <w:vertAlign w:val="superscript"/>
        </w:rPr>
        <w:t>6</w:t>
      </w:r>
      <w:r>
        <w:rPr>
          <w:rFonts w:ascii="Times New Roman" w:hAnsi="Times New Roman" w:cs="Times New Roman"/>
          <w:sz w:val="24"/>
          <w:szCs w:val="24"/>
        </w:rPr>
        <w:t>;</w:t>
      </w:r>
      <w:r w:rsidRPr="00D41A41">
        <w:rPr>
          <w:rFonts w:ascii="Times New Roman" w:hAnsi="Times New Roman" w:cs="Times New Roman"/>
          <w:sz w:val="24"/>
          <w:szCs w:val="24"/>
        </w:rPr>
        <w:t xml:space="preserve"> a symptom checklist</w:t>
      </w:r>
      <w:r>
        <w:rPr>
          <w:rFonts w:ascii="Times New Roman" w:hAnsi="Times New Roman" w:cs="Times New Roman"/>
          <w:sz w:val="24"/>
          <w:szCs w:val="24"/>
        </w:rPr>
        <w:t>;</w:t>
      </w:r>
      <w:r w:rsidRPr="00D41A41">
        <w:rPr>
          <w:rFonts w:ascii="Times New Roman" w:hAnsi="Times New Roman" w:cs="Times New Roman"/>
          <w:sz w:val="24"/>
          <w:szCs w:val="24"/>
        </w:rPr>
        <w:t xml:space="preserve"> questions about frequency of hot flush and night sweats </w:t>
      </w:r>
      <w:r>
        <w:rPr>
          <w:rFonts w:ascii="Times New Roman" w:hAnsi="Times New Roman" w:cs="Times New Roman"/>
          <w:sz w:val="24"/>
          <w:szCs w:val="24"/>
        </w:rPr>
        <w:t>per day and/or per week</w:t>
      </w:r>
      <w:r>
        <w:rPr>
          <w:rFonts w:ascii="Times New Roman" w:hAnsi="Times New Roman" w:cs="Times New Roman"/>
          <w:sz w:val="24"/>
          <w:szCs w:val="24"/>
          <w:vertAlign w:val="superscript"/>
        </w:rPr>
        <w:t>1</w:t>
      </w:r>
      <w:r w:rsidR="00B66F27">
        <w:rPr>
          <w:rFonts w:ascii="Times New Roman" w:hAnsi="Times New Roman" w:cs="Times New Roman"/>
          <w:sz w:val="24"/>
          <w:szCs w:val="24"/>
          <w:vertAlign w:val="superscript"/>
        </w:rPr>
        <w:t>7</w:t>
      </w:r>
      <w:r w:rsidRPr="00D41A41">
        <w:rPr>
          <w:rFonts w:ascii="Times New Roman" w:hAnsi="Times New Roman" w:cs="Times New Roman"/>
          <w:sz w:val="24"/>
          <w:szCs w:val="24"/>
        </w:rPr>
        <w:t xml:space="preserve">; questions relating to social support; a management strategy </w:t>
      </w:r>
      <w:r>
        <w:rPr>
          <w:rFonts w:ascii="Times New Roman" w:hAnsi="Times New Roman" w:cs="Times New Roman"/>
          <w:sz w:val="24"/>
          <w:szCs w:val="24"/>
        </w:rPr>
        <w:t xml:space="preserve">for symptoms </w:t>
      </w:r>
      <w:r w:rsidRPr="00D41A41">
        <w:rPr>
          <w:rFonts w:ascii="Times New Roman" w:hAnsi="Times New Roman" w:cs="Times New Roman"/>
          <w:sz w:val="24"/>
          <w:szCs w:val="24"/>
        </w:rPr>
        <w:t xml:space="preserve">checklist; and a 14-item version of the Illness Perception Questionnaire-Revised </w:t>
      </w:r>
      <w:r>
        <w:rPr>
          <w:rFonts w:ascii="Times New Roman" w:hAnsi="Times New Roman" w:cs="Times New Roman"/>
          <w:sz w:val="24"/>
          <w:szCs w:val="24"/>
        </w:rPr>
        <w:t>(IPQ-R)</w:t>
      </w:r>
      <w:r>
        <w:rPr>
          <w:rFonts w:ascii="Times New Roman" w:hAnsi="Times New Roman" w:cs="Times New Roman"/>
          <w:sz w:val="24"/>
          <w:szCs w:val="24"/>
          <w:vertAlign w:val="superscript"/>
        </w:rPr>
        <w:t>1</w:t>
      </w:r>
      <w:r w:rsidR="00B66F27">
        <w:rPr>
          <w:rFonts w:ascii="Times New Roman" w:hAnsi="Times New Roman" w:cs="Times New Roman"/>
          <w:sz w:val="24"/>
          <w:szCs w:val="24"/>
          <w:vertAlign w:val="superscript"/>
        </w:rPr>
        <w:t>8</w:t>
      </w:r>
      <w:r w:rsidRPr="00D41A41">
        <w:rPr>
          <w:rFonts w:ascii="Times New Roman" w:hAnsi="Times New Roman" w:cs="Times New Roman"/>
          <w:sz w:val="24"/>
          <w:szCs w:val="24"/>
        </w:rPr>
        <w:t>.</w:t>
      </w:r>
      <w:r>
        <w:rPr>
          <w:rFonts w:ascii="Times New Roman" w:hAnsi="Times New Roman" w:cs="Times New Roman"/>
          <w:sz w:val="24"/>
          <w:szCs w:val="24"/>
        </w:rPr>
        <w:t xml:space="preserve">  </w:t>
      </w:r>
      <w:r w:rsidRPr="00D41A41">
        <w:rPr>
          <w:rFonts w:ascii="Times New Roman" w:hAnsi="Times New Roman" w:cs="Times New Roman"/>
          <w:sz w:val="24"/>
          <w:szCs w:val="24"/>
        </w:rPr>
        <w:t xml:space="preserve">The symptom checklist included 23 symptoms commonly experienced around the menopause. Respondents were asked to indicate whether they had experienced each symptom in the last month, and if yes, the level of bother from </w:t>
      </w:r>
      <w:r>
        <w:rPr>
          <w:rFonts w:ascii="Times New Roman" w:hAnsi="Times New Roman" w:cs="Times New Roman"/>
          <w:sz w:val="24"/>
          <w:szCs w:val="24"/>
        </w:rPr>
        <w:t>that</w:t>
      </w:r>
      <w:r w:rsidRPr="00D41A41">
        <w:rPr>
          <w:rFonts w:ascii="Times New Roman" w:hAnsi="Times New Roman" w:cs="Times New Roman"/>
          <w:sz w:val="24"/>
          <w:szCs w:val="24"/>
        </w:rPr>
        <w:t xml:space="preserve"> symptom and whether they attributed </w:t>
      </w:r>
      <w:r>
        <w:rPr>
          <w:rFonts w:ascii="Times New Roman" w:hAnsi="Times New Roman" w:cs="Times New Roman"/>
          <w:sz w:val="24"/>
          <w:szCs w:val="24"/>
        </w:rPr>
        <w:t>it</w:t>
      </w:r>
      <w:r w:rsidRPr="00D41A41">
        <w:rPr>
          <w:rFonts w:ascii="Times New Roman" w:hAnsi="Times New Roman" w:cs="Times New Roman"/>
          <w:sz w:val="24"/>
          <w:szCs w:val="24"/>
        </w:rPr>
        <w:t xml:space="preserve"> to the menopause. </w:t>
      </w:r>
    </w:p>
    <w:p w:rsidR="00E04E67" w:rsidRDefault="00E04E67" w:rsidP="00E54E6E">
      <w:pPr>
        <w:spacing w:after="0" w:line="360" w:lineRule="auto"/>
        <w:jc w:val="both"/>
        <w:outlineLvl w:val="0"/>
        <w:rPr>
          <w:rFonts w:ascii="Times New Roman" w:hAnsi="Times New Roman" w:cs="Times New Roman"/>
          <w:b/>
          <w:bCs/>
          <w:sz w:val="24"/>
          <w:szCs w:val="24"/>
        </w:rPr>
      </w:pPr>
    </w:p>
    <w:p w:rsidR="00E04E67" w:rsidRPr="00D41A41" w:rsidRDefault="00E04E67" w:rsidP="00E54E6E">
      <w:pPr>
        <w:spacing w:after="0" w:line="360" w:lineRule="auto"/>
        <w:jc w:val="both"/>
        <w:outlineLvl w:val="0"/>
        <w:rPr>
          <w:rFonts w:ascii="Times New Roman" w:hAnsi="Times New Roman" w:cs="Times New Roman"/>
          <w:b/>
          <w:bCs/>
          <w:sz w:val="24"/>
          <w:szCs w:val="24"/>
        </w:rPr>
      </w:pPr>
      <w:r w:rsidRPr="00D41A41">
        <w:rPr>
          <w:rFonts w:ascii="Times New Roman" w:hAnsi="Times New Roman" w:cs="Times New Roman"/>
          <w:b/>
          <w:bCs/>
          <w:sz w:val="24"/>
          <w:szCs w:val="24"/>
        </w:rPr>
        <w:t>Statistical analysis</w:t>
      </w:r>
    </w:p>
    <w:p w:rsidR="00E04E67" w:rsidRPr="00D41A41" w:rsidRDefault="00E04E67" w:rsidP="00E54E6E">
      <w:pPr>
        <w:autoSpaceDE w:val="0"/>
        <w:autoSpaceDN w:val="0"/>
        <w:adjustRightInd w:val="0"/>
        <w:spacing w:after="0" w:line="360" w:lineRule="auto"/>
        <w:jc w:val="both"/>
        <w:rPr>
          <w:rFonts w:ascii="Times New Roman" w:hAnsi="Times New Roman" w:cs="Times New Roman"/>
          <w:sz w:val="24"/>
          <w:szCs w:val="24"/>
        </w:rPr>
      </w:pPr>
      <w:r w:rsidRPr="00D41A41">
        <w:rPr>
          <w:rFonts w:ascii="Times New Roman" w:hAnsi="Times New Roman" w:cs="Times New Roman"/>
          <w:sz w:val="24"/>
          <w:szCs w:val="24"/>
        </w:rPr>
        <w:t>The data were analysed using SPSS (version 1</w:t>
      </w:r>
      <w:r>
        <w:rPr>
          <w:rFonts w:ascii="Times New Roman" w:hAnsi="Times New Roman" w:cs="Times New Roman"/>
          <w:sz w:val="24"/>
          <w:szCs w:val="24"/>
        </w:rPr>
        <w:t>9</w:t>
      </w:r>
      <w:r w:rsidRPr="00D41A41">
        <w:rPr>
          <w:rFonts w:ascii="Times New Roman" w:hAnsi="Times New Roman" w:cs="Times New Roman"/>
          <w:sz w:val="24"/>
          <w:szCs w:val="24"/>
        </w:rPr>
        <w:t>). In accordance with the staging system of menses recommended by the Stages of Reproductive Aging Wor</w:t>
      </w:r>
      <w:r>
        <w:rPr>
          <w:rFonts w:ascii="Times New Roman" w:hAnsi="Times New Roman" w:cs="Times New Roman"/>
          <w:sz w:val="24"/>
          <w:szCs w:val="24"/>
        </w:rPr>
        <w:t>kshop (STRAW</w:t>
      </w:r>
      <w:r w:rsidRPr="00D41A41">
        <w:rPr>
          <w:rFonts w:ascii="Times New Roman" w:hAnsi="Times New Roman" w:cs="Times New Roman"/>
          <w:sz w:val="24"/>
          <w:szCs w:val="24"/>
        </w:rPr>
        <w:t>)</w:t>
      </w:r>
      <w:r>
        <w:rPr>
          <w:rFonts w:ascii="Times New Roman" w:hAnsi="Times New Roman" w:cs="Times New Roman"/>
          <w:sz w:val="24"/>
          <w:szCs w:val="24"/>
          <w:vertAlign w:val="superscript"/>
        </w:rPr>
        <w:t>1</w:t>
      </w:r>
      <w:r w:rsidR="00B66F27">
        <w:rPr>
          <w:rFonts w:ascii="Times New Roman" w:hAnsi="Times New Roman" w:cs="Times New Roman"/>
          <w:sz w:val="24"/>
          <w:szCs w:val="24"/>
          <w:vertAlign w:val="superscript"/>
        </w:rPr>
        <w:t>9</w:t>
      </w:r>
      <w:r w:rsidRPr="00D41A41">
        <w:rPr>
          <w:rFonts w:ascii="Times New Roman" w:hAnsi="Times New Roman" w:cs="Times New Roman"/>
          <w:sz w:val="24"/>
          <w:szCs w:val="24"/>
        </w:rPr>
        <w:t xml:space="preserve">, respondents were classified as: </w:t>
      </w:r>
      <w:r w:rsidRPr="00D41A41">
        <w:rPr>
          <w:rFonts w:ascii="Times New Roman" w:hAnsi="Times New Roman" w:cs="Times New Roman"/>
          <w:i/>
          <w:iCs/>
          <w:sz w:val="24"/>
          <w:szCs w:val="24"/>
        </w:rPr>
        <w:t>premenopausal</w:t>
      </w:r>
      <w:r w:rsidRPr="00D41A41">
        <w:rPr>
          <w:rFonts w:ascii="Times New Roman" w:hAnsi="Times New Roman" w:cs="Times New Roman"/>
          <w:sz w:val="24"/>
          <w:szCs w:val="24"/>
        </w:rPr>
        <w:t xml:space="preserve"> if they reported that their menstrual periods had not changed in the last few years, </w:t>
      </w:r>
      <w:r w:rsidRPr="00D41A41">
        <w:rPr>
          <w:rFonts w:ascii="Times New Roman" w:hAnsi="Times New Roman" w:cs="Times New Roman"/>
          <w:i/>
          <w:iCs/>
          <w:sz w:val="24"/>
          <w:szCs w:val="24"/>
        </w:rPr>
        <w:t>perimenopausal</w:t>
      </w:r>
      <w:r w:rsidRPr="00D41A41">
        <w:rPr>
          <w:rFonts w:ascii="Times New Roman" w:hAnsi="Times New Roman" w:cs="Times New Roman"/>
          <w:sz w:val="24"/>
          <w:szCs w:val="24"/>
        </w:rPr>
        <w:t xml:space="preserve"> if they reported that they were experiencing menstrual cycle irregularities but had not gone 12 months in a row without a period, and </w:t>
      </w:r>
      <w:r w:rsidRPr="00D41A41">
        <w:rPr>
          <w:rFonts w:ascii="Times New Roman" w:hAnsi="Times New Roman" w:cs="Times New Roman"/>
          <w:i/>
          <w:iCs/>
          <w:sz w:val="24"/>
          <w:szCs w:val="24"/>
        </w:rPr>
        <w:t>postmenopausal</w:t>
      </w:r>
      <w:r w:rsidRPr="00D41A41">
        <w:rPr>
          <w:rFonts w:ascii="Times New Roman" w:hAnsi="Times New Roman" w:cs="Times New Roman"/>
          <w:sz w:val="24"/>
          <w:szCs w:val="24"/>
        </w:rPr>
        <w:t xml:space="preserve"> if they had not had a period in the last 12 months. Respondents who reported having had a hysterectomy and/or oopherectomy were classified as having a surgical menopause (</w:t>
      </w:r>
      <w:r w:rsidRPr="00D41A41">
        <w:rPr>
          <w:rFonts w:ascii="Times New Roman" w:hAnsi="Times New Roman" w:cs="Times New Roman"/>
          <w:i/>
          <w:iCs/>
          <w:sz w:val="24"/>
          <w:szCs w:val="24"/>
        </w:rPr>
        <w:t>surgically menopausal</w:t>
      </w:r>
      <w:r w:rsidRPr="00D41A41">
        <w:rPr>
          <w:rFonts w:ascii="Times New Roman" w:hAnsi="Times New Roman" w:cs="Times New Roman"/>
          <w:sz w:val="24"/>
          <w:szCs w:val="24"/>
        </w:rPr>
        <w:t xml:space="preserve">). Women who were using the intrauterine system (Mirena), who began </w:t>
      </w:r>
      <w:r w:rsidR="00B418DD">
        <w:rPr>
          <w:rFonts w:ascii="Times New Roman" w:hAnsi="Times New Roman" w:cs="Times New Roman"/>
          <w:sz w:val="24"/>
          <w:szCs w:val="24"/>
        </w:rPr>
        <w:t>HT</w:t>
      </w:r>
      <w:r w:rsidRPr="00D41A41">
        <w:rPr>
          <w:rFonts w:ascii="Times New Roman" w:hAnsi="Times New Roman" w:cs="Times New Roman"/>
          <w:sz w:val="24"/>
          <w:szCs w:val="24"/>
        </w:rPr>
        <w:t xml:space="preserve"> whilst still menstruating, who had an endometrial ablation </w:t>
      </w:r>
      <w:r>
        <w:rPr>
          <w:rFonts w:ascii="Times New Roman" w:hAnsi="Times New Roman" w:cs="Times New Roman"/>
          <w:sz w:val="24"/>
          <w:szCs w:val="24"/>
        </w:rPr>
        <w:t>or</w:t>
      </w:r>
      <w:r w:rsidRPr="00D41A41">
        <w:rPr>
          <w:rFonts w:ascii="Times New Roman" w:hAnsi="Times New Roman" w:cs="Times New Roman"/>
          <w:sz w:val="24"/>
          <w:szCs w:val="24"/>
        </w:rPr>
        <w:t xml:space="preserve"> who had missing data about menstrual periods were regarded as “</w:t>
      </w:r>
      <w:r w:rsidRPr="00D41A41">
        <w:rPr>
          <w:rFonts w:ascii="Times New Roman" w:hAnsi="Times New Roman" w:cs="Times New Roman"/>
          <w:i/>
          <w:iCs/>
          <w:sz w:val="24"/>
          <w:szCs w:val="24"/>
        </w:rPr>
        <w:t>unclassifiable</w:t>
      </w:r>
      <w:r w:rsidRPr="00D41A41">
        <w:rPr>
          <w:rFonts w:ascii="Times New Roman" w:hAnsi="Times New Roman" w:cs="Times New Roman"/>
          <w:sz w:val="24"/>
          <w:szCs w:val="24"/>
        </w:rPr>
        <w:t xml:space="preserve">” with respect to menopausal status. </w:t>
      </w:r>
    </w:p>
    <w:p w:rsidR="00E04E67" w:rsidRDefault="00E04E67" w:rsidP="00E54E6E">
      <w:pPr>
        <w:spacing w:after="0" w:line="360" w:lineRule="auto"/>
        <w:jc w:val="both"/>
        <w:rPr>
          <w:rFonts w:ascii="Times New Roman" w:hAnsi="Times New Roman" w:cs="Times New Roman"/>
          <w:sz w:val="24"/>
          <w:szCs w:val="24"/>
        </w:rPr>
      </w:pPr>
    </w:p>
    <w:p w:rsidR="00E04E67" w:rsidRPr="00D41A41" w:rsidRDefault="00E04E67" w:rsidP="00E54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 facilitate the interpretation of findings, a</w:t>
      </w:r>
      <w:r w:rsidRPr="00D41A41">
        <w:rPr>
          <w:rFonts w:ascii="Times New Roman" w:hAnsi="Times New Roman" w:cs="Times New Roman"/>
          <w:sz w:val="24"/>
          <w:szCs w:val="24"/>
        </w:rPr>
        <w:t xml:space="preserve"> number of covariates were categorised for </w:t>
      </w:r>
      <w:r>
        <w:rPr>
          <w:rFonts w:ascii="Times New Roman" w:hAnsi="Times New Roman" w:cs="Times New Roman"/>
          <w:sz w:val="24"/>
          <w:szCs w:val="24"/>
        </w:rPr>
        <w:t>analysis</w:t>
      </w:r>
      <w:r w:rsidRPr="00D41A41">
        <w:rPr>
          <w:rFonts w:ascii="Times New Roman" w:hAnsi="Times New Roman" w:cs="Times New Roman"/>
          <w:sz w:val="24"/>
          <w:szCs w:val="24"/>
        </w:rPr>
        <w:t>. Education into</w:t>
      </w:r>
      <w:r>
        <w:rPr>
          <w:rFonts w:ascii="Times New Roman" w:hAnsi="Times New Roman" w:cs="Times New Roman"/>
          <w:sz w:val="24"/>
          <w:szCs w:val="24"/>
        </w:rPr>
        <w:t>:</w:t>
      </w:r>
      <w:r w:rsidRPr="00D41A41">
        <w:rPr>
          <w:rFonts w:ascii="Times New Roman" w:hAnsi="Times New Roman" w:cs="Times New Roman"/>
          <w:sz w:val="24"/>
          <w:szCs w:val="24"/>
        </w:rPr>
        <w:t xml:space="preserve"> no education or O </w:t>
      </w:r>
      <w:r w:rsidR="00C32F83">
        <w:rPr>
          <w:rFonts w:ascii="Times New Roman" w:hAnsi="Times New Roman" w:cs="Times New Roman"/>
          <w:sz w:val="24"/>
          <w:szCs w:val="24"/>
        </w:rPr>
        <w:t>grade</w:t>
      </w:r>
      <w:r w:rsidR="00C32F83" w:rsidRPr="00D41A41">
        <w:rPr>
          <w:rFonts w:ascii="Times New Roman" w:hAnsi="Times New Roman" w:cs="Times New Roman"/>
          <w:sz w:val="24"/>
          <w:szCs w:val="24"/>
        </w:rPr>
        <w:t>s</w:t>
      </w:r>
      <w:r>
        <w:rPr>
          <w:rFonts w:ascii="Times New Roman" w:hAnsi="Times New Roman" w:cs="Times New Roman"/>
          <w:sz w:val="24"/>
          <w:szCs w:val="24"/>
        </w:rPr>
        <w:t>;</w:t>
      </w:r>
      <w:r w:rsidRPr="00D41A41">
        <w:rPr>
          <w:rFonts w:ascii="Times New Roman" w:hAnsi="Times New Roman" w:cs="Times New Roman"/>
          <w:sz w:val="24"/>
          <w:szCs w:val="24"/>
        </w:rPr>
        <w:t xml:space="preserve"> highers or college qualification</w:t>
      </w:r>
      <w:r>
        <w:rPr>
          <w:rFonts w:ascii="Times New Roman" w:hAnsi="Times New Roman" w:cs="Times New Roman"/>
          <w:sz w:val="24"/>
          <w:szCs w:val="24"/>
        </w:rPr>
        <w:t>;</w:t>
      </w:r>
      <w:r w:rsidRPr="00D41A41">
        <w:rPr>
          <w:rFonts w:ascii="Times New Roman" w:hAnsi="Times New Roman" w:cs="Times New Roman"/>
          <w:sz w:val="24"/>
          <w:szCs w:val="24"/>
        </w:rPr>
        <w:t xml:space="preserve"> degree or postgraduate qualification. Employment into</w:t>
      </w:r>
      <w:r>
        <w:rPr>
          <w:rFonts w:ascii="Times New Roman" w:hAnsi="Times New Roman" w:cs="Times New Roman"/>
          <w:sz w:val="24"/>
          <w:szCs w:val="24"/>
        </w:rPr>
        <w:t>:</w:t>
      </w:r>
      <w:r w:rsidRPr="00D41A41">
        <w:rPr>
          <w:rFonts w:ascii="Times New Roman" w:hAnsi="Times New Roman" w:cs="Times New Roman"/>
          <w:sz w:val="24"/>
          <w:szCs w:val="24"/>
        </w:rPr>
        <w:t xml:space="preserve"> not employed</w:t>
      </w:r>
      <w:r>
        <w:rPr>
          <w:rFonts w:ascii="Times New Roman" w:hAnsi="Times New Roman" w:cs="Times New Roman"/>
          <w:sz w:val="24"/>
          <w:szCs w:val="24"/>
        </w:rPr>
        <w:t>;</w:t>
      </w:r>
      <w:r w:rsidRPr="00D41A41">
        <w:rPr>
          <w:rFonts w:ascii="Times New Roman" w:hAnsi="Times New Roman" w:cs="Times New Roman"/>
          <w:sz w:val="24"/>
          <w:szCs w:val="24"/>
        </w:rPr>
        <w:t xml:space="preserve"> part-time employment</w:t>
      </w:r>
      <w:r>
        <w:rPr>
          <w:rFonts w:ascii="Times New Roman" w:hAnsi="Times New Roman" w:cs="Times New Roman"/>
          <w:sz w:val="24"/>
          <w:szCs w:val="24"/>
        </w:rPr>
        <w:t>;</w:t>
      </w:r>
      <w:r w:rsidRPr="00D41A41">
        <w:rPr>
          <w:rFonts w:ascii="Times New Roman" w:hAnsi="Times New Roman" w:cs="Times New Roman"/>
          <w:sz w:val="24"/>
          <w:szCs w:val="24"/>
        </w:rPr>
        <w:t xml:space="preserve"> self-employed</w:t>
      </w:r>
      <w:r>
        <w:rPr>
          <w:rFonts w:ascii="Times New Roman" w:hAnsi="Times New Roman" w:cs="Times New Roman"/>
          <w:sz w:val="24"/>
          <w:szCs w:val="24"/>
        </w:rPr>
        <w:t>;</w:t>
      </w:r>
      <w:r w:rsidRPr="00D41A41">
        <w:rPr>
          <w:rFonts w:ascii="Times New Roman" w:hAnsi="Times New Roman" w:cs="Times New Roman"/>
          <w:sz w:val="24"/>
          <w:szCs w:val="24"/>
        </w:rPr>
        <w:t xml:space="preserve"> full-time employment. BMI into: &lt;25kg/m</w:t>
      </w:r>
      <w:r w:rsidRPr="00D41A41">
        <w:rPr>
          <w:rFonts w:ascii="Times New Roman" w:hAnsi="Times New Roman" w:cs="Times New Roman"/>
          <w:sz w:val="24"/>
          <w:szCs w:val="24"/>
          <w:vertAlign w:val="superscript"/>
        </w:rPr>
        <w:t>2</w:t>
      </w:r>
      <w:r>
        <w:rPr>
          <w:rFonts w:ascii="Times New Roman" w:hAnsi="Times New Roman" w:cs="Times New Roman"/>
          <w:sz w:val="24"/>
          <w:szCs w:val="24"/>
        </w:rPr>
        <w:t>;</w:t>
      </w:r>
      <w:r w:rsidRPr="00D41A41">
        <w:rPr>
          <w:rFonts w:ascii="Times New Roman" w:hAnsi="Times New Roman" w:cs="Times New Roman"/>
          <w:sz w:val="24"/>
          <w:szCs w:val="24"/>
        </w:rPr>
        <w:t xml:space="preserve"> 25-30kg/m</w:t>
      </w:r>
      <w:r w:rsidRPr="00D41A41">
        <w:rPr>
          <w:rFonts w:ascii="Times New Roman" w:hAnsi="Times New Roman" w:cs="Times New Roman"/>
          <w:sz w:val="24"/>
          <w:szCs w:val="24"/>
          <w:vertAlign w:val="superscript"/>
        </w:rPr>
        <w:t>2</w:t>
      </w:r>
      <w:r>
        <w:rPr>
          <w:rFonts w:ascii="Times New Roman" w:hAnsi="Times New Roman" w:cs="Times New Roman"/>
          <w:sz w:val="24"/>
          <w:szCs w:val="24"/>
        </w:rPr>
        <w:t>;</w:t>
      </w:r>
      <w:r w:rsidRPr="00D41A41">
        <w:rPr>
          <w:rFonts w:ascii="Times New Roman" w:hAnsi="Times New Roman" w:cs="Times New Roman"/>
          <w:sz w:val="24"/>
          <w:szCs w:val="24"/>
        </w:rPr>
        <w:t xml:space="preserve"> &gt;30kg/m</w:t>
      </w:r>
      <w:r w:rsidRPr="00D41A41">
        <w:rPr>
          <w:rFonts w:ascii="Times New Roman" w:hAnsi="Times New Roman" w:cs="Times New Roman"/>
          <w:sz w:val="24"/>
          <w:szCs w:val="24"/>
          <w:vertAlign w:val="superscript"/>
        </w:rPr>
        <w:t>2</w:t>
      </w:r>
      <w:r w:rsidRPr="00D41A41">
        <w:rPr>
          <w:rFonts w:ascii="Times New Roman" w:hAnsi="Times New Roman" w:cs="Times New Roman"/>
          <w:sz w:val="24"/>
          <w:szCs w:val="24"/>
        </w:rPr>
        <w:t>. Smoking status as: never-</w:t>
      </w:r>
      <w:r>
        <w:rPr>
          <w:rFonts w:ascii="Times New Roman" w:hAnsi="Times New Roman" w:cs="Times New Roman"/>
          <w:sz w:val="24"/>
          <w:szCs w:val="24"/>
        </w:rPr>
        <w:t>;</w:t>
      </w:r>
      <w:r w:rsidRPr="00D41A41">
        <w:rPr>
          <w:rFonts w:ascii="Times New Roman" w:hAnsi="Times New Roman" w:cs="Times New Roman"/>
          <w:sz w:val="24"/>
          <w:szCs w:val="24"/>
        </w:rPr>
        <w:t xml:space="preserve"> current-</w:t>
      </w:r>
      <w:r>
        <w:rPr>
          <w:rFonts w:ascii="Times New Roman" w:hAnsi="Times New Roman" w:cs="Times New Roman"/>
          <w:sz w:val="24"/>
          <w:szCs w:val="24"/>
        </w:rPr>
        <w:t>;</w:t>
      </w:r>
      <w:r w:rsidRPr="00D41A41">
        <w:rPr>
          <w:rFonts w:ascii="Times New Roman" w:hAnsi="Times New Roman" w:cs="Times New Roman"/>
          <w:sz w:val="24"/>
          <w:szCs w:val="24"/>
        </w:rPr>
        <w:t xml:space="preserve"> ex-smokers. Alcohol consumption into: &lt;7</w:t>
      </w:r>
      <w:r>
        <w:rPr>
          <w:rFonts w:ascii="Times New Roman" w:hAnsi="Times New Roman" w:cs="Times New Roman"/>
          <w:sz w:val="24"/>
          <w:szCs w:val="24"/>
        </w:rPr>
        <w:t>;</w:t>
      </w:r>
      <w:r w:rsidRPr="00D41A41">
        <w:rPr>
          <w:rFonts w:ascii="Times New Roman" w:hAnsi="Times New Roman" w:cs="Times New Roman"/>
          <w:sz w:val="24"/>
          <w:szCs w:val="24"/>
        </w:rPr>
        <w:t xml:space="preserve"> 7-14</w:t>
      </w:r>
      <w:r>
        <w:rPr>
          <w:rFonts w:ascii="Times New Roman" w:hAnsi="Times New Roman" w:cs="Times New Roman"/>
          <w:sz w:val="24"/>
          <w:szCs w:val="24"/>
        </w:rPr>
        <w:t>;</w:t>
      </w:r>
      <w:r w:rsidRPr="00D41A41">
        <w:rPr>
          <w:rFonts w:ascii="Times New Roman" w:hAnsi="Times New Roman" w:cs="Times New Roman"/>
          <w:sz w:val="24"/>
          <w:szCs w:val="24"/>
        </w:rPr>
        <w:t xml:space="preserve"> &gt;14 units per week. Frequency of exercise and strenuous exercise into: rarely or &lt;once a week</w:t>
      </w:r>
      <w:r>
        <w:rPr>
          <w:rFonts w:ascii="Times New Roman" w:hAnsi="Times New Roman" w:cs="Times New Roman"/>
          <w:sz w:val="24"/>
          <w:szCs w:val="24"/>
        </w:rPr>
        <w:t>;</w:t>
      </w:r>
      <w:r w:rsidRPr="00D41A41">
        <w:rPr>
          <w:rFonts w:ascii="Times New Roman" w:hAnsi="Times New Roman" w:cs="Times New Roman"/>
          <w:sz w:val="24"/>
          <w:szCs w:val="24"/>
        </w:rPr>
        <w:t xml:space="preserve"> once or 2-3 times a week</w:t>
      </w:r>
      <w:r>
        <w:rPr>
          <w:rFonts w:ascii="Times New Roman" w:hAnsi="Times New Roman" w:cs="Times New Roman"/>
          <w:sz w:val="24"/>
          <w:szCs w:val="24"/>
        </w:rPr>
        <w:t>;</w:t>
      </w:r>
      <w:r w:rsidRPr="00D41A41">
        <w:rPr>
          <w:rFonts w:ascii="Times New Roman" w:hAnsi="Times New Roman" w:cs="Times New Roman"/>
          <w:sz w:val="24"/>
          <w:szCs w:val="24"/>
        </w:rPr>
        <w:t xml:space="preserve"> 4-6 times a week or every day. Self-assessed health into: excellent</w:t>
      </w:r>
      <w:r>
        <w:rPr>
          <w:rFonts w:ascii="Times New Roman" w:hAnsi="Times New Roman" w:cs="Times New Roman"/>
          <w:sz w:val="24"/>
          <w:szCs w:val="24"/>
        </w:rPr>
        <w:t>;</w:t>
      </w:r>
      <w:r w:rsidRPr="00D41A41">
        <w:rPr>
          <w:rFonts w:ascii="Times New Roman" w:hAnsi="Times New Roman" w:cs="Times New Roman"/>
          <w:sz w:val="24"/>
          <w:szCs w:val="24"/>
        </w:rPr>
        <w:t xml:space="preserve"> very good</w:t>
      </w:r>
      <w:r>
        <w:rPr>
          <w:rFonts w:ascii="Times New Roman" w:hAnsi="Times New Roman" w:cs="Times New Roman"/>
          <w:sz w:val="24"/>
          <w:szCs w:val="24"/>
        </w:rPr>
        <w:t>;</w:t>
      </w:r>
      <w:r w:rsidRPr="00D41A41">
        <w:rPr>
          <w:rFonts w:ascii="Times New Roman" w:hAnsi="Times New Roman" w:cs="Times New Roman"/>
          <w:sz w:val="24"/>
          <w:szCs w:val="24"/>
        </w:rPr>
        <w:t xml:space="preserve"> good</w:t>
      </w:r>
      <w:r>
        <w:rPr>
          <w:rFonts w:ascii="Times New Roman" w:hAnsi="Times New Roman" w:cs="Times New Roman"/>
          <w:sz w:val="24"/>
          <w:szCs w:val="24"/>
        </w:rPr>
        <w:t>;</w:t>
      </w:r>
      <w:r w:rsidRPr="00D41A41">
        <w:rPr>
          <w:rFonts w:ascii="Times New Roman" w:hAnsi="Times New Roman" w:cs="Times New Roman"/>
          <w:sz w:val="24"/>
          <w:szCs w:val="24"/>
        </w:rPr>
        <w:t xml:space="preserve"> fair or poor (combined). Mental and physical health summary scores from the SF-12v2 into: ≤median</w:t>
      </w:r>
      <w:r>
        <w:rPr>
          <w:rFonts w:ascii="Times New Roman" w:hAnsi="Times New Roman" w:cs="Times New Roman"/>
          <w:sz w:val="24"/>
          <w:szCs w:val="24"/>
        </w:rPr>
        <w:t>;</w:t>
      </w:r>
      <w:r w:rsidRPr="00D41A41">
        <w:rPr>
          <w:rFonts w:ascii="Times New Roman" w:hAnsi="Times New Roman" w:cs="Times New Roman"/>
          <w:sz w:val="24"/>
          <w:szCs w:val="24"/>
        </w:rPr>
        <w:t xml:space="preserve"> &gt; median value. Social support from friends, family or a significant other into: low</w:t>
      </w:r>
      <w:r>
        <w:rPr>
          <w:rFonts w:ascii="Times New Roman" w:hAnsi="Times New Roman" w:cs="Times New Roman"/>
          <w:sz w:val="24"/>
          <w:szCs w:val="24"/>
        </w:rPr>
        <w:t>;</w:t>
      </w:r>
      <w:r w:rsidRPr="00D41A41">
        <w:rPr>
          <w:rFonts w:ascii="Times New Roman" w:hAnsi="Times New Roman" w:cs="Times New Roman"/>
          <w:sz w:val="24"/>
          <w:szCs w:val="24"/>
        </w:rPr>
        <w:t xml:space="preserve"> moderate</w:t>
      </w:r>
      <w:r>
        <w:rPr>
          <w:rFonts w:ascii="Times New Roman" w:hAnsi="Times New Roman" w:cs="Times New Roman"/>
          <w:sz w:val="24"/>
          <w:szCs w:val="24"/>
        </w:rPr>
        <w:t>;</w:t>
      </w:r>
      <w:r w:rsidRPr="00D41A41">
        <w:rPr>
          <w:rFonts w:ascii="Times New Roman" w:hAnsi="Times New Roman" w:cs="Times New Roman"/>
          <w:sz w:val="24"/>
          <w:szCs w:val="24"/>
        </w:rPr>
        <w:t xml:space="preserve"> high - based on the distribution of </w:t>
      </w:r>
      <w:r>
        <w:rPr>
          <w:rFonts w:ascii="Times New Roman" w:hAnsi="Times New Roman" w:cs="Times New Roman"/>
          <w:sz w:val="24"/>
          <w:szCs w:val="24"/>
        </w:rPr>
        <w:t xml:space="preserve">tertile </w:t>
      </w:r>
      <w:r w:rsidRPr="00D41A41">
        <w:rPr>
          <w:rFonts w:ascii="Times New Roman" w:hAnsi="Times New Roman" w:cs="Times New Roman"/>
          <w:sz w:val="24"/>
          <w:szCs w:val="24"/>
        </w:rPr>
        <w:t xml:space="preserve">scores from the MSPSS. Scores of ≥8 on the anxiety (HADS-A) or depression (HADS-D) subscales of the HADS were used to </w:t>
      </w:r>
      <w:r w:rsidRPr="00D41A41">
        <w:rPr>
          <w:rFonts w:ascii="Times New Roman" w:hAnsi="Times New Roman" w:cs="Times New Roman"/>
          <w:sz w:val="24"/>
          <w:szCs w:val="24"/>
        </w:rPr>
        <w:lastRenderedPageBreak/>
        <w:t>categorise respondents into those who had a possible case of anxiety or depression, respe</w:t>
      </w:r>
      <w:r>
        <w:rPr>
          <w:rFonts w:ascii="Times New Roman" w:hAnsi="Times New Roman" w:cs="Times New Roman"/>
          <w:sz w:val="24"/>
          <w:szCs w:val="24"/>
        </w:rPr>
        <w:t xml:space="preserve">ctively. </w:t>
      </w:r>
      <w:r w:rsidRPr="00D41A41">
        <w:rPr>
          <w:rFonts w:ascii="Times New Roman" w:hAnsi="Times New Roman" w:cs="Times New Roman"/>
          <w:sz w:val="24"/>
          <w:szCs w:val="24"/>
        </w:rPr>
        <w:t>Attitudes towards menopause were categorised into: positive</w:t>
      </w:r>
      <w:r>
        <w:rPr>
          <w:rFonts w:ascii="Times New Roman" w:hAnsi="Times New Roman" w:cs="Times New Roman"/>
          <w:sz w:val="24"/>
          <w:szCs w:val="24"/>
        </w:rPr>
        <w:t>;</w:t>
      </w:r>
      <w:r w:rsidRPr="00D41A41">
        <w:rPr>
          <w:rFonts w:ascii="Times New Roman" w:hAnsi="Times New Roman" w:cs="Times New Roman"/>
          <w:sz w:val="24"/>
          <w:szCs w:val="24"/>
        </w:rPr>
        <w:t xml:space="preserve"> neutral</w:t>
      </w:r>
      <w:r>
        <w:rPr>
          <w:rFonts w:ascii="Times New Roman" w:hAnsi="Times New Roman" w:cs="Times New Roman"/>
          <w:sz w:val="24"/>
          <w:szCs w:val="24"/>
        </w:rPr>
        <w:t>;</w:t>
      </w:r>
      <w:r w:rsidRPr="00D41A41">
        <w:rPr>
          <w:rFonts w:ascii="Times New Roman" w:hAnsi="Times New Roman" w:cs="Times New Roman"/>
          <w:sz w:val="24"/>
          <w:szCs w:val="24"/>
        </w:rPr>
        <w:t xml:space="preserve"> negative</w:t>
      </w:r>
      <w:r>
        <w:rPr>
          <w:rFonts w:ascii="Times New Roman" w:hAnsi="Times New Roman" w:cs="Times New Roman"/>
          <w:sz w:val="24"/>
          <w:szCs w:val="24"/>
        </w:rPr>
        <w:t>- based on the distribution of tertile scores for the sample, with the highest tertile representing positive attitudes</w:t>
      </w:r>
      <w:r w:rsidRPr="00D41A41">
        <w:rPr>
          <w:rFonts w:ascii="Times New Roman" w:hAnsi="Times New Roman" w:cs="Times New Roman"/>
          <w:sz w:val="24"/>
          <w:szCs w:val="24"/>
        </w:rPr>
        <w:t xml:space="preserve">. Scores on the illness perceptions scale were </w:t>
      </w:r>
      <w:r>
        <w:rPr>
          <w:rFonts w:ascii="Times New Roman" w:hAnsi="Times New Roman" w:cs="Times New Roman"/>
          <w:sz w:val="24"/>
          <w:szCs w:val="24"/>
        </w:rPr>
        <w:t xml:space="preserve">also </w:t>
      </w:r>
      <w:r w:rsidRPr="00D41A41">
        <w:rPr>
          <w:rFonts w:ascii="Times New Roman" w:hAnsi="Times New Roman" w:cs="Times New Roman"/>
          <w:sz w:val="24"/>
          <w:szCs w:val="24"/>
        </w:rPr>
        <w:t>categorised according to score</w:t>
      </w:r>
      <w:r>
        <w:rPr>
          <w:rFonts w:ascii="Times New Roman" w:hAnsi="Times New Roman" w:cs="Times New Roman"/>
          <w:sz w:val="24"/>
          <w:szCs w:val="24"/>
        </w:rPr>
        <w:t xml:space="preserve"> </w:t>
      </w:r>
      <w:r w:rsidRPr="00D41A41">
        <w:rPr>
          <w:rFonts w:ascii="Times New Roman" w:hAnsi="Times New Roman" w:cs="Times New Roman"/>
          <w:sz w:val="24"/>
          <w:szCs w:val="24"/>
        </w:rPr>
        <w:t>tertiles: high</w:t>
      </w:r>
      <w:r>
        <w:rPr>
          <w:rFonts w:ascii="Times New Roman" w:hAnsi="Times New Roman" w:cs="Times New Roman"/>
          <w:sz w:val="24"/>
          <w:szCs w:val="24"/>
        </w:rPr>
        <w:t>;</w:t>
      </w:r>
      <w:r w:rsidRPr="00D41A41">
        <w:rPr>
          <w:rFonts w:ascii="Times New Roman" w:hAnsi="Times New Roman" w:cs="Times New Roman"/>
          <w:sz w:val="24"/>
          <w:szCs w:val="24"/>
        </w:rPr>
        <w:t xml:space="preserve"> moderate</w:t>
      </w:r>
      <w:r>
        <w:rPr>
          <w:rFonts w:ascii="Times New Roman" w:hAnsi="Times New Roman" w:cs="Times New Roman"/>
          <w:sz w:val="24"/>
          <w:szCs w:val="24"/>
        </w:rPr>
        <w:t xml:space="preserve"> and</w:t>
      </w:r>
      <w:r w:rsidRPr="00D41A41">
        <w:rPr>
          <w:rFonts w:ascii="Times New Roman" w:hAnsi="Times New Roman" w:cs="Times New Roman"/>
          <w:sz w:val="24"/>
          <w:szCs w:val="24"/>
        </w:rPr>
        <w:t xml:space="preserve"> low.</w:t>
      </w:r>
    </w:p>
    <w:p w:rsidR="00E04E67" w:rsidRDefault="00E04E67" w:rsidP="00E54E6E">
      <w:pPr>
        <w:spacing w:after="0" w:line="360" w:lineRule="auto"/>
        <w:jc w:val="both"/>
        <w:rPr>
          <w:rFonts w:ascii="Times New Roman" w:hAnsi="Times New Roman" w:cs="Times New Roman"/>
          <w:sz w:val="24"/>
          <w:szCs w:val="24"/>
        </w:rPr>
      </w:pPr>
    </w:p>
    <w:p w:rsidR="00E04E67" w:rsidRDefault="00E04E67" w:rsidP="00E54E6E">
      <w:pPr>
        <w:spacing w:after="0" w:line="360" w:lineRule="auto"/>
        <w:jc w:val="both"/>
        <w:rPr>
          <w:rFonts w:ascii="Times New Roman" w:hAnsi="Times New Roman" w:cs="Times New Roman"/>
          <w:sz w:val="24"/>
          <w:szCs w:val="24"/>
        </w:rPr>
      </w:pPr>
      <w:r w:rsidRPr="00D41A41">
        <w:rPr>
          <w:rFonts w:ascii="Times New Roman" w:hAnsi="Times New Roman" w:cs="Times New Roman"/>
          <w:sz w:val="24"/>
          <w:szCs w:val="24"/>
        </w:rPr>
        <w:t xml:space="preserve">Symptom management strategies were categorised into four groups- psychological: currently talking to family and friends, talking to a health professional, relaxation; prescription: currently using </w:t>
      </w:r>
      <w:r w:rsidR="00B418DD">
        <w:rPr>
          <w:rFonts w:ascii="Times New Roman" w:hAnsi="Times New Roman" w:cs="Times New Roman"/>
          <w:sz w:val="24"/>
          <w:szCs w:val="24"/>
        </w:rPr>
        <w:t>HT</w:t>
      </w:r>
      <w:r w:rsidRPr="00D41A41">
        <w:rPr>
          <w:rFonts w:ascii="Times New Roman" w:hAnsi="Times New Roman" w:cs="Times New Roman"/>
          <w:sz w:val="24"/>
          <w:szCs w:val="24"/>
        </w:rPr>
        <w:t>, anti-depressants, clonidine</w:t>
      </w:r>
      <w:r>
        <w:rPr>
          <w:rFonts w:ascii="Times New Roman" w:hAnsi="Times New Roman" w:cs="Times New Roman"/>
          <w:sz w:val="24"/>
          <w:szCs w:val="24"/>
        </w:rPr>
        <w:t>,</w:t>
      </w:r>
      <w:r w:rsidRPr="00D41A41">
        <w:rPr>
          <w:rFonts w:ascii="Times New Roman" w:hAnsi="Times New Roman" w:cs="Times New Roman"/>
          <w:sz w:val="24"/>
          <w:szCs w:val="24"/>
        </w:rPr>
        <w:t xml:space="preserve"> oestrogen creams; complementary alternative medicine: currently using herbal remedies, vitamins, acupuncture or reflexology; and lifestyle: avoiding caffeine, wearing cotton clothes, sleeping in a cool room, exercising, using lubricants</w:t>
      </w:r>
      <w:r>
        <w:rPr>
          <w:rFonts w:ascii="Times New Roman" w:hAnsi="Times New Roman" w:cs="Times New Roman"/>
          <w:sz w:val="24"/>
          <w:szCs w:val="24"/>
        </w:rPr>
        <w:t>.</w:t>
      </w:r>
    </w:p>
    <w:p w:rsidR="00E04E67" w:rsidRDefault="00E04E67" w:rsidP="00E54E6E">
      <w:pPr>
        <w:spacing w:after="0" w:line="360" w:lineRule="auto"/>
        <w:jc w:val="both"/>
        <w:rPr>
          <w:rFonts w:ascii="Times New Roman" w:hAnsi="Times New Roman" w:cs="Times New Roman"/>
          <w:sz w:val="24"/>
          <w:szCs w:val="24"/>
        </w:rPr>
      </w:pPr>
    </w:p>
    <w:p w:rsidR="00E04E67" w:rsidRDefault="00E04E67" w:rsidP="00E54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simplify the inclusion of symptoms in the models, factor analysis was used to group the 23 symptoms into six symptom clusters: </w:t>
      </w:r>
      <w:r w:rsidRPr="00BD22FB">
        <w:rPr>
          <w:rFonts w:ascii="Times New Roman" w:hAnsi="Times New Roman" w:cs="Times New Roman"/>
          <w:sz w:val="24"/>
          <w:szCs w:val="24"/>
        </w:rPr>
        <w:t>psychological</w:t>
      </w:r>
      <w:r>
        <w:rPr>
          <w:rFonts w:ascii="Times New Roman" w:hAnsi="Times New Roman" w:cs="Times New Roman"/>
          <w:sz w:val="24"/>
          <w:szCs w:val="24"/>
        </w:rPr>
        <w:t xml:space="preserve"> (depression, tearfulness, mood</w:t>
      </w:r>
      <w:r w:rsidR="00B66F27">
        <w:rPr>
          <w:rFonts w:ascii="Times New Roman" w:hAnsi="Times New Roman" w:cs="Times New Roman"/>
          <w:sz w:val="24"/>
          <w:szCs w:val="24"/>
        </w:rPr>
        <w:t xml:space="preserve"> </w:t>
      </w:r>
      <w:r>
        <w:rPr>
          <w:rFonts w:ascii="Times New Roman" w:hAnsi="Times New Roman" w:cs="Times New Roman"/>
          <w:sz w:val="24"/>
          <w:szCs w:val="24"/>
        </w:rPr>
        <w:t xml:space="preserve">swings, anxiety), </w:t>
      </w:r>
      <w:r w:rsidRPr="00BD22FB">
        <w:rPr>
          <w:rFonts w:ascii="Times New Roman" w:hAnsi="Times New Roman" w:cs="Times New Roman"/>
          <w:sz w:val="24"/>
          <w:szCs w:val="24"/>
        </w:rPr>
        <w:t>sexual difficulties</w:t>
      </w:r>
      <w:r>
        <w:rPr>
          <w:rFonts w:ascii="Times New Roman" w:hAnsi="Times New Roman" w:cs="Times New Roman"/>
          <w:sz w:val="24"/>
          <w:szCs w:val="24"/>
        </w:rPr>
        <w:t xml:space="preserve"> (vaginal dryness, decreased sexual interest),</w:t>
      </w:r>
      <w:r w:rsidRPr="00BD22FB">
        <w:rPr>
          <w:rFonts w:ascii="Times New Roman" w:hAnsi="Times New Roman" w:cs="Times New Roman"/>
          <w:sz w:val="24"/>
          <w:szCs w:val="24"/>
        </w:rPr>
        <w:t xml:space="preserve"> general somatic</w:t>
      </w:r>
      <w:r>
        <w:rPr>
          <w:rFonts w:ascii="Times New Roman" w:hAnsi="Times New Roman" w:cs="Times New Roman"/>
          <w:sz w:val="24"/>
          <w:szCs w:val="24"/>
        </w:rPr>
        <w:t xml:space="preserve"> (breathlessness, passing urine more frequently, headaches/migraine, dizziness, leakage of urine),</w:t>
      </w:r>
      <w:r w:rsidRPr="00BD22FB">
        <w:rPr>
          <w:rFonts w:ascii="Times New Roman" w:hAnsi="Times New Roman" w:cs="Times New Roman"/>
          <w:sz w:val="24"/>
          <w:szCs w:val="24"/>
        </w:rPr>
        <w:t xml:space="preserve"> musclo-skeletal</w:t>
      </w:r>
      <w:r>
        <w:rPr>
          <w:rFonts w:ascii="Times New Roman" w:hAnsi="Times New Roman" w:cs="Times New Roman"/>
          <w:sz w:val="24"/>
          <w:szCs w:val="24"/>
        </w:rPr>
        <w:t xml:space="preserve"> (stiff joints, aches and pains),</w:t>
      </w:r>
      <w:r w:rsidRPr="00BD22FB">
        <w:rPr>
          <w:rFonts w:ascii="Times New Roman" w:hAnsi="Times New Roman" w:cs="Times New Roman"/>
          <w:sz w:val="24"/>
          <w:szCs w:val="24"/>
        </w:rPr>
        <w:t xml:space="preserve"> menstrual</w:t>
      </w:r>
      <w:r>
        <w:rPr>
          <w:rFonts w:ascii="Times New Roman" w:hAnsi="Times New Roman" w:cs="Times New Roman"/>
          <w:sz w:val="24"/>
          <w:szCs w:val="24"/>
        </w:rPr>
        <w:t xml:space="preserve"> (irregu</w:t>
      </w:r>
      <w:r w:rsidR="00B66F27">
        <w:rPr>
          <w:rFonts w:ascii="Times New Roman" w:hAnsi="Times New Roman" w:cs="Times New Roman"/>
          <w:sz w:val="24"/>
          <w:szCs w:val="24"/>
        </w:rPr>
        <w:t>l</w:t>
      </w:r>
      <w:r>
        <w:rPr>
          <w:rFonts w:ascii="Times New Roman" w:hAnsi="Times New Roman" w:cs="Times New Roman"/>
          <w:sz w:val="24"/>
          <w:szCs w:val="24"/>
        </w:rPr>
        <w:t>a</w:t>
      </w:r>
      <w:r w:rsidR="00B66F27">
        <w:rPr>
          <w:rFonts w:ascii="Times New Roman" w:hAnsi="Times New Roman" w:cs="Times New Roman"/>
          <w:sz w:val="24"/>
          <w:szCs w:val="24"/>
        </w:rPr>
        <w:t>r</w:t>
      </w:r>
      <w:r>
        <w:rPr>
          <w:rFonts w:ascii="Times New Roman" w:hAnsi="Times New Roman" w:cs="Times New Roman"/>
          <w:sz w:val="24"/>
          <w:szCs w:val="24"/>
        </w:rPr>
        <w:t xml:space="preserve"> periods, heavy periods),</w:t>
      </w:r>
      <w:r w:rsidRPr="00BD22FB">
        <w:rPr>
          <w:rFonts w:ascii="Times New Roman" w:hAnsi="Times New Roman" w:cs="Times New Roman"/>
          <w:sz w:val="24"/>
          <w:szCs w:val="24"/>
        </w:rPr>
        <w:t xml:space="preserve"> and bloating symptoms</w:t>
      </w:r>
      <w:r>
        <w:rPr>
          <w:rFonts w:ascii="Times New Roman" w:hAnsi="Times New Roman" w:cs="Times New Roman"/>
          <w:sz w:val="24"/>
          <w:szCs w:val="24"/>
        </w:rPr>
        <w:t xml:space="preserve"> (increased weight, feeling bloated).</w:t>
      </w:r>
      <w:r w:rsidRPr="00BD22FB">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BD22FB">
        <w:rPr>
          <w:rFonts w:ascii="Times New Roman" w:hAnsi="Times New Roman" w:cs="Times New Roman"/>
          <w:sz w:val="24"/>
          <w:szCs w:val="24"/>
        </w:rPr>
        <w:t>name</w:t>
      </w:r>
      <w:r>
        <w:rPr>
          <w:rFonts w:ascii="Times New Roman" w:hAnsi="Times New Roman" w:cs="Times New Roman"/>
          <w:sz w:val="24"/>
          <w:szCs w:val="24"/>
        </w:rPr>
        <w:t xml:space="preserve"> of each cluster was</w:t>
      </w:r>
      <w:r w:rsidRPr="00BD22FB">
        <w:rPr>
          <w:rFonts w:ascii="Times New Roman" w:hAnsi="Times New Roman" w:cs="Times New Roman"/>
          <w:sz w:val="24"/>
          <w:szCs w:val="24"/>
        </w:rPr>
        <w:t xml:space="preserve"> based on the general characteristics of symptoms included in it</w:t>
      </w:r>
      <w:r>
        <w:rPr>
          <w:rFonts w:ascii="Times New Roman" w:hAnsi="Times New Roman" w:cs="Times New Roman"/>
          <w:sz w:val="24"/>
          <w:szCs w:val="24"/>
        </w:rPr>
        <w:t>.</w:t>
      </w:r>
      <w:r w:rsidRPr="00D7434F">
        <w:rPr>
          <w:rFonts w:ascii="Times New Roman" w:hAnsi="Times New Roman" w:cs="Times New Roman"/>
          <w:sz w:val="24"/>
          <w:szCs w:val="24"/>
        </w:rPr>
        <w:t xml:space="preserve"> </w:t>
      </w:r>
      <w:r>
        <w:rPr>
          <w:rFonts w:ascii="Times New Roman" w:hAnsi="Times New Roman" w:cs="Times New Roman"/>
          <w:sz w:val="24"/>
          <w:szCs w:val="24"/>
        </w:rPr>
        <w:t>Although hot flushes, night sweats and sleep difficulties formed a separate symptom cluster, we did not group these symptoms together in our analyses since we wanted to investigate hot flushes and night sweats separately.</w:t>
      </w:r>
    </w:p>
    <w:p w:rsidR="00E04E67" w:rsidRDefault="00E04E67" w:rsidP="00E54E6E">
      <w:pPr>
        <w:spacing w:after="0" w:line="360" w:lineRule="auto"/>
        <w:jc w:val="both"/>
        <w:rPr>
          <w:rFonts w:ascii="Times New Roman" w:hAnsi="Times New Roman" w:cs="Times New Roman"/>
          <w:sz w:val="24"/>
          <w:szCs w:val="24"/>
        </w:rPr>
      </w:pPr>
    </w:p>
    <w:p w:rsidR="00B636F4" w:rsidRDefault="00E04E67" w:rsidP="00E54E6E">
      <w:pPr>
        <w:spacing w:line="360" w:lineRule="auto"/>
        <w:jc w:val="both"/>
      </w:pPr>
      <w:r w:rsidRPr="00797F8A">
        <w:rPr>
          <w:rFonts w:ascii="Times New Roman" w:hAnsi="Times New Roman" w:cs="Times New Roman"/>
          <w:sz w:val="24"/>
          <w:szCs w:val="24"/>
        </w:rPr>
        <w:t xml:space="preserve">Based on the distribution of responses from all respondents reporting hot flushes, </w:t>
      </w:r>
      <w:r>
        <w:rPr>
          <w:rFonts w:ascii="Times New Roman" w:hAnsi="Times New Roman" w:cs="Times New Roman"/>
          <w:sz w:val="24"/>
          <w:szCs w:val="24"/>
        </w:rPr>
        <w:t xml:space="preserve">women were grouped by </w:t>
      </w:r>
      <w:r w:rsidRPr="00797F8A">
        <w:rPr>
          <w:rFonts w:ascii="Times New Roman" w:hAnsi="Times New Roman" w:cs="Times New Roman"/>
          <w:sz w:val="24"/>
          <w:szCs w:val="24"/>
        </w:rPr>
        <w:t>frequency of hot flushes</w:t>
      </w:r>
      <w:r>
        <w:rPr>
          <w:rFonts w:ascii="Times New Roman" w:hAnsi="Times New Roman" w:cs="Times New Roman"/>
          <w:sz w:val="24"/>
          <w:szCs w:val="24"/>
        </w:rPr>
        <w:t xml:space="preserve"> per week into</w:t>
      </w:r>
      <w:r w:rsidRPr="00797F8A">
        <w:rPr>
          <w:rFonts w:ascii="Times New Roman" w:hAnsi="Times New Roman" w:cs="Times New Roman"/>
          <w:sz w:val="24"/>
          <w:szCs w:val="24"/>
        </w:rPr>
        <w:t>: 1 to 7 (low)</w:t>
      </w:r>
      <w:r w:rsidR="00B66F27">
        <w:rPr>
          <w:rFonts w:ascii="Times New Roman" w:hAnsi="Times New Roman" w:cs="Times New Roman"/>
          <w:sz w:val="24"/>
          <w:szCs w:val="24"/>
        </w:rPr>
        <w:t xml:space="preserve"> and</w:t>
      </w:r>
      <w:r w:rsidRPr="00797F8A">
        <w:rPr>
          <w:rFonts w:ascii="Times New Roman" w:hAnsi="Times New Roman" w:cs="Times New Roman"/>
          <w:sz w:val="24"/>
          <w:szCs w:val="24"/>
        </w:rPr>
        <w:t xml:space="preserve"> ≥15 flushes (high). </w:t>
      </w:r>
      <w:r>
        <w:rPr>
          <w:rFonts w:ascii="Times New Roman" w:hAnsi="Times New Roman" w:cs="Times New Roman"/>
          <w:sz w:val="24"/>
          <w:szCs w:val="24"/>
        </w:rPr>
        <w:t>Similar to the analysis conducted by SWAN</w:t>
      </w:r>
      <w:r w:rsidR="00B66F27">
        <w:rPr>
          <w:rFonts w:ascii="Times New Roman" w:hAnsi="Times New Roman" w:cs="Times New Roman"/>
          <w:sz w:val="24"/>
          <w:szCs w:val="24"/>
          <w:vertAlign w:val="superscript"/>
        </w:rPr>
        <w:t>7</w:t>
      </w:r>
      <w:r>
        <w:rPr>
          <w:rFonts w:ascii="Times New Roman" w:hAnsi="Times New Roman" w:cs="Times New Roman"/>
          <w:sz w:val="24"/>
          <w:szCs w:val="24"/>
        </w:rPr>
        <w:t>, we did not include in our analyses women with moderate frequency of hot flushes (8-14 per week), as our hypotheses related only to women with high and low frequency symptoms. Women were grouped by f</w:t>
      </w:r>
      <w:r w:rsidRPr="00797F8A">
        <w:rPr>
          <w:rFonts w:ascii="Times New Roman" w:hAnsi="Times New Roman" w:cs="Times New Roman"/>
          <w:sz w:val="24"/>
          <w:szCs w:val="24"/>
        </w:rPr>
        <w:t xml:space="preserve">requency of night sweats </w:t>
      </w:r>
      <w:r>
        <w:rPr>
          <w:rFonts w:ascii="Times New Roman" w:hAnsi="Times New Roman" w:cs="Times New Roman"/>
          <w:sz w:val="24"/>
          <w:szCs w:val="24"/>
        </w:rPr>
        <w:t xml:space="preserve">per week </w:t>
      </w:r>
      <w:r w:rsidRPr="00797F8A">
        <w:rPr>
          <w:rFonts w:ascii="Times New Roman" w:hAnsi="Times New Roman" w:cs="Times New Roman"/>
          <w:sz w:val="24"/>
          <w:szCs w:val="24"/>
        </w:rPr>
        <w:t>into: 1 to 5 (low)</w:t>
      </w:r>
      <w:r>
        <w:rPr>
          <w:rFonts w:ascii="Times New Roman" w:hAnsi="Times New Roman" w:cs="Times New Roman"/>
          <w:sz w:val="24"/>
          <w:szCs w:val="24"/>
        </w:rPr>
        <w:t>;</w:t>
      </w:r>
      <w:r w:rsidRPr="00797F8A">
        <w:rPr>
          <w:rFonts w:ascii="Times New Roman" w:hAnsi="Times New Roman" w:cs="Times New Roman"/>
          <w:sz w:val="24"/>
          <w:szCs w:val="24"/>
        </w:rPr>
        <w:t xml:space="preserve"> ≥6 night sweats (high). Reported level of bother from each symptom was </w:t>
      </w:r>
      <w:r>
        <w:rPr>
          <w:rFonts w:ascii="Times New Roman" w:hAnsi="Times New Roman" w:cs="Times New Roman"/>
          <w:sz w:val="24"/>
          <w:szCs w:val="24"/>
        </w:rPr>
        <w:t>used to group respondents into:</w:t>
      </w:r>
      <w:r w:rsidRPr="00797F8A">
        <w:rPr>
          <w:rFonts w:ascii="Times New Roman" w:hAnsi="Times New Roman" w:cs="Times New Roman"/>
          <w:sz w:val="24"/>
          <w:szCs w:val="24"/>
        </w:rPr>
        <w:t xml:space="preserve"> not at all/slightly (low)</w:t>
      </w:r>
      <w:r>
        <w:rPr>
          <w:rFonts w:ascii="Times New Roman" w:hAnsi="Times New Roman" w:cs="Times New Roman"/>
          <w:sz w:val="24"/>
          <w:szCs w:val="24"/>
        </w:rPr>
        <w:t>;</w:t>
      </w:r>
      <w:r w:rsidRPr="00797F8A">
        <w:rPr>
          <w:rFonts w:ascii="Times New Roman" w:hAnsi="Times New Roman" w:cs="Times New Roman"/>
          <w:sz w:val="24"/>
          <w:szCs w:val="24"/>
        </w:rPr>
        <w:t xml:space="preserve"> moderately/quite a bit/extremely bothered (high). </w:t>
      </w:r>
    </w:p>
    <w:p w:rsidR="00236444" w:rsidRDefault="00236444" w:rsidP="00E54E6E">
      <w:pPr>
        <w:spacing w:after="0" w:line="360" w:lineRule="auto"/>
        <w:jc w:val="both"/>
        <w:rPr>
          <w:rFonts w:ascii="Times New Roman" w:hAnsi="Times New Roman" w:cs="Times New Roman"/>
          <w:sz w:val="24"/>
          <w:szCs w:val="24"/>
        </w:rPr>
      </w:pPr>
    </w:p>
    <w:p w:rsidR="00E04E67" w:rsidRPr="00797F8A" w:rsidRDefault="00E04E67" w:rsidP="00E54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w:t>
      </w:r>
      <w:r w:rsidRPr="00797F8A">
        <w:rPr>
          <w:rFonts w:ascii="Times New Roman" w:hAnsi="Times New Roman" w:cs="Times New Roman"/>
          <w:sz w:val="24"/>
          <w:szCs w:val="24"/>
        </w:rPr>
        <w:t xml:space="preserve">ross tabulations were then constructed </w:t>
      </w:r>
      <w:r>
        <w:rPr>
          <w:rFonts w:ascii="Times New Roman" w:hAnsi="Times New Roman" w:cs="Times New Roman"/>
          <w:sz w:val="24"/>
          <w:szCs w:val="24"/>
        </w:rPr>
        <w:t xml:space="preserve">from the responses of perimenopausal, postmenopausal and surgically menopausal women who provided information about both </w:t>
      </w:r>
      <w:r w:rsidRPr="00797F8A">
        <w:rPr>
          <w:rFonts w:ascii="Times New Roman" w:hAnsi="Times New Roman" w:cs="Times New Roman"/>
          <w:sz w:val="24"/>
          <w:szCs w:val="24"/>
        </w:rPr>
        <w:t xml:space="preserve">frequency and level of bother from each symptom, to identify respondents </w:t>
      </w:r>
      <w:r>
        <w:rPr>
          <w:rFonts w:ascii="Times New Roman" w:hAnsi="Times New Roman" w:cs="Times New Roman"/>
          <w:sz w:val="24"/>
          <w:szCs w:val="24"/>
        </w:rPr>
        <w:t xml:space="preserve">deemed </w:t>
      </w:r>
      <w:r w:rsidRPr="00797F8A">
        <w:rPr>
          <w:rFonts w:ascii="Times New Roman" w:hAnsi="Times New Roman" w:cs="Times New Roman"/>
          <w:sz w:val="24"/>
          <w:szCs w:val="24"/>
        </w:rPr>
        <w:t>“</w:t>
      </w:r>
      <w:r>
        <w:rPr>
          <w:rFonts w:ascii="Times New Roman" w:hAnsi="Times New Roman" w:cs="Times New Roman"/>
          <w:sz w:val="24"/>
          <w:szCs w:val="24"/>
        </w:rPr>
        <w:t>resilient</w:t>
      </w:r>
      <w:r w:rsidRPr="00797F8A">
        <w:rPr>
          <w:rFonts w:ascii="Times New Roman" w:hAnsi="Times New Roman" w:cs="Times New Roman"/>
          <w:sz w:val="24"/>
          <w:szCs w:val="24"/>
        </w:rPr>
        <w:t xml:space="preserve">” (i.e. reporting high frequency </w:t>
      </w:r>
      <w:r>
        <w:rPr>
          <w:rFonts w:ascii="Times New Roman" w:hAnsi="Times New Roman" w:cs="Times New Roman"/>
          <w:sz w:val="24"/>
          <w:szCs w:val="24"/>
        </w:rPr>
        <w:t>and</w:t>
      </w:r>
      <w:r w:rsidRPr="00797F8A">
        <w:rPr>
          <w:rFonts w:ascii="Times New Roman" w:hAnsi="Times New Roman" w:cs="Times New Roman"/>
          <w:sz w:val="24"/>
          <w:szCs w:val="24"/>
        </w:rPr>
        <w:t xml:space="preserve"> low levels of bother) or “</w:t>
      </w:r>
      <w:r>
        <w:rPr>
          <w:rFonts w:ascii="Times New Roman" w:hAnsi="Times New Roman" w:cs="Times New Roman"/>
          <w:sz w:val="24"/>
          <w:szCs w:val="24"/>
        </w:rPr>
        <w:t>vulnerable</w:t>
      </w:r>
      <w:r w:rsidRPr="00797F8A">
        <w:rPr>
          <w:rFonts w:ascii="Times New Roman" w:hAnsi="Times New Roman" w:cs="Times New Roman"/>
          <w:sz w:val="24"/>
          <w:szCs w:val="24"/>
        </w:rPr>
        <w:t xml:space="preserve">” (i.e. reporting low frequency </w:t>
      </w:r>
      <w:r>
        <w:rPr>
          <w:rFonts w:ascii="Times New Roman" w:hAnsi="Times New Roman" w:cs="Times New Roman"/>
          <w:sz w:val="24"/>
          <w:szCs w:val="24"/>
        </w:rPr>
        <w:t>and</w:t>
      </w:r>
      <w:r w:rsidRPr="00797F8A">
        <w:rPr>
          <w:rFonts w:ascii="Times New Roman" w:hAnsi="Times New Roman" w:cs="Times New Roman"/>
          <w:sz w:val="24"/>
          <w:szCs w:val="24"/>
        </w:rPr>
        <w:t xml:space="preserve"> </w:t>
      </w:r>
      <w:r>
        <w:rPr>
          <w:rFonts w:ascii="Times New Roman" w:hAnsi="Times New Roman" w:cs="Times New Roman"/>
          <w:sz w:val="24"/>
          <w:szCs w:val="24"/>
        </w:rPr>
        <w:t xml:space="preserve">high levels of bother) to their </w:t>
      </w:r>
      <w:r w:rsidRPr="00797F8A">
        <w:rPr>
          <w:rFonts w:ascii="Times New Roman" w:hAnsi="Times New Roman" w:cs="Times New Roman"/>
          <w:sz w:val="24"/>
          <w:szCs w:val="24"/>
        </w:rPr>
        <w:t>hot flushes or night sweats</w:t>
      </w:r>
      <w:r>
        <w:rPr>
          <w:rFonts w:ascii="Times New Roman" w:hAnsi="Times New Roman" w:cs="Times New Roman"/>
          <w:sz w:val="24"/>
          <w:szCs w:val="24"/>
        </w:rPr>
        <w:t>.</w:t>
      </w:r>
    </w:p>
    <w:p w:rsidR="00236444" w:rsidRDefault="00236444" w:rsidP="00E54E6E">
      <w:pPr>
        <w:spacing w:after="0" w:line="360" w:lineRule="auto"/>
        <w:jc w:val="both"/>
        <w:rPr>
          <w:rFonts w:ascii="Times New Roman" w:hAnsi="Times New Roman" w:cs="Times New Roman"/>
          <w:sz w:val="24"/>
          <w:szCs w:val="24"/>
        </w:rPr>
      </w:pPr>
    </w:p>
    <w:p w:rsidR="00236444" w:rsidRDefault="00236444" w:rsidP="00E54E6E">
      <w:pPr>
        <w:spacing w:after="0" w:line="360" w:lineRule="auto"/>
        <w:jc w:val="both"/>
        <w:rPr>
          <w:rFonts w:ascii="Times New Roman" w:hAnsi="Times New Roman" w:cs="Times New Roman"/>
          <w:sz w:val="24"/>
          <w:szCs w:val="24"/>
        </w:rPr>
      </w:pPr>
      <w:r w:rsidRPr="00236444">
        <w:rPr>
          <w:rFonts w:ascii="Times New Roman" w:hAnsi="Times New Roman" w:cs="Times New Roman"/>
          <w:sz w:val="24"/>
          <w:szCs w:val="24"/>
        </w:rPr>
        <w:t>Hot flushes and night sweats were reported by some premenopausal women, but a much lower frequency than among perimenopausal, naturally postmenopausal or surgically menopausal women.</w:t>
      </w:r>
      <w:r>
        <w:rPr>
          <w:rFonts w:ascii="Times New Roman" w:hAnsi="Times New Roman" w:cs="Times New Roman"/>
          <w:sz w:val="24"/>
          <w:szCs w:val="24"/>
          <w:vertAlign w:val="superscript"/>
        </w:rPr>
        <w:t>3</w:t>
      </w:r>
      <w:r w:rsidRPr="00236444">
        <w:rPr>
          <w:rFonts w:ascii="Times New Roman" w:hAnsi="Times New Roman" w:cs="Times New Roman"/>
          <w:sz w:val="24"/>
          <w:szCs w:val="24"/>
        </w:rPr>
        <w:t xml:space="preserve"> </w:t>
      </w:r>
      <w:r>
        <w:rPr>
          <w:rFonts w:ascii="Times New Roman" w:hAnsi="Times New Roman" w:cs="Times New Roman"/>
          <w:sz w:val="24"/>
          <w:szCs w:val="24"/>
        </w:rPr>
        <w:t>F</w:t>
      </w:r>
      <w:r w:rsidRPr="00236444">
        <w:rPr>
          <w:rFonts w:ascii="Times New Roman" w:hAnsi="Times New Roman" w:cs="Times New Roman"/>
          <w:sz w:val="24"/>
          <w:szCs w:val="24"/>
        </w:rPr>
        <w:t>ewer premenopausal women were bothered by these symptoms or att</w:t>
      </w:r>
      <w:r>
        <w:rPr>
          <w:rFonts w:ascii="Times New Roman" w:hAnsi="Times New Roman" w:cs="Times New Roman"/>
          <w:sz w:val="24"/>
          <w:szCs w:val="24"/>
        </w:rPr>
        <w:t xml:space="preserve">ributed them to the menopause. </w:t>
      </w:r>
      <w:r w:rsidRPr="00236444">
        <w:rPr>
          <w:rFonts w:ascii="Times New Roman" w:hAnsi="Times New Roman" w:cs="Times New Roman"/>
          <w:sz w:val="24"/>
          <w:szCs w:val="24"/>
        </w:rPr>
        <w:t xml:space="preserve">This suggests a marked difference between premenopausal and other groups in symptom experience and effect, and by implication possible factors associated with resilience and vulnerability. These differences lead us </w:t>
      </w:r>
      <w:r w:rsidR="00E54E6E">
        <w:rPr>
          <w:rFonts w:ascii="Times New Roman" w:hAnsi="Times New Roman" w:cs="Times New Roman"/>
          <w:sz w:val="24"/>
          <w:szCs w:val="24"/>
        </w:rPr>
        <w:t xml:space="preserve">to </w:t>
      </w:r>
      <w:r w:rsidRPr="00236444">
        <w:rPr>
          <w:rFonts w:ascii="Times New Roman" w:hAnsi="Times New Roman" w:cs="Times New Roman"/>
          <w:sz w:val="24"/>
          <w:szCs w:val="24"/>
        </w:rPr>
        <w:t>exclude premenopausal women from our analyses.</w:t>
      </w:r>
    </w:p>
    <w:p w:rsidR="00E54E6E" w:rsidRDefault="00E54E6E" w:rsidP="00E54E6E">
      <w:pPr>
        <w:spacing w:after="0" w:line="360" w:lineRule="auto"/>
        <w:jc w:val="both"/>
        <w:rPr>
          <w:rFonts w:ascii="Times New Roman" w:hAnsi="Times New Roman" w:cs="Times New Roman"/>
          <w:b/>
          <w:bCs/>
          <w:sz w:val="24"/>
          <w:szCs w:val="24"/>
        </w:rPr>
      </w:pPr>
    </w:p>
    <w:p w:rsidR="00E54E6E" w:rsidRDefault="00E04E67" w:rsidP="00E54E6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Four models were constructed comparing resilient or vulnerable women with women experiencing the same frequency of symptom but opposite level of bother (see </w:t>
      </w:r>
      <w:r w:rsidR="00553A39">
        <w:rPr>
          <w:rFonts w:ascii="Times New Roman" w:hAnsi="Times New Roman" w:cs="Times New Roman"/>
          <w:sz w:val="24"/>
          <w:szCs w:val="24"/>
        </w:rPr>
        <w:t>Figure</w:t>
      </w:r>
      <w:r>
        <w:rPr>
          <w:rFonts w:ascii="Times New Roman" w:hAnsi="Times New Roman" w:cs="Times New Roman"/>
          <w:sz w:val="24"/>
          <w:szCs w:val="24"/>
        </w:rPr>
        <w:t xml:space="preserve"> 1 and 2).  For example, women apparently resilient to hot flushes (high frequency, low bother) were compared with women with high frequency of hot flushes and high levels of bother.  </w:t>
      </w:r>
      <w:r w:rsidRPr="00D41A41">
        <w:rPr>
          <w:rFonts w:ascii="Times New Roman" w:hAnsi="Times New Roman" w:cs="Times New Roman"/>
          <w:sz w:val="24"/>
          <w:szCs w:val="24"/>
        </w:rPr>
        <w:t xml:space="preserve">Chi-squared or Mann-Whitney tests were </w:t>
      </w:r>
      <w:r>
        <w:rPr>
          <w:rFonts w:ascii="Times New Roman" w:hAnsi="Times New Roman" w:cs="Times New Roman"/>
          <w:sz w:val="24"/>
          <w:szCs w:val="24"/>
        </w:rPr>
        <w:t>used t</w:t>
      </w:r>
      <w:r w:rsidRPr="00D41A41">
        <w:rPr>
          <w:rFonts w:ascii="Times New Roman" w:hAnsi="Times New Roman" w:cs="Times New Roman"/>
          <w:sz w:val="24"/>
          <w:szCs w:val="24"/>
        </w:rPr>
        <w:t>o identi</w:t>
      </w:r>
      <w:r>
        <w:rPr>
          <w:rFonts w:ascii="Times New Roman" w:hAnsi="Times New Roman" w:cs="Times New Roman"/>
          <w:sz w:val="24"/>
          <w:szCs w:val="24"/>
        </w:rPr>
        <w:t xml:space="preserve">fy statistically significant univariate associations between socio-demographic, psychosocial and physical variables included in the questionnaire previously shown to be associated with menopausal symptoms experience  (namely </w:t>
      </w:r>
      <w:r w:rsidRPr="00807ECF">
        <w:rPr>
          <w:rFonts w:ascii="Times New Roman" w:hAnsi="Times New Roman" w:cs="Times New Roman"/>
          <w:sz w:val="24"/>
          <w:szCs w:val="24"/>
        </w:rPr>
        <w:t>socio-economic status</w:t>
      </w:r>
      <w:r w:rsidR="00B66F27" w:rsidRPr="00B66F27">
        <w:rPr>
          <w:rFonts w:ascii="Times New Roman" w:hAnsi="Times New Roman" w:cs="Times New Roman"/>
          <w:sz w:val="24"/>
          <w:szCs w:val="24"/>
          <w:vertAlign w:val="superscript"/>
        </w:rPr>
        <w:t>6,20,21</w:t>
      </w:r>
      <w:r w:rsidRPr="00807ECF">
        <w:rPr>
          <w:rFonts w:ascii="Times New Roman" w:hAnsi="Times New Roman" w:cs="Times New Roman"/>
          <w:sz w:val="24"/>
          <w:szCs w:val="24"/>
        </w:rPr>
        <w:t>,</w:t>
      </w:r>
      <w:r>
        <w:rPr>
          <w:rFonts w:ascii="Times New Roman" w:hAnsi="Times New Roman" w:cs="Times New Roman"/>
          <w:sz w:val="24"/>
          <w:szCs w:val="24"/>
        </w:rPr>
        <w:t xml:space="preserve"> </w:t>
      </w:r>
      <w:r w:rsidRPr="00807ECF">
        <w:rPr>
          <w:rFonts w:ascii="Times New Roman" w:hAnsi="Times New Roman" w:cs="Times New Roman"/>
          <w:sz w:val="24"/>
          <w:szCs w:val="24"/>
        </w:rPr>
        <w:t>employment</w:t>
      </w:r>
      <w:r>
        <w:rPr>
          <w:rFonts w:ascii="Times New Roman" w:hAnsi="Times New Roman" w:cs="Times New Roman"/>
          <w:sz w:val="24"/>
          <w:szCs w:val="24"/>
          <w:vertAlign w:val="superscript"/>
        </w:rPr>
        <w:t>2</w:t>
      </w:r>
      <w:r w:rsidR="00B66F27">
        <w:rPr>
          <w:rFonts w:ascii="Times New Roman" w:hAnsi="Times New Roman" w:cs="Times New Roman"/>
          <w:sz w:val="24"/>
          <w:szCs w:val="24"/>
          <w:vertAlign w:val="superscript"/>
        </w:rPr>
        <w:t>2</w:t>
      </w:r>
      <w:r>
        <w:rPr>
          <w:rFonts w:ascii="Times New Roman" w:hAnsi="Times New Roman" w:cs="Times New Roman"/>
          <w:sz w:val="24"/>
          <w:szCs w:val="24"/>
          <w:vertAlign w:val="superscript"/>
        </w:rPr>
        <w:t>-2</w:t>
      </w:r>
      <w:r w:rsidR="00B66F27">
        <w:rPr>
          <w:rFonts w:ascii="Times New Roman" w:hAnsi="Times New Roman" w:cs="Times New Roman"/>
          <w:sz w:val="24"/>
          <w:szCs w:val="24"/>
          <w:vertAlign w:val="superscript"/>
        </w:rPr>
        <w:t>4</w:t>
      </w:r>
      <w:r w:rsidRPr="00807ECF">
        <w:rPr>
          <w:rFonts w:ascii="Times New Roman" w:hAnsi="Times New Roman" w:cs="Times New Roman"/>
          <w:sz w:val="24"/>
          <w:szCs w:val="24"/>
        </w:rPr>
        <w:t>, BMI</w:t>
      </w:r>
      <w:r w:rsidR="00B66F27">
        <w:rPr>
          <w:rFonts w:ascii="Times New Roman" w:hAnsi="Times New Roman" w:cs="Times New Roman"/>
          <w:sz w:val="24"/>
          <w:szCs w:val="24"/>
          <w:vertAlign w:val="superscript"/>
        </w:rPr>
        <w:t>6</w:t>
      </w:r>
      <w:r>
        <w:rPr>
          <w:rFonts w:ascii="Times New Roman" w:hAnsi="Times New Roman" w:cs="Times New Roman"/>
          <w:sz w:val="24"/>
          <w:szCs w:val="24"/>
          <w:vertAlign w:val="superscript"/>
        </w:rPr>
        <w:t>,</w:t>
      </w:r>
      <w:r w:rsidR="00B66F27">
        <w:rPr>
          <w:rFonts w:ascii="Times New Roman" w:hAnsi="Times New Roman" w:cs="Times New Roman"/>
          <w:sz w:val="24"/>
          <w:szCs w:val="24"/>
          <w:vertAlign w:val="superscript"/>
        </w:rPr>
        <w:t>21</w:t>
      </w:r>
      <w:r>
        <w:rPr>
          <w:rFonts w:ascii="Times New Roman" w:hAnsi="Times New Roman" w:cs="Times New Roman"/>
          <w:sz w:val="24"/>
          <w:szCs w:val="24"/>
          <w:vertAlign w:val="superscript"/>
        </w:rPr>
        <w:t>,2</w:t>
      </w:r>
      <w:r w:rsidR="00B66F27">
        <w:rPr>
          <w:rFonts w:ascii="Times New Roman" w:hAnsi="Times New Roman" w:cs="Times New Roman"/>
          <w:sz w:val="24"/>
          <w:szCs w:val="24"/>
          <w:vertAlign w:val="superscript"/>
        </w:rPr>
        <w:t>5</w:t>
      </w:r>
      <w:r>
        <w:rPr>
          <w:rFonts w:ascii="Times New Roman" w:hAnsi="Times New Roman" w:cs="Times New Roman"/>
          <w:sz w:val="24"/>
          <w:szCs w:val="24"/>
          <w:vertAlign w:val="superscript"/>
        </w:rPr>
        <w:t>,2</w:t>
      </w:r>
      <w:r w:rsidR="00B66F27">
        <w:rPr>
          <w:rFonts w:ascii="Times New Roman" w:hAnsi="Times New Roman" w:cs="Times New Roman"/>
          <w:sz w:val="24"/>
          <w:szCs w:val="24"/>
          <w:vertAlign w:val="superscript"/>
        </w:rPr>
        <w:t>6</w:t>
      </w:r>
      <w:r w:rsidRPr="00807ECF">
        <w:rPr>
          <w:rFonts w:ascii="Times New Roman" w:hAnsi="Times New Roman" w:cs="Times New Roman"/>
          <w:sz w:val="24"/>
          <w:szCs w:val="24"/>
        </w:rPr>
        <w:t>, exercise</w:t>
      </w:r>
      <w:r w:rsidR="00B66F27">
        <w:rPr>
          <w:rFonts w:ascii="Times New Roman" w:hAnsi="Times New Roman" w:cs="Times New Roman"/>
          <w:sz w:val="24"/>
          <w:szCs w:val="24"/>
          <w:vertAlign w:val="superscript"/>
        </w:rPr>
        <w:t>21-23</w:t>
      </w:r>
      <w:r w:rsidRPr="00807ECF">
        <w:rPr>
          <w:rFonts w:ascii="Times New Roman" w:hAnsi="Times New Roman" w:cs="Times New Roman"/>
          <w:sz w:val="24"/>
          <w:szCs w:val="24"/>
        </w:rPr>
        <w:t>, smoking</w:t>
      </w:r>
      <w:r>
        <w:rPr>
          <w:rFonts w:ascii="Times New Roman" w:hAnsi="Times New Roman" w:cs="Times New Roman"/>
          <w:sz w:val="24"/>
          <w:szCs w:val="24"/>
          <w:vertAlign w:val="superscript"/>
        </w:rPr>
        <w:t>21,</w:t>
      </w:r>
      <w:r w:rsidR="00B66F27">
        <w:rPr>
          <w:rFonts w:ascii="Times New Roman" w:hAnsi="Times New Roman" w:cs="Times New Roman"/>
          <w:sz w:val="24"/>
          <w:szCs w:val="24"/>
          <w:vertAlign w:val="superscript"/>
        </w:rPr>
        <w:t>22,23,</w:t>
      </w:r>
      <w:r>
        <w:rPr>
          <w:rFonts w:ascii="Times New Roman" w:hAnsi="Times New Roman" w:cs="Times New Roman"/>
          <w:sz w:val="24"/>
          <w:szCs w:val="24"/>
          <w:vertAlign w:val="superscript"/>
        </w:rPr>
        <w:t>2</w:t>
      </w:r>
      <w:r w:rsidR="00B66F27">
        <w:rPr>
          <w:rFonts w:ascii="Times New Roman" w:hAnsi="Times New Roman" w:cs="Times New Roman"/>
          <w:sz w:val="24"/>
          <w:szCs w:val="24"/>
          <w:vertAlign w:val="superscript"/>
        </w:rPr>
        <w:t>7</w:t>
      </w:r>
      <w:r w:rsidRPr="00807ECF">
        <w:rPr>
          <w:rFonts w:ascii="Times New Roman" w:hAnsi="Times New Roman" w:cs="Times New Roman"/>
          <w:sz w:val="24"/>
          <w:szCs w:val="24"/>
        </w:rPr>
        <w:t>, alcohol consumption</w:t>
      </w:r>
      <w:r>
        <w:rPr>
          <w:rFonts w:ascii="Times New Roman" w:hAnsi="Times New Roman" w:cs="Times New Roman"/>
          <w:sz w:val="24"/>
          <w:szCs w:val="24"/>
          <w:vertAlign w:val="superscript"/>
        </w:rPr>
        <w:t>2</w:t>
      </w:r>
      <w:r w:rsidR="00B66F27">
        <w:rPr>
          <w:rFonts w:ascii="Times New Roman" w:hAnsi="Times New Roman" w:cs="Times New Roman"/>
          <w:sz w:val="24"/>
          <w:szCs w:val="24"/>
          <w:vertAlign w:val="superscript"/>
        </w:rPr>
        <w:t>3</w:t>
      </w:r>
      <w:r>
        <w:rPr>
          <w:rFonts w:ascii="Times New Roman" w:hAnsi="Times New Roman" w:cs="Times New Roman"/>
          <w:sz w:val="24"/>
          <w:szCs w:val="24"/>
          <w:vertAlign w:val="superscript"/>
        </w:rPr>
        <w:t>,2</w:t>
      </w:r>
      <w:r w:rsidR="00B66F27">
        <w:rPr>
          <w:rFonts w:ascii="Times New Roman" w:hAnsi="Times New Roman" w:cs="Times New Roman"/>
          <w:sz w:val="24"/>
          <w:szCs w:val="24"/>
          <w:vertAlign w:val="superscript"/>
        </w:rPr>
        <w:t>8</w:t>
      </w:r>
      <w:r>
        <w:rPr>
          <w:rFonts w:ascii="Times New Roman" w:hAnsi="Times New Roman" w:cs="Times New Roman"/>
          <w:sz w:val="24"/>
          <w:szCs w:val="24"/>
          <w:vertAlign w:val="superscript"/>
        </w:rPr>
        <w:t>,2</w:t>
      </w:r>
      <w:r w:rsidR="00B66F27">
        <w:rPr>
          <w:rFonts w:ascii="Times New Roman" w:hAnsi="Times New Roman" w:cs="Times New Roman"/>
          <w:sz w:val="24"/>
          <w:szCs w:val="24"/>
          <w:vertAlign w:val="superscript"/>
        </w:rPr>
        <w:t>9</w:t>
      </w:r>
      <w:r w:rsidRPr="00807ECF">
        <w:rPr>
          <w:rFonts w:ascii="Times New Roman" w:hAnsi="Times New Roman" w:cs="Times New Roman"/>
          <w:sz w:val="24"/>
          <w:szCs w:val="24"/>
        </w:rPr>
        <w:t>, educational attainment</w:t>
      </w:r>
      <w:r w:rsidR="00B66F27">
        <w:rPr>
          <w:rFonts w:ascii="Times New Roman" w:hAnsi="Times New Roman" w:cs="Times New Roman"/>
          <w:sz w:val="24"/>
          <w:szCs w:val="24"/>
          <w:vertAlign w:val="superscript"/>
        </w:rPr>
        <w:t>20</w:t>
      </w:r>
      <w:r>
        <w:rPr>
          <w:rFonts w:ascii="Times New Roman" w:hAnsi="Times New Roman" w:cs="Times New Roman"/>
          <w:sz w:val="24"/>
          <w:szCs w:val="24"/>
          <w:vertAlign w:val="superscript"/>
        </w:rPr>
        <w:t>,2</w:t>
      </w:r>
      <w:r w:rsidR="00B66F27">
        <w:rPr>
          <w:rFonts w:ascii="Times New Roman" w:hAnsi="Times New Roman" w:cs="Times New Roman"/>
          <w:sz w:val="24"/>
          <w:szCs w:val="24"/>
          <w:vertAlign w:val="superscript"/>
        </w:rPr>
        <w:t>3</w:t>
      </w:r>
      <w:r w:rsidRPr="00807ECF">
        <w:rPr>
          <w:rFonts w:ascii="Times New Roman" w:hAnsi="Times New Roman" w:cs="Times New Roman"/>
          <w:sz w:val="24"/>
          <w:szCs w:val="24"/>
        </w:rPr>
        <w:t>, history of hysterectomy and/or oophorectomy</w:t>
      </w:r>
      <w:r w:rsidR="00B66F27">
        <w:rPr>
          <w:rFonts w:ascii="Times New Roman" w:hAnsi="Times New Roman" w:cs="Times New Roman"/>
          <w:sz w:val="24"/>
          <w:szCs w:val="24"/>
          <w:vertAlign w:val="superscript"/>
        </w:rPr>
        <w:t>23</w:t>
      </w:r>
      <w:r>
        <w:rPr>
          <w:rFonts w:ascii="Times New Roman" w:hAnsi="Times New Roman" w:cs="Times New Roman"/>
          <w:sz w:val="24"/>
          <w:szCs w:val="24"/>
          <w:vertAlign w:val="superscript"/>
        </w:rPr>
        <w:t>,</w:t>
      </w:r>
      <w:r w:rsidR="00B66F27">
        <w:rPr>
          <w:rFonts w:ascii="Times New Roman" w:hAnsi="Times New Roman" w:cs="Times New Roman"/>
          <w:sz w:val="24"/>
          <w:szCs w:val="24"/>
          <w:vertAlign w:val="superscript"/>
        </w:rPr>
        <w:t>30</w:t>
      </w:r>
      <w:r>
        <w:rPr>
          <w:rFonts w:ascii="Times New Roman" w:hAnsi="Times New Roman" w:cs="Times New Roman"/>
          <w:sz w:val="24"/>
          <w:szCs w:val="24"/>
          <w:vertAlign w:val="superscript"/>
        </w:rPr>
        <w:t>,</w:t>
      </w:r>
      <w:r w:rsidR="00B66F27">
        <w:rPr>
          <w:rFonts w:ascii="Times New Roman" w:hAnsi="Times New Roman" w:cs="Times New Roman"/>
          <w:sz w:val="24"/>
          <w:szCs w:val="24"/>
          <w:vertAlign w:val="superscript"/>
        </w:rPr>
        <w:t>31</w:t>
      </w:r>
      <w:r w:rsidRPr="00807ECF">
        <w:rPr>
          <w:rFonts w:ascii="Times New Roman" w:hAnsi="Times New Roman" w:cs="Times New Roman"/>
          <w:sz w:val="24"/>
          <w:szCs w:val="24"/>
        </w:rPr>
        <w:t>, health related quality of life</w:t>
      </w:r>
      <w:r w:rsidR="00B66F27">
        <w:rPr>
          <w:rFonts w:ascii="Times New Roman" w:hAnsi="Times New Roman" w:cs="Times New Roman"/>
          <w:sz w:val="24"/>
          <w:szCs w:val="24"/>
          <w:vertAlign w:val="superscript"/>
        </w:rPr>
        <w:t>6</w:t>
      </w:r>
      <w:r>
        <w:rPr>
          <w:rFonts w:ascii="Times New Roman" w:hAnsi="Times New Roman" w:cs="Times New Roman"/>
          <w:sz w:val="24"/>
          <w:szCs w:val="24"/>
          <w:vertAlign w:val="superscript"/>
        </w:rPr>
        <w:t>,</w:t>
      </w:r>
      <w:r w:rsidR="00B66F27">
        <w:rPr>
          <w:rFonts w:ascii="Times New Roman" w:hAnsi="Times New Roman" w:cs="Times New Roman"/>
          <w:sz w:val="24"/>
          <w:szCs w:val="24"/>
          <w:vertAlign w:val="superscript"/>
        </w:rPr>
        <w:t>32</w:t>
      </w:r>
      <w:r>
        <w:rPr>
          <w:rFonts w:ascii="Times New Roman" w:hAnsi="Times New Roman" w:cs="Times New Roman"/>
          <w:sz w:val="24"/>
          <w:szCs w:val="24"/>
          <w:vertAlign w:val="superscript"/>
        </w:rPr>
        <w:t>,3</w:t>
      </w:r>
      <w:r w:rsidR="00B66F27">
        <w:rPr>
          <w:rFonts w:ascii="Times New Roman" w:hAnsi="Times New Roman" w:cs="Times New Roman"/>
          <w:sz w:val="24"/>
          <w:szCs w:val="24"/>
          <w:vertAlign w:val="superscript"/>
        </w:rPr>
        <w:t>3</w:t>
      </w:r>
      <w:r w:rsidRPr="00807ECF">
        <w:rPr>
          <w:rFonts w:ascii="Times New Roman" w:hAnsi="Times New Roman" w:cs="Times New Roman"/>
          <w:sz w:val="24"/>
          <w:szCs w:val="24"/>
        </w:rPr>
        <w:t>, marital status</w:t>
      </w:r>
      <w:r w:rsidR="00B66F27">
        <w:rPr>
          <w:rFonts w:ascii="Times New Roman" w:hAnsi="Times New Roman" w:cs="Times New Roman"/>
          <w:sz w:val="24"/>
          <w:szCs w:val="24"/>
          <w:vertAlign w:val="superscript"/>
        </w:rPr>
        <w:t>11</w:t>
      </w:r>
      <w:r>
        <w:rPr>
          <w:rFonts w:ascii="Times New Roman" w:hAnsi="Times New Roman" w:cs="Times New Roman"/>
          <w:sz w:val="24"/>
          <w:szCs w:val="24"/>
          <w:vertAlign w:val="superscript"/>
        </w:rPr>
        <w:t>,</w:t>
      </w:r>
      <w:r w:rsidR="00B66F27">
        <w:rPr>
          <w:rFonts w:ascii="Times New Roman" w:hAnsi="Times New Roman" w:cs="Times New Roman"/>
          <w:sz w:val="24"/>
          <w:szCs w:val="24"/>
          <w:vertAlign w:val="superscript"/>
        </w:rPr>
        <w:t>21</w:t>
      </w:r>
      <w:r w:rsidRPr="00807ECF">
        <w:rPr>
          <w:rFonts w:ascii="Times New Roman" w:hAnsi="Times New Roman" w:cs="Times New Roman"/>
          <w:sz w:val="24"/>
          <w:szCs w:val="24"/>
        </w:rPr>
        <w:t>,  past medical history</w:t>
      </w:r>
      <w:r w:rsidR="00B66F27">
        <w:rPr>
          <w:rFonts w:ascii="Times New Roman" w:hAnsi="Times New Roman" w:cs="Times New Roman"/>
          <w:sz w:val="24"/>
          <w:szCs w:val="24"/>
          <w:vertAlign w:val="superscript"/>
        </w:rPr>
        <w:t>6</w:t>
      </w:r>
      <w:r w:rsidRPr="00807ECF">
        <w:rPr>
          <w:rFonts w:ascii="Times New Roman" w:hAnsi="Times New Roman" w:cs="Times New Roman"/>
          <w:sz w:val="24"/>
          <w:szCs w:val="24"/>
        </w:rPr>
        <w:t>, self-rated health</w:t>
      </w:r>
      <w:r w:rsidR="00B66F27">
        <w:rPr>
          <w:rFonts w:ascii="Times New Roman" w:hAnsi="Times New Roman" w:cs="Times New Roman"/>
          <w:sz w:val="24"/>
          <w:szCs w:val="24"/>
          <w:vertAlign w:val="superscript"/>
        </w:rPr>
        <w:t>20</w:t>
      </w:r>
      <w:r>
        <w:rPr>
          <w:rFonts w:ascii="Times New Roman" w:hAnsi="Times New Roman" w:cs="Times New Roman"/>
          <w:sz w:val="24"/>
          <w:szCs w:val="24"/>
          <w:vertAlign w:val="superscript"/>
        </w:rPr>
        <w:t>,2</w:t>
      </w:r>
      <w:r w:rsidR="00B66F27">
        <w:rPr>
          <w:rFonts w:ascii="Times New Roman" w:hAnsi="Times New Roman" w:cs="Times New Roman"/>
          <w:sz w:val="24"/>
          <w:szCs w:val="24"/>
          <w:vertAlign w:val="superscript"/>
        </w:rPr>
        <w:t>9</w:t>
      </w:r>
      <w:r w:rsidRPr="00807ECF">
        <w:rPr>
          <w:rFonts w:ascii="Times New Roman" w:hAnsi="Times New Roman" w:cs="Times New Roman"/>
          <w:sz w:val="24"/>
          <w:szCs w:val="24"/>
        </w:rPr>
        <w:t>, attitudes to menopause</w:t>
      </w:r>
      <w:r w:rsidR="00B66F27">
        <w:rPr>
          <w:rFonts w:ascii="Times New Roman" w:hAnsi="Times New Roman" w:cs="Times New Roman"/>
          <w:sz w:val="24"/>
          <w:szCs w:val="24"/>
          <w:vertAlign w:val="superscript"/>
        </w:rPr>
        <w:t>10</w:t>
      </w:r>
      <w:r w:rsidRPr="00807ECF">
        <w:rPr>
          <w:rFonts w:ascii="Times New Roman" w:hAnsi="Times New Roman" w:cs="Times New Roman"/>
          <w:sz w:val="24"/>
          <w:szCs w:val="24"/>
        </w:rPr>
        <w:t>, social support</w:t>
      </w:r>
      <w:r>
        <w:rPr>
          <w:rFonts w:ascii="Times New Roman" w:hAnsi="Times New Roman" w:cs="Times New Roman"/>
          <w:sz w:val="24"/>
          <w:szCs w:val="24"/>
          <w:vertAlign w:val="superscript"/>
        </w:rPr>
        <w:t>2</w:t>
      </w:r>
      <w:r w:rsidR="00B66F27">
        <w:rPr>
          <w:rFonts w:ascii="Times New Roman" w:hAnsi="Times New Roman" w:cs="Times New Roman"/>
          <w:sz w:val="24"/>
          <w:szCs w:val="24"/>
          <w:vertAlign w:val="superscript"/>
        </w:rPr>
        <w:t>8</w:t>
      </w:r>
      <w:r w:rsidRPr="00807ECF">
        <w:rPr>
          <w:rFonts w:ascii="Times New Roman" w:hAnsi="Times New Roman" w:cs="Times New Roman"/>
          <w:sz w:val="24"/>
          <w:szCs w:val="24"/>
        </w:rPr>
        <w:t xml:space="preserve"> and illness perceptions</w:t>
      </w:r>
      <w:r w:rsidR="00B66F27">
        <w:rPr>
          <w:rFonts w:ascii="Times New Roman" w:hAnsi="Times New Roman" w:cs="Times New Roman"/>
          <w:sz w:val="24"/>
          <w:szCs w:val="24"/>
          <w:vertAlign w:val="superscript"/>
        </w:rPr>
        <w:t>11</w:t>
      </w:r>
      <w:r w:rsidRPr="00807ECF">
        <w:rPr>
          <w:rFonts w:ascii="Times New Roman" w:hAnsi="Times New Roman" w:cs="Times New Roman"/>
          <w:sz w:val="24"/>
          <w:szCs w:val="24"/>
        </w:rPr>
        <w:t>)</w:t>
      </w:r>
      <w:r>
        <w:t xml:space="preserve">  </w:t>
      </w:r>
      <w:r>
        <w:rPr>
          <w:rFonts w:ascii="Times New Roman" w:hAnsi="Times New Roman" w:cs="Times New Roman"/>
          <w:sz w:val="24"/>
          <w:szCs w:val="24"/>
        </w:rPr>
        <w:t>and resilient or vulnerable group membership</w:t>
      </w:r>
      <w:r w:rsidRPr="00797F8A">
        <w:rPr>
          <w:rFonts w:ascii="Times New Roman" w:hAnsi="Times New Roman" w:cs="Times New Roman"/>
          <w:sz w:val="24"/>
          <w:szCs w:val="24"/>
        </w:rPr>
        <w:t>.</w:t>
      </w:r>
      <w:r>
        <w:rPr>
          <w:rFonts w:ascii="Times New Roman" w:hAnsi="Times New Roman" w:cs="Times New Roman"/>
          <w:sz w:val="24"/>
          <w:szCs w:val="24"/>
        </w:rPr>
        <w:t xml:space="preserve"> </w:t>
      </w:r>
    </w:p>
    <w:p w:rsidR="00E54E6E" w:rsidRDefault="00E54E6E" w:rsidP="00E54E6E">
      <w:pPr>
        <w:autoSpaceDE w:val="0"/>
        <w:autoSpaceDN w:val="0"/>
        <w:adjustRightInd w:val="0"/>
        <w:spacing w:after="0" w:line="360" w:lineRule="auto"/>
        <w:jc w:val="both"/>
        <w:rPr>
          <w:rFonts w:ascii="Times New Roman" w:hAnsi="Times New Roman" w:cs="Times New Roman"/>
          <w:sz w:val="24"/>
          <w:szCs w:val="24"/>
        </w:rPr>
      </w:pPr>
    </w:p>
    <w:p w:rsidR="00E04E67" w:rsidRPr="00BD22FB" w:rsidRDefault="00E04E67" w:rsidP="00E54E6E">
      <w:pPr>
        <w:autoSpaceDE w:val="0"/>
        <w:autoSpaceDN w:val="0"/>
        <w:adjustRightInd w:val="0"/>
        <w:spacing w:after="0" w:line="360" w:lineRule="auto"/>
        <w:jc w:val="both"/>
        <w:rPr>
          <w:rFonts w:ascii="Times New Roman" w:hAnsi="Times New Roman" w:cs="Times New Roman"/>
          <w:sz w:val="24"/>
          <w:szCs w:val="24"/>
        </w:rPr>
      </w:pPr>
      <w:r w:rsidRPr="00D41A41">
        <w:rPr>
          <w:rFonts w:ascii="Times New Roman" w:hAnsi="Times New Roman" w:cs="Times New Roman"/>
          <w:sz w:val="24"/>
          <w:szCs w:val="24"/>
        </w:rPr>
        <w:t>Variables showing significant assoc</w:t>
      </w:r>
      <w:r>
        <w:rPr>
          <w:rFonts w:ascii="Times New Roman" w:hAnsi="Times New Roman" w:cs="Times New Roman"/>
          <w:sz w:val="24"/>
          <w:szCs w:val="24"/>
        </w:rPr>
        <w:t xml:space="preserve">iation at the p&lt;0.05 level in any group </w:t>
      </w:r>
      <w:r w:rsidRPr="00D41A41">
        <w:rPr>
          <w:rFonts w:ascii="Times New Roman" w:hAnsi="Times New Roman" w:cs="Times New Roman"/>
          <w:sz w:val="24"/>
          <w:szCs w:val="24"/>
        </w:rPr>
        <w:t>were then entered into forward ste</w:t>
      </w:r>
      <w:r>
        <w:rPr>
          <w:rFonts w:ascii="Times New Roman" w:hAnsi="Times New Roman" w:cs="Times New Roman"/>
          <w:sz w:val="24"/>
          <w:szCs w:val="24"/>
        </w:rPr>
        <w:t>pwise logistic regression</w:t>
      </w:r>
      <w:r w:rsidRPr="00D41A41">
        <w:rPr>
          <w:rFonts w:ascii="Times New Roman" w:hAnsi="Times New Roman" w:cs="Times New Roman"/>
          <w:sz w:val="24"/>
          <w:szCs w:val="24"/>
        </w:rPr>
        <w:t xml:space="preserve"> </w:t>
      </w:r>
      <w:r>
        <w:rPr>
          <w:rFonts w:ascii="Times New Roman" w:hAnsi="Times New Roman" w:cs="Times New Roman"/>
          <w:sz w:val="24"/>
          <w:szCs w:val="24"/>
        </w:rPr>
        <w:t xml:space="preserve">models </w:t>
      </w:r>
      <w:r w:rsidRPr="00D41A41">
        <w:rPr>
          <w:rFonts w:ascii="Times New Roman" w:hAnsi="Times New Roman" w:cs="Times New Roman"/>
          <w:sz w:val="24"/>
          <w:szCs w:val="24"/>
        </w:rPr>
        <w:t xml:space="preserve">to identify the variables independently </w:t>
      </w:r>
      <w:r>
        <w:rPr>
          <w:rFonts w:ascii="Times New Roman" w:hAnsi="Times New Roman" w:cs="Times New Roman"/>
          <w:sz w:val="24"/>
          <w:szCs w:val="24"/>
        </w:rPr>
        <w:t xml:space="preserve">associated with resilience or vulnerability to </w:t>
      </w:r>
      <w:r w:rsidRPr="00797F8A">
        <w:rPr>
          <w:rFonts w:ascii="Times New Roman" w:hAnsi="Times New Roman" w:cs="Times New Roman"/>
          <w:sz w:val="24"/>
          <w:szCs w:val="24"/>
        </w:rPr>
        <w:t>hot flushes or night sweats.</w:t>
      </w:r>
      <w:r>
        <w:rPr>
          <w:rFonts w:ascii="Times New Roman" w:hAnsi="Times New Roman" w:cs="Times New Roman"/>
          <w:sz w:val="24"/>
          <w:szCs w:val="24"/>
        </w:rPr>
        <w:t xml:space="preserve"> In addition to including statistically significant variables, management strategies and illness perceptions were forced into the final models, even if not statistically significant. This was done to enable the effect of management strategies and illness perceptions </w:t>
      </w:r>
      <w:r w:rsidR="001A3C36">
        <w:rPr>
          <w:rFonts w:ascii="Times New Roman" w:hAnsi="Times New Roman" w:cs="Times New Roman"/>
          <w:sz w:val="24"/>
          <w:szCs w:val="24"/>
        </w:rPr>
        <w:t xml:space="preserve">to be examined </w:t>
      </w:r>
      <w:r>
        <w:rPr>
          <w:rFonts w:ascii="Times New Roman" w:hAnsi="Times New Roman" w:cs="Times New Roman"/>
          <w:sz w:val="24"/>
          <w:szCs w:val="24"/>
        </w:rPr>
        <w:t xml:space="preserve">among women who appear to be resilient or vulnerable to </w:t>
      </w:r>
      <w:r w:rsidRPr="00803ED2">
        <w:rPr>
          <w:rFonts w:ascii="Times New Roman" w:hAnsi="Times New Roman" w:cs="Times New Roman"/>
          <w:sz w:val="24"/>
          <w:szCs w:val="24"/>
        </w:rPr>
        <w:t>hot flushes</w:t>
      </w:r>
      <w:r>
        <w:rPr>
          <w:rFonts w:ascii="Times New Roman" w:hAnsi="Times New Roman" w:cs="Times New Roman"/>
          <w:i/>
          <w:iCs/>
          <w:sz w:val="24"/>
          <w:szCs w:val="24"/>
        </w:rPr>
        <w:t xml:space="preserve"> </w:t>
      </w:r>
      <w:r>
        <w:rPr>
          <w:rFonts w:ascii="Times New Roman" w:hAnsi="Times New Roman" w:cs="Times New Roman"/>
          <w:sz w:val="24"/>
          <w:szCs w:val="24"/>
        </w:rPr>
        <w:t xml:space="preserve">or </w:t>
      </w:r>
      <w:r w:rsidRPr="007237F9">
        <w:rPr>
          <w:rFonts w:ascii="Times New Roman" w:hAnsi="Times New Roman" w:cs="Times New Roman"/>
          <w:sz w:val="24"/>
          <w:szCs w:val="24"/>
        </w:rPr>
        <w:t>night sweats</w:t>
      </w:r>
      <w:r>
        <w:rPr>
          <w:rFonts w:ascii="Times New Roman" w:hAnsi="Times New Roman" w:cs="Times New Roman"/>
          <w:sz w:val="24"/>
          <w:szCs w:val="24"/>
        </w:rPr>
        <w:t xml:space="preserve">. We wished to look at </w:t>
      </w:r>
      <w:r>
        <w:rPr>
          <w:rFonts w:ascii="Times New Roman" w:hAnsi="Times New Roman" w:cs="Times New Roman"/>
          <w:sz w:val="24"/>
          <w:szCs w:val="24"/>
        </w:rPr>
        <w:lastRenderedPageBreak/>
        <w:t xml:space="preserve">the use of different management strategies because of comparatively recent changes in clinical guidance regarding the use of </w:t>
      </w:r>
      <w:r w:rsidR="00B418DD">
        <w:rPr>
          <w:rFonts w:ascii="Times New Roman" w:hAnsi="Times New Roman" w:cs="Times New Roman"/>
          <w:sz w:val="24"/>
          <w:szCs w:val="24"/>
        </w:rPr>
        <w:t>HT</w:t>
      </w:r>
      <w:r>
        <w:rPr>
          <w:rFonts w:ascii="Times New Roman" w:hAnsi="Times New Roman" w:cs="Times New Roman"/>
          <w:sz w:val="24"/>
          <w:szCs w:val="24"/>
        </w:rPr>
        <w:t>. We were also interested to see if illness perceptions were associated with menopausal symptoms, as this may help identify novel ways for managing symptoms. Interactions between variables with significant independent associations in the multivariate models were tested for.</w:t>
      </w:r>
    </w:p>
    <w:p w:rsidR="00E04E67" w:rsidRPr="00D41A41" w:rsidRDefault="00E04E67" w:rsidP="00E54E6E">
      <w:pPr>
        <w:spacing w:after="0" w:line="360" w:lineRule="auto"/>
        <w:jc w:val="both"/>
        <w:rPr>
          <w:rFonts w:ascii="Times New Roman" w:hAnsi="Times New Roman" w:cs="Times New Roman"/>
          <w:sz w:val="24"/>
          <w:szCs w:val="24"/>
        </w:rPr>
      </w:pPr>
    </w:p>
    <w:p w:rsidR="00E04E67" w:rsidRPr="00D41A41" w:rsidRDefault="00E04E67" w:rsidP="00E54E6E">
      <w:pPr>
        <w:spacing w:after="0" w:line="360" w:lineRule="auto"/>
        <w:jc w:val="both"/>
        <w:rPr>
          <w:rFonts w:ascii="Times New Roman" w:hAnsi="Times New Roman" w:cs="Times New Roman"/>
          <w:sz w:val="24"/>
          <w:szCs w:val="24"/>
        </w:rPr>
      </w:pPr>
      <w:r w:rsidRPr="00D41A41">
        <w:rPr>
          <w:rFonts w:ascii="Times New Roman" w:hAnsi="Times New Roman" w:cs="Times New Roman"/>
          <w:b/>
          <w:bCs/>
          <w:sz w:val="24"/>
          <w:szCs w:val="24"/>
        </w:rPr>
        <w:t>Results</w:t>
      </w:r>
    </w:p>
    <w:p w:rsidR="00E04E67" w:rsidRDefault="001060B1" w:rsidP="00E54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Ninety-five women </w:t>
      </w:r>
      <w:r w:rsidR="003D52D1">
        <w:rPr>
          <w:rFonts w:ascii="Times New Roman" w:hAnsi="Times New Roman" w:cs="Times New Roman"/>
          <w:sz w:val="24"/>
          <w:szCs w:val="24"/>
        </w:rPr>
        <w:t xml:space="preserve">did not receive their invitations to participate as their study packs were returned by the mail service </w:t>
      </w:r>
      <w:r>
        <w:rPr>
          <w:rFonts w:ascii="Times New Roman" w:hAnsi="Times New Roman" w:cs="Times New Roman"/>
          <w:sz w:val="24"/>
          <w:szCs w:val="24"/>
        </w:rPr>
        <w:t>un</w:t>
      </w:r>
      <w:r w:rsidR="003D52D1">
        <w:rPr>
          <w:rFonts w:ascii="Times New Roman" w:hAnsi="Times New Roman" w:cs="Times New Roman"/>
          <w:sz w:val="24"/>
          <w:szCs w:val="24"/>
        </w:rPr>
        <w:t>delivered</w:t>
      </w:r>
      <w:r>
        <w:rPr>
          <w:rFonts w:ascii="Times New Roman" w:hAnsi="Times New Roman" w:cs="Times New Roman"/>
          <w:sz w:val="24"/>
          <w:szCs w:val="24"/>
        </w:rPr>
        <w:t>. Removing these women from the denominator we had a corrected response rate of</w:t>
      </w:r>
      <w:r w:rsidR="003D52D1">
        <w:rPr>
          <w:rFonts w:ascii="Times New Roman" w:hAnsi="Times New Roman" w:cs="Times New Roman"/>
          <w:sz w:val="24"/>
          <w:szCs w:val="24"/>
        </w:rPr>
        <w:t xml:space="preserve"> </w:t>
      </w:r>
      <w:r w:rsidR="00E04E67" w:rsidRPr="00D41A41">
        <w:rPr>
          <w:rFonts w:ascii="Times New Roman" w:hAnsi="Times New Roman" w:cs="Times New Roman"/>
          <w:sz w:val="24"/>
          <w:szCs w:val="24"/>
        </w:rPr>
        <w:t>55% (4445/8111). After exclusions data were available for 4407 women.</w:t>
      </w:r>
    </w:p>
    <w:p w:rsidR="00E04E67" w:rsidRPr="00D41A41" w:rsidRDefault="00E04E67" w:rsidP="00E54E6E">
      <w:pPr>
        <w:spacing w:after="0" w:line="360" w:lineRule="auto"/>
        <w:jc w:val="both"/>
        <w:rPr>
          <w:rFonts w:ascii="Times New Roman" w:hAnsi="Times New Roman" w:cs="Times New Roman"/>
          <w:sz w:val="24"/>
          <w:szCs w:val="24"/>
        </w:rPr>
      </w:pPr>
    </w:p>
    <w:p w:rsidR="00E04E67" w:rsidRDefault="00E04E67" w:rsidP="00E54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median age of respondents was 49 years (interquartile range 47 to 52). </w:t>
      </w:r>
      <w:r w:rsidRPr="00D41A41">
        <w:rPr>
          <w:rFonts w:ascii="Times New Roman" w:hAnsi="Times New Roman" w:cs="Times New Roman"/>
          <w:sz w:val="24"/>
          <w:szCs w:val="24"/>
        </w:rPr>
        <w:t xml:space="preserve">Roughly two fifths of the respondents had three or more pregnancies (40%) and two children (43%, </w:t>
      </w:r>
      <w:r w:rsidRPr="00C45047">
        <w:rPr>
          <w:rFonts w:ascii="Times New Roman" w:hAnsi="Times New Roman" w:cs="Times New Roman"/>
          <w:sz w:val="24"/>
          <w:szCs w:val="24"/>
        </w:rPr>
        <w:t>Table 1)</w:t>
      </w:r>
      <w:r w:rsidRPr="00D41A41">
        <w:rPr>
          <w:rFonts w:ascii="Times New Roman" w:hAnsi="Times New Roman" w:cs="Times New Roman"/>
          <w:sz w:val="24"/>
          <w:szCs w:val="24"/>
        </w:rPr>
        <w:t>. Most of the sample (78%) was married or cohabiting. Almost a third of respondents were educated to degree level (29%), or secondary school level (26%). Nearly half of the women were in full time paid employment (49%).</w:t>
      </w:r>
    </w:p>
    <w:p w:rsidR="00E04E67" w:rsidRPr="00D41A41" w:rsidRDefault="00E04E67" w:rsidP="00E54E6E">
      <w:pPr>
        <w:spacing w:after="0" w:line="360" w:lineRule="auto"/>
        <w:jc w:val="both"/>
        <w:rPr>
          <w:rFonts w:ascii="Times New Roman" w:hAnsi="Times New Roman" w:cs="Times New Roman"/>
          <w:sz w:val="24"/>
          <w:szCs w:val="24"/>
        </w:rPr>
      </w:pPr>
    </w:p>
    <w:p w:rsidR="00E04E67" w:rsidRDefault="00E04E67" w:rsidP="00E54E6E">
      <w:pPr>
        <w:spacing w:after="0" w:line="360" w:lineRule="auto"/>
        <w:jc w:val="both"/>
        <w:rPr>
          <w:rFonts w:ascii="Times New Roman" w:hAnsi="Times New Roman" w:cs="Times New Roman"/>
          <w:sz w:val="24"/>
          <w:szCs w:val="24"/>
        </w:rPr>
      </w:pPr>
      <w:r w:rsidRPr="00D41A41">
        <w:rPr>
          <w:rFonts w:ascii="Times New Roman" w:hAnsi="Times New Roman" w:cs="Times New Roman"/>
          <w:sz w:val="24"/>
          <w:szCs w:val="24"/>
        </w:rPr>
        <w:t xml:space="preserve">A quarter of the respondents were premenopausal; 28% perimenopausal; 22% postmenopausal; 14% </w:t>
      </w:r>
      <w:r w:rsidRPr="00797F8A">
        <w:rPr>
          <w:rFonts w:ascii="Times New Roman" w:hAnsi="Times New Roman" w:cs="Times New Roman"/>
          <w:sz w:val="24"/>
          <w:szCs w:val="24"/>
        </w:rPr>
        <w:t>surgically menopausal; and 12% “unclassifiable”</w:t>
      </w:r>
      <w:r>
        <w:rPr>
          <w:rFonts w:ascii="Times New Roman" w:hAnsi="Times New Roman" w:cs="Times New Roman"/>
          <w:sz w:val="24"/>
          <w:szCs w:val="24"/>
        </w:rPr>
        <w:t>.</w:t>
      </w:r>
      <w:r w:rsidRPr="009B3519">
        <w:rPr>
          <w:rFonts w:ascii="Times New Roman" w:hAnsi="Times New Roman" w:cs="Times New Roman"/>
          <w:sz w:val="24"/>
          <w:szCs w:val="24"/>
        </w:rPr>
        <w:t xml:space="preserve"> </w:t>
      </w:r>
      <w:r w:rsidRPr="00797F8A">
        <w:rPr>
          <w:rFonts w:ascii="Times New Roman" w:hAnsi="Times New Roman" w:cs="Times New Roman"/>
          <w:sz w:val="24"/>
          <w:szCs w:val="24"/>
        </w:rPr>
        <w:t>Hot flushes</w:t>
      </w:r>
      <w:r>
        <w:rPr>
          <w:rFonts w:ascii="Times New Roman" w:hAnsi="Times New Roman" w:cs="Times New Roman"/>
          <w:i/>
          <w:iCs/>
          <w:sz w:val="24"/>
          <w:szCs w:val="24"/>
        </w:rPr>
        <w:t xml:space="preserve"> </w:t>
      </w:r>
      <w:r>
        <w:rPr>
          <w:rFonts w:ascii="Times New Roman" w:hAnsi="Times New Roman" w:cs="Times New Roman"/>
          <w:sz w:val="24"/>
          <w:szCs w:val="24"/>
        </w:rPr>
        <w:t>were</w:t>
      </w:r>
      <w:r w:rsidRPr="00D41A41">
        <w:rPr>
          <w:rFonts w:ascii="Times New Roman" w:hAnsi="Times New Roman" w:cs="Times New Roman"/>
          <w:sz w:val="24"/>
          <w:szCs w:val="24"/>
        </w:rPr>
        <w:t xml:space="preserve"> experienced</w:t>
      </w:r>
      <w:r>
        <w:rPr>
          <w:rFonts w:ascii="Times New Roman" w:hAnsi="Times New Roman" w:cs="Times New Roman"/>
          <w:sz w:val="24"/>
          <w:szCs w:val="24"/>
        </w:rPr>
        <w:t xml:space="preserve"> by 46.7% (95% CI 45.2 to 48.2) of women, and</w:t>
      </w:r>
      <w:r w:rsidRPr="00D41A41">
        <w:rPr>
          <w:rFonts w:ascii="Times New Roman" w:hAnsi="Times New Roman" w:cs="Times New Roman"/>
          <w:sz w:val="24"/>
          <w:szCs w:val="24"/>
        </w:rPr>
        <w:t xml:space="preserve"> </w:t>
      </w:r>
      <w:r w:rsidRPr="00797F8A">
        <w:rPr>
          <w:rFonts w:ascii="Times New Roman" w:hAnsi="Times New Roman" w:cs="Times New Roman"/>
          <w:sz w:val="24"/>
          <w:szCs w:val="24"/>
        </w:rPr>
        <w:t>night sweats</w:t>
      </w:r>
      <w:r>
        <w:rPr>
          <w:rFonts w:ascii="Times New Roman" w:hAnsi="Times New Roman" w:cs="Times New Roman"/>
          <w:i/>
          <w:iCs/>
          <w:sz w:val="24"/>
          <w:szCs w:val="24"/>
        </w:rPr>
        <w:t xml:space="preserve"> </w:t>
      </w:r>
      <w:r w:rsidRPr="00D41A41">
        <w:rPr>
          <w:rFonts w:ascii="Times New Roman" w:hAnsi="Times New Roman" w:cs="Times New Roman"/>
          <w:sz w:val="24"/>
          <w:szCs w:val="24"/>
        </w:rPr>
        <w:t>46.4% (95% CI 44.9 to 47.9)</w:t>
      </w:r>
      <w:r>
        <w:rPr>
          <w:rFonts w:ascii="Times New Roman" w:hAnsi="Times New Roman" w:cs="Times New Roman"/>
          <w:sz w:val="24"/>
          <w:szCs w:val="24"/>
        </w:rPr>
        <w:t>.</w:t>
      </w:r>
      <w:r w:rsidRPr="00D41A41">
        <w:rPr>
          <w:rFonts w:ascii="Times New Roman" w:hAnsi="Times New Roman" w:cs="Times New Roman"/>
          <w:sz w:val="24"/>
          <w:szCs w:val="24"/>
        </w:rPr>
        <w:t xml:space="preserve"> </w:t>
      </w:r>
    </w:p>
    <w:p w:rsidR="00E04E67" w:rsidRDefault="00E04E67" w:rsidP="00E54E6E">
      <w:pPr>
        <w:spacing w:after="0" w:line="360" w:lineRule="auto"/>
        <w:jc w:val="both"/>
        <w:rPr>
          <w:rFonts w:ascii="Times New Roman" w:hAnsi="Times New Roman" w:cs="Times New Roman"/>
          <w:sz w:val="24"/>
          <w:szCs w:val="24"/>
        </w:rPr>
      </w:pPr>
    </w:p>
    <w:p w:rsidR="00E04E67" w:rsidRDefault="00E04E67" w:rsidP="00E54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Pr="007E5E80">
        <w:rPr>
          <w:rFonts w:ascii="Times New Roman" w:hAnsi="Times New Roman" w:cs="Times New Roman"/>
          <w:sz w:val="24"/>
          <w:szCs w:val="24"/>
        </w:rPr>
        <w:t>mong the 628 women wh</w:t>
      </w:r>
      <w:r>
        <w:rPr>
          <w:rFonts w:ascii="Times New Roman" w:hAnsi="Times New Roman" w:cs="Times New Roman"/>
          <w:sz w:val="24"/>
          <w:szCs w:val="24"/>
        </w:rPr>
        <w:t xml:space="preserve">o reported a high frequency of </w:t>
      </w:r>
      <w:r w:rsidRPr="00797F8A">
        <w:rPr>
          <w:rFonts w:ascii="Times New Roman" w:hAnsi="Times New Roman" w:cs="Times New Roman"/>
          <w:sz w:val="24"/>
          <w:szCs w:val="24"/>
        </w:rPr>
        <w:t>hot flushes,</w:t>
      </w:r>
      <w:r w:rsidRPr="007E5E80">
        <w:rPr>
          <w:rFonts w:ascii="Times New Roman" w:hAnsi="Times New Roman" w:cs="Times New Roman"/>
          <w:sz w:val="24"/>
          <w:szCs w:val="24"/>
        </w:rPr>
        <w:t xml:space="preserve"> 92 (14.6%) reported low levels </w:t>
      </w:r>
      <w:r>
        <w:rPr>
          <w:rFonts w:ascii="Times New Roman" w:hAnsi="Times New Roman" w:cs="Times New Roman"/>
          <w:sz w:val="24"/>
          <w:szCs w:val="24"/>
        </w:rPr>
        <w:t>of bother (i.e. appeared to be “resilient</w:t>
      </w:r>
      <w:r w:rsidRPr="00C45047">
        <w:rPr>
          <w:rFonts w:ascii="Times New Roman" w:hAnsi="Times New Roman" w:cs="Times New Roman"/>
          <w:sz w:val="24"/>
          <w:szCs w:val="24"/>
        </w:rPr>
        <w:t>”: Table 2,</w:t>
      </w:r>
      <w:r>
        <w:rPr>
          <w:rFonts w:ascii="Times New Roman" w:hAnsi="Times New Roman" w:cs="Times New Roman"/>
          <w:sz w:val="24"/>
          <w:szCs w:val="24"/>
        </w:rPr>
        <w:t xml:space="preserve"> box with dotted boundary</w:t>
      </w:r>
      <w:r w:rsidRPr="007E5E80">
        <w:rPr>
          <w:rFonts w:ascii="Times New Roman" w:hAnsi="Times New Roman" w:cs="Times New Roman"/>
          <w:sz w:val="24"/>
          <w:szCs w:val="24"/>
        </w:rPr>
        <w:t>)</w:t>
      </w:r>
      <w:r>
        <w:rPr>
          <w:rFonts w:ascii="Times New Roman" w:hAnsi="Times New Roman" w:cs="Times New Roman"/>
          <w:sz w:val="24"/>
          <w:szCs w:val="24"/>
        </w:rPr>
        <w:t xml:space="preserve">.  This subgroup of women was compared in the multivariate models with </w:t>
      </w:r>
      <w:r w:rsidRPr="007E5E80">
        <w:rPr>
          <w:rFonts w:ascii="Times New Roman" w:hAnsi="Times New Roman" w:cs="Times New Roman"/>
          <w:sz w:val="24"/>
          <w:szCs w:val="24"/>
        </w:rPr>
        <w:t>the</w:t>
      </w:r>
      <w:r>
        <w:rPr>
          <w:rFonts w:ascii="Times New Roman" w:hAnsi="Times New Roman" w:cs="Times New Roman"/>
          <w:sz w:val="24"/>
          <w:szCs w:val="24"/>
        </w:rPr>
        <w:t xml:space="preserve"> </w:t>
      </w:r>
      <w:r w:rsidRPr="007E5E80">
        <w:rPr>
          <w:rFonts w:ascii="Times New Roman" w:hAnsi="Times New Roman" w:cs="Times New Roman"/>
          <w:sz w:val="24"/>
          <w:szCs w:val="24"/>
        </w:rPr>
        <w:t>remaining 536 (85.4%) who reported high levels o</w:t>
      </w:r>
      <w:r>
        <w:rPr>
          <w:rFonts w:ascii="Times New Roman" w:hAnsi="Times New Roman" w:cs="Times New Roman"/>
          <w:sz w:val="24"/>
          <w:szCs w:val="24"/>
        </w:rPr>
        <w:t>f bother. Of the</w:t>
      </w:r>
      <w:r w:rsidRPr="007E5E80">
        <w:rPr>
          <w:rFonts w:ascii="Times New Roman" w:hAnsi="Times New Roman" w:cs="Times New Roman"/>
          <w:sz w:val="24"/>
          <w:szCs w:val="24"/>
        </w:rPr>
        <w:t xml:space="preserve"> 459 women who reported low frequency of </w:t>
      </w:r>
      <w:r>
        <w:rPr>
          <w:rFonts w:ascii="Times New Roman" w:hAnsi="Times New Roman" w:cs="Times New Roman"/>
          <w:sz w:val="24"/>
          <w:szCs w:val="24"/>
        </w:rPr>
        <w:t xml:space="preserve">hot flushes, 217 (47.3%) </w:t>
      </w:r>
      <w:r w:rsidRPr="007E5E80">
        <w:rPr>
          <w:rFonts w:ascii="Times New Roman" w:hAnsi="Times New Roman" w:cs="Times New Roman"/>
          <w:sz w:val="24"/>
          <w:szCs w:val="24"/>
        </w:rPr>
        <w:t xml:space="preserve">reported high levels </w:t>
      </w:r>
      <w:r>
        <w:rPr>
          <w:rFonts w:ascii="Times New Roman" w:hAnsi="Times New Roman" w:cs="Times New Roman"/>
          <w:sz w:val="24"/>
          <w:szCs w:val="24"/>
        </w:rPr>
        <w:t>of bother (i.e. appeared to be “vulnerable”:</w:t>
      </w:r>
      <w:r w:rsidRPr="001D2713">
        <w:rPr>
          <w:rFonts w:ascii="Times New Roman" w:hAnsi="Times New Roman" w:cs="Times New Roman"/>
          <w:color w:val="0070C0"/>
          <w:sz w:val="24"/>
          <w:szCs w:val="24"/>
        </w:rPr>
        <w:t xml:space="preserve"> </w:t>
      </w:r>
      <w:r w:rsidRPr="00C45047">
        <w:rPr>
          <w:rFonts w:ascii="Times New Roman" w:hAnsi="Times New Roman" w:cs="Times New Roman"/>
          <w:sz w:val="24"/>
          <w:szCs w:val="24"/>
        </w:rPr>
        <w:t>Table 2, box</w:t>
      </w:r>
      <w:r w:rsidRPr="007E5E80">
        <w:rPr>
          <w:rFonts w:ascii="Times New Roman" w:hAnsi="Times New Roman" w:cs="Times New Roman"/>
          <w:sz w:val="24"/>
          <w:szCs w:val="24"/>
        </w:rPr>
        <w:t xml:space="preserve"> with a solid boundary)</w:t>
      </w:r>
      <w:r>
        <w:rPr>
          <w:rFonts w:ascii="Times New Roman" w:hAnsi="Times New Roman" w:cs="Times New Roman"/>
          <w:sz w:val="24"/>
          <w:szCs w:val="24"/>
        </w:rPr>
        <w:t xml:space="preserve">.  This subgroup was subsequently compared with the remaining 242 </w:t>
      </w:r>
      <w:r w:rsidRPr="007E5E80">
        <w:rPr>
          <w:rFonts w:ascii="Times New Roman" w:hAnsi="Times New Roman" w:cs="Times New Roman"/>
          <w:sz w:val="24"/>
          <w:szCs w:val="24"/>
        </w:rPr>
        <w:t xml:space="preserve">(52.7%) women with </w:t>
      </w:r>
      <w:r>
        <w:rPr>
          <w:rFonts w:ascii="Times New Roman" w:hAnsi="Times New Roman" w:cs="Times New Roman"/>
          <w:sz w:val="24"/>
          <w:szCs w:val="24"/>
        </w:rPr>
        <w:t xml:space="preserve">low levels of bother from their hot flushes. Among the 794 women </w:t>
      </w:r>
      <w:r w:rsidRPr="007E5E80">
        <w:rPr>
          <w:rFonts w:ascii="Times New Roman" w:hAnsi="Times New Roman" w:cs="Times New Roman"/>
          <w:sz w:val="24"/>
          <w:szCs w:val="24"/>
        </w:rPr>
        <w:t xml:space="preserve">who reported </w:t>
      </w:r>
      <w:r>
        <w:rPr>
          <w:rFonts w:ascii="Times New Roman" w:hAnsi="Times New Roman" w:cs="Times New Roman"/>
          <w:sz w:val="24"/>
          <w:szCs w:val="24"/>
        </w:rPr>
        <w:t xml:space="preserve">a </w:t>
      </w:r>
      <w:r w:rsidRPr="007E5E80">
        <w:rPr>
          <w:rFonts w:ascii="Times New Roman" w:hAnsi="Times New Roman" w:cs="Times New Roman"/>
          <w:sz w:val="24"/>
          <w:szCs w:val="24"/>
        </w:rPr>
        <w:t xml:space="preserve">high frequency </w:t>
      </w:r>
      <w:r>
        <w:rPr>
          <w:rFonts w:ascii="Times New Roman" w:hAnsi="Times New Roman" w:cs="Times New Roman"/>
          <w:sz w:val="24"/>
          <w:szCs w:val="24"/>
        </w:rPr>
        <w:t xml:space="preserve">of </w:t>
      </w:r>
      <w:r w:rsidRPr="007E5E80">
        <w:rPr>
          <w:rFonts w:ascii="Times New Roman" w:hAnsi="Times New Roman" w:cs="Times New Roman"/>
          <w:sz w:val="24"/>
          <w:szCs w:val="24"/>
        </w:rPr>
        <w:t>night sweats, 145 (18.3</w:t>
      </w:r>
      <w:r>
        <w:rPr>
          <w:rFonts w:ascii="Times New Roman" w:hAnsi="Times New Roman" w:cs="Times New Roman"/>
          <w:sz w:val="24"/>
          <w:szCs w:val="24"/>
        </w:rPr>
        <w:t xml:space="preserve">% </w:t>
      </w:r>
      <w:r w:rsidRPr="007E5E80">
        <w:rPr>
          <w:rFonts w:ascii="Times New Roman" w:hAnsi="Times New Roman" w:cs="Times New Roman"/>
          <w:sz w:val="24"/>
          <w:szCs w:val="24"/>
        </w:rPr>
        <w:t>reported low levels o</w:t>
      </w:r>
      <w:r>
        <w:rPr>
          <w:rFonts w:ascii="Times New Roman" w:hAnsi="Times New Roman" w:cs="Times New Roman"/>
          <w:sz w:val="24"/>
          <w:szCs w:val="24"/>
        </w:rPr>
        <w:t>f bother (i.e. deemed “resilient</w:t>
      </w:r>
      <w:r w:rsidRPr="00C45047">
        <w:rPr>
          <w:rFonts w:ascii="Times New Roman" w:hAnsi="Times New Roman" w:cs="Times New Roman"/>
          <w:sz w:val="24"/>
          <w:szCs w:val="24"/>
        </w:rPr>
        <w:t>”: Table 3</w:t>
      </w:r>
      <w:r>
        <w:rPr>
          <w:rFonts w:ascii="Times New Roman" w:hAnsi="Times New Roman" w:cs="Times New Roman"/>
          <w:sz w:val="24"/>
          <w:szCs w:val="24"/>
        </w:rPr>
        <w:t xml:space="preserve"> box with dotted boundary).  This subgroup was compared with </w:t>
      </w:r>
      <w:r w:rsidRPr="007E5E80">
        <w:rPr>
          <w:rFonts w:ascii="Times New Roman" w:hAnsi="Times New Roman" w:cs="Times New Roman"/>
          <w:sz w:val="24"/>
          <w:szCs w:val="24"/>
        </w:rPr>
        <w:t xml:space="preserve">the remaining </w:t>
      </w:r>
      <w:r>
        <w:rPr>
          <w:rFonts w:ascii="Times New Roman" w:hAnsi="Times New Roman" w:cs="Times New Roman"/>
          <w:sz w:val="24"/>
          <w:szCs w:val="24"/>
        </w:rPr>
        <w:t xml:space="preserve">649 (81.7%) women who reported </w:t>
      </w:r>
      <w:r w:rsidRPr="007E5E80">
        <w:rPr>
          <w:rFonts w:ascii="Times New Roman" w:hAnsi="Times New Roman" w:cs="Times New Roman"/>
          <w:sz w:val="24"/>
          <w:szCs w:val="24"/>
        </w:rPr>
        <w:t>h</w:t>
      </w:r>
      <w:r>
        <w:rPr>
          <w:rFonts w:ascii="Times New Roman" w:hAnsi="Times New Roman" w:cs="Times New Roman"/>
          <w:sz w:val="24"/>
          <w:szCs w:val="24"/>
        </w:rPr>
        <w:t>igh levels of bother</w:t>
      </w:r>
      <w:r w:rsidRPr="007E5E80">
        <w:rPr>
          <w:rFonts w:ascii="Times New Roman" w:hAnsi="Times New Roman" w:cs="Times New Roman"/>
          <w:sz w:val="24"/>
          <w:szCs w:val="24"/>
        </w:rPr>
        <w:t xml:space="preserve">. </w:t>
      </w:r>
      <w:r>
        <w:rPr>
          <w:rFonts w:ascii="Times New Roman" w:hAnsi="Times New Roman" w:cs="Times New Roman"/>
          <w:sz w:val="24"/>
          <w:szCs w:val="24"/>
        </w:rPr>
        <w:t>Of the</w:t>
      </w:r>
      <w:r w:rsidRPr="007E5E80">
        <w:rPr>
          <w:rFonts w:ascii="Times New Roman" w:hAnsi="Times New Roman" w:cs="Times New Roman"/>
          <w:sz w:val="24"/>
          <w:szCs w:val="24"/>
        </w:rPr>
        <w:t xml:space="preserve"> 459 women who reported low frequency of night sweats, 225 (49.0%) women reported high </w:t>
      </w:r>
      <w:r w:rsidRPr="007E5E80">
        <w:rPr>
          <w:rFonts w:ascii="Times New Roman" w:hAnsi="Times New Roman" w:cs="Times New Roman"/>
          <w:sz w:val="24"/>
          <w:szCs w:val="24"/>
        </w:rPr>
        <w:lastRenderedPageBreak/>
        <w:t xml:space="preserve">levels of bother (i.e. </w:t>
      </w:r>
      <w:r>
        <w:rPr>
          <w:rFonts w:ascii="Times New Roman" w:hAnsi="Times New Roman" w:cs="Times New Roman"/>
          <w:sz w:val="24"/>
          <w:szCs w:val="24"/>
        </w:rPr>
        <w:t>appeared to be “vulnerable”:</w:t>
      </w:r>
      <w:r w:rsidRPr="001D2713">
        <w:rPr>
          <w:rFonts w:ascii="Times New Roman" w:hAnsi="Times New Roman" w:cs="Times New Roman"/>
          <w:color w:val="0070C0"/>
          <w:sz w:val="24"/>
          <w:szCs w:val="24"/>
        </w:rPr>
        <w:t xml:space="preserve"> </w:t>
      </w:r>
      <w:r w:rsidRPr="00C45047">
        <w:rPr>
          <w:rFonts w:ascii="Times New Roman" w:hAnsi="Times New Roman" w:cs="Times New Roman"/>
          <w:sz w:val="24"/>
          <w:szCs w:val="24"/>
        </w:rPr>
        <w:t>Table 3,</w:t>
      </w:r>
      <w:r>
        <w:rPr>
          <w:rFonts w:ascii="Times New Roman" w:hAnsi="Times New Roman" w:cs="Times New Roman"/>
          <w:sz w:val="24"/>
          <w:szCs w:val="24"/>
        </w:rPr>
        <w:t xml:space="preserve"> </w:t>
      </w:r>
      <w:r w:rsidRPr="007E5E80">
        <w:rPr>
          <w:rFonts w:ascii="Times New Roman" w:hAnsi="Times New Roman" w:cs="Times New Roman"/>
          <w:sz w:val="24"/>
          <w:szCs w:val="24"/>
        </w:rPr>
        <w:t>box with a solid boundary)</w:t>
      </w:r>
      <w:r>
        <w:rPr>
          <w:rFonts w:ascii="Times New Roman" w:hAnsi="Times New Roman" w:cs="Times New Roman"/>
          <w:sz w:val="24"/>
          <w:szCs w:val="24"/>
        </w:rPr>
        <w:t xml:space="preserve">.  This subgroup was </w:t>
      </w:r>
      <w:r w:rsidRPr="009A186F">
        <w:rPr>
          <w:rFonts w:ascii="Times New Roman" w:hAnsi="Times New Roman" w:cs="Times New Roman"/>
          <w:sz w:val="24"/>
          <w:szCs w:val="24"/>
        </w:rPr>
        <w:t>compar</w:t>
      </w:r>
      <w:r>
        <w:rPr>
          <w:rFonts w:ascii="Times New Roman" w:hAnsi="Times New Roman" w:cs="Times New Roman"/>
          <w:sz w:val="24"/>
          <w:szCs w:val="24"/>
        </w:rPr>
        <w:t>ed</w:t>
      </w:r>
      <w:r w:rsidRPr="009A186F">
        <w:rPr>
          <w:rFonts w:ascii="Times New Roman" w:hAnsi="Times New Roman" w:cs="Times New Roman"/>
          <w:sz w:val="24"/>
          <w:szCs w:val="24"/>
        </w:rPr>
        <w:t xml:space="preserve"> with the remaining 234 (51.0%) women with low levels of bother</w:t>
      </w:r>
      <w:r>
        <w:rPr>
          <w:rFonts w:ascii="Times New Roman" w:hAnsi="Times New Roman" w:cs="Times New Roman"/>
          <w:sz w:val="24"/>
          <w:szCs w:val="24"/>
        </w:rPr>
        <w:t>.  It is noteworthy that a larger proportion of women appeared to be vulnerable than resilient to either symptom.</w:t>
      </w:r>
    </w:p>
    <w:p w:rsidR="00E04E67" w:rsidRPr="00E54E6E" w:rsidRDefault="00E04E67" w:rsidP="00E54E6E">
      <w:pPr>
        <w:pStyle w:val="Heading4"/>
        <w:keepNext/>
        <w:keepLines/>
        <w:numPr>
          <w:ilvl w:val="0"/>
          <w:numId w:val="0"/>
        </w:numPr>
        <w:tabs>
          <w:tab w:val="clear" w:pos="2880"/>
        </w:tabs>
        <w:spacing w:after="0"/>
        <w:jc w:val="both"/>
        <w:rPr>
          <w:bCs/>
          <w:iCs/>
        </w:rPr>
      </w:pPr>
      <w:bookmarkStart w:id="0" w:name="_Toc273014707"/>
      <w:bookmarkStart w:id="1" w:name="_Toc282781743"/>
      <w:bookmarkStart w:id="2" w:name="_Toc288038622"/>
      <w:bookmarkStart w:id="3" w:name="_Toc292958494"/>
      <w:bookmarkStart w:id="4" w:name="_Toc292958801"/>
    </w:p>
    <w:p w:rsidR="00E04E67" w:rsidRPr="007D5940" w:rsidRDefault="00E04E67" w:rsidP="00E54E6E">
      <w:pPr>
        <w:pStyle w:val="Heading4"/>
        <w:keepNext/>
        <w:keepLines/>
        <w:numPr>
          <w:ilvl w:val="0"/>
          <w:numId w:val="0"/>
        </w:numPr>
        <w:tabs>
          <w:tab w:val="clear" w:pos="2880"/>
        </w:tabs>
        <w:spacing w:after="0"/>
        <w:jc w:val="both"/>
        <w:rPr>
          <w:b/>
          <w:bCs/>
          <w:i/>
          <w:iCs/>
        </w:rPr>
      </w:pPr>
      <w:r w:rsidRPr="007D5940">
        <w:rPr>
          <w:b/>
          <w:bCs/>
          <w:i/>
          <w:iCs/>
        </w:rPr>
        <w:t>Univariate associations</w:t>
      </w:r>
    </w:p>
    <w:bookmarkEnd w:id="0"/>
    <w:bookmarkEnd w:id="1"/>
    <w:bookmarkEnd w:id="2"/>
    <w:bookmarkEnd w:id="3"/>
    <w:bookmarkEnd w:id="4"/>
    <w:p w:rsidR="00B636F4" w:rsidRDefault="00E04E67" w:rsidP="00E54E6E">
      <w:pPr>
        <w:spacing w:after="120" w:line="360" w:lineRule="auto"/>
        <w:jc w:val="both"/>
        <w:rPr>
          <w:rFonts w:ascii="Times New Roman" w:hAnsi="Times New Roman" w:cs="Times New Roman"/>
          <w:sz w:val="24"/>
          <w:szCs w:val="24"/>
        </w:rPr>
      </w:pPr>
      <w:r w:rsidRPr="007D5940">
        <w:rPr>
          <w:rFonts w:ascii="Times New Roman" w:hAnsi="Times New Roman" w:cs="Times New Roman"/>
          <w:sz w:val="24"/>
          <w:szCs w:val="24"/>
        </w:rPr>
        <w:t xml:space="preserve">Several socio-demographic, psychological and lifestyle variables showed a significant univariate association </w:t>
      </w:r>
      <w:r w:rsidR="00740252">
        <w:rPr>
          <w:rFonts w:ascii="Times New Roman" w:hAnsi="Times New Roman" w:cs="Times New Roman"/>
          <w:sz w:val="24"/>
          <w:szCs w:val="24"/>
        </w:rPr>
        <w:t>in at least one of the four models investigating</w:t>
      </w:r>
      <w:r w:rsidR="00553A39">
        <w:rPr>
          <w:rFonts w:ascii="Times New Roman" w:hAnsi="Times New Roman" w:cs="Times New Roman"/>
          <w:sz w:val="24"/>
          <w:szCs w:val="24"/>
        </w:rPr>
        <w:t xml:space="preserve"> factors associated with being resilient or vulnerable</w:t>
      </w:r>
      <w:r w:rsidR="00740252">
        <w:rPr>
          <w:rFonts w:ascii="Times New Roman" w:hAnsi="Times New Roman" w:cs="Times New Roman"/>
          <w:sz w:val="24"/>
          <w:szCs w:val="24"/>
        </w:rPr>
        <w:t xml:space="preserve"> to hot flushes and night sweats. </w:t>
      </w:r>
    </w:p>
    <w:p w:rsidR="00E54E6E" w:rsidRDefault="00E54E6E" w:rsidP="00E54E6E">
      <w:pPr>
        <w:spacing w:after="120" w:line="360" w:lineRule="auto"/>
        <w:jc w:val="both"/>
        <w:rPr>
          <w:rFonts w:ascii="Times New Roman" w:hAnsi="Times New Roman" w:cs="Times New Roman"/>
          <w:b/>
          <w:i/>
          <w:sz w:val="24"/>
          <w:szCs w:val="24"/>
        </w:rPr>
      </w:pPr>
    </w:p>
    <w:p w:rsidR="007F44DA" w:rsidRDefault="006F6DBB" w:rsidP="00E54E6E">
      <w:pPr>
        <w:spacing w:after="120" w:line="360" w:lineRule="auto"/>
        <w:jc w:val="both"/>
        <w:rPr>
          <w:rFonts w:ascii="Times New Roman" w:hAnsi="Times New Roman" w:cs="Times New Roman"/>
          <w:b/>
          <w:i/>
          <w:sz w:val="24"/>
          <w:szCs w:val="24"/>
        </w:rPr>
      </w:pPr>
      <w:r w:rsidRPr="006F6DBB">
        <w:rPr>
          <w:rFonts w:ascii="Times New Roman" w:hAnsi="Times New Roman" w:cs="Times New Roman"/>
          <w:b/>
          <w:i/>
          <w:sz w:val="24"/>
          <w:szCs w:val="24"/>
        </w:rPr>
        <w:t>“Resilience” to hot flushes</w:t>
      </w:r>
    </w:p>
    <w:p w:rsidR="00B636F4" w:rsidRDefault="0047778D" w:rsidP="00E54E6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S</w:t>
      </w:r>
      <w:r w:rsidR="0031318D">
        <w:rPr>
          <w:rFonts w:ascii="Times New Roman" w:hAnsi="Times New Roman" w:cs="Times New Roman"/>
          <w:sz w:val="24"/>
          <w:szCs w:val="24"/>
        </w:rPr>
        <w:t>ignificant univariate associations with resilience to hot flushes were</w:t>
      </w:r>
      <w:r>
        <w:rPr>
          <w:rFonts w:ascii="Times New Roman" w:hAnsi="Times New Roman" w:cs="Times New Roman"/>
          <w:sz w:val="24"/>
          <w:szCs w:val="24"/>
        </w:rPr>
        <w:t xml:space="preserve"> found for</w:t>
      </w:r>
      <w:r w:rsidR="0031318D">
        <w:rPr>
          <w:rFonts w:ascii="Times New Roman" w:hAnsi="Times New Roman" w:cs="Times New Roman"/>
          <w:sz w:val="24"/>
          <w:szCs w:val="24"/>
        </w:rPr>
        <w:t xml:space="preserve">: </w:t>
      </w:r>
      <w:r w:rsidR="00740252">
        <w:rPr>
          <w:rFonts w:ascii="Times New Roman" w:hAnsi="Times New Roman" w:cs="Times New Roman"/>
          <w:sz w:val="24"/>
          <w:szCs w:val="24"/>
        </w:rPr>
        <w:t>number of pregnancies</w:t>
      </w:r>
      <w:r w:rsidR="0031318D">
        <w:rPr>
          <w:rFonts w:ascii="Times New Roman" w:hAnsi="Times New Roman" w:cs="Times New Roman"/>
          <w:sz w:val="24"/>
          <w:szCs w:val="24"/>
        </w:rPr>
        <w:t>;</w:t>
      </w:r>
      <w:r w:rsidR="00740252">
        <w:rPr>
          <w:rFonts w:ascii="Times New Roman" w:hAnsi="Times New Roman" w:cs="Times New Roman"/>
          <w:sz w:val="24"/>
          <w:szCs w:val="24"/>
        </w:rPr>
        <w:t xml:space="preserve"> number of children</w:t>
      </w:r>
      <w:r w:rsidR="0031318D">
        <w:rPr>
          <w:rFonts w:ascii="Times New Roman" w:hAnsi="Times New Roman" w:cs="Times New Roman"/>
          <w:sz w:val="24"/>
          <w:szCs w:val="24"/>
        </w:rPr>
        <w:t>;</w:t>
      </w:r>
      <w:r w:rsidR="00740252">
        <w:rPr>
          <w:rFonts w:ascii="Times New Roman" w:hAnsi="Times New Roman" w:cs="Times New Roman"/>
          <w:sz w:val="24"/>
          <w:szCs w:val="24"/>
        </w:rPr>
        <w:t xml:space="preserve"> educational attainment</w:t>
      </w:r>
      <w:r w:rsidR="0031318D">
        <w:rPr>
          <w:rFonts w:ascii="Times New Roman" w:hAnsi="Times New Roman" w:cs="Times New Roman"/>
          <w:sz w:val="24"/>
          <w:szCs w:val="24"/>
        </w:rPr>
        <w:t>;</w:t>
      </w:r>
      <w:r w:rsidR="00740252">
        <w:rPr>
          <w:rFonts w:ascii="Times New Roman" w:hAnsi="Times New Roman" w:cs="Times New Roman"/>
          <w:sz w:val="24"/>
          <w:szCs w:val="24"/>
        </w:rPr>
        <w:t xml:space="preserve"> BMI</w:t>
      </w:r>
      <w:r w:rsidR="0031318D">
        <w:rPr>
          <w:rFonts w:ascii="Times New Roman" w:hAnsi="Times New Roman" w:cs="Times New Roman"/>
          <w:sz w:val="24"/>
          <w:szCs w:val="24"/>
        </w:rPr>
        <w:t>;</w:t>
      </w:r>
      <w:r w:rsidR="00740252">
        <w:rPr>
          <w:rFonts w:ascii="Times New Roman" w:hAnsi="Times New Roman" w:cs="Times New Roman"/>
          <w:sz w:val="24"/>
          <w:szCs w:val="24"/>
        </w:rPr>
        <w:t xml:space="preserve"> smoking status</w:t>
      </w:r>
      <w:r w:rsidR="0031318D">
        <w:rPr>
          <w:rFonts w:ascii="Times New Roman" w:hAnsi="Times New Roman" w:cs="Times New Roman"/>
          <w:sz w:val="24"/>
          <w:szCs w:val="24"/>
        </w:rPr>
        <w:t>;</w:t>
      </w:r>
      <w:r w:rsidR="00740252">
        <w:rPr>
          <w:rFonts w:ascii="Times New Roman" w:hAnsi="Times New Roman" w:cs="Times New Roman"/>
          <w:sz w:val="24"/>
          <w:szCs w:val="24"/>
        </w:rPr>
        <w:t xml:space="preserve"> alcohol consumption</w:t>
      </w:r>
      <w:r w:rsidR="0031318D">
        <w:rPr>
          <w:rFonts w:ascii="Times New Roman" w:hAnsi="Times New Roman" w:cs="Times New Roman"/>
          <w:sz w:val="24"/>
          <w:szCs w:val="24"/>
        </w:rPr>
        <w:t>;</w:t>
      </w:r>
      <w:r w:rsidR="00740252">
        <w:rPr>
          <w:rFonts w:ascii="Times New Roman" w:hAnsi="Times New Roman" w:cs="Times New Roman"/>
          <w:sz w:val="24"/>
          <w:szCs w:val="24"/>
        </w:rPr>
        <w:t xml:space="preserve"> frequency of exercise</w:t>
      </w:r>
      <w:r w:rsidR="0031318D">
        <w:rPr>
          <w:rFonts w:ascii="Times New Roman" w:hAnsi="Times New Roman" w:cs="Times New Roman"/>
          <w:sz w:val="24"/>
          <w:szCs w:val="24"/>
        </w:rPr>
        <w:t>;</w:t>
      </w:r>
      <w:r w:rsidR="00740252">
        <w:rPr>
          <w:rFonts w:ascii="Times New Roman" w:hAnsi="Times New Roman" w:cs="Times New Roman"/>
          <w:sz w:val="24"/>
          <w:szCs w:val="24"/>
        </w:rPr>
        <w:t xml:space="preserve"> </w:t>
      </w:r>
      <w:r w:rsidR="007D5940">
        <w:rPr>
          <w:rFonts w:ascii="Times New Roman" w:hAnsi="Times New Roman" w:cs="Times New Roman"/>
          <w:sz w:val="24"/>
          <w:szCs w:val="24"/>
        </w:rPr>
        <w:t>perceived severity of previous menstrual periods</w:t>
      </w:r>
      <w:r w:rsidR="0031318D">
        <w:rPr>
          <w:rFonts w:ascii="Times New Roman" w:hAnsi="Times New Roman" w:cs="Times New Roman"/>
          <w:sz w:val="24"/>
          <w:szCs w:val="24"/>
        </w:rPr>
        <w:t>;</w:t>
      </w:r>
      <w:r w:rsidR="007D5940">
        <w:rPr>
          <w:rFonts w:ascii="Times New Roman" w:hAnsi="Times New Roman" w:cs="Times New Roman"/>
          <w:sz w:val="24"/>
          <w:szCs w:val="24"/>
        </w:rPr>
        <w:t xml:space="preserve"> </w:t>
      </w:r>
      <w:r w:rsidR="00E41A64" w:rsidRPr="007D5940">
        <w:rPr>
          <w:rFonts w:ascii="Times New Roman" w:hAnsi="Times New Roman" w:cs="Times New Roman"/>
          <w:sz w:val="24"/>
          <w:szCs w:val="24"/>
        </w:rPr>
        <w:t>anxiety and depression (as assessed by HADS</w:t>
      </w:r>
      <w:r w:rsidR="00E41A64" w:rsidRPr="007D5940">
        <w:rPr>
          <w:rFonts w:ascii="Times New Roman" w:hAnsi="Times New Roman" w:cs="Times New Roman"/>
          <w:sz w:val="24"/>
          <w:szCs w:val="24"/>
          <w:vertAlign w:val="superscript"/>
        </w:rPr>
        <w:t>12</w:t>
      </w:r>
      <w:r w:rsidR="00E41A64" w:rsidRPr="007D5940">
        <w:rPr>
          <w:rFonts w:ascii="Times New Roman" w:hAnsi="Times New Roman" w:cs="Times New Roman"/>
          <w:sz w:val="24"/>
          <w:szCs w:val="24"/>
        </w:rPr>
        <w:t>)</w:t>
      </w:r>
      <w:r w:rsidR="0031318D">
        <w:rPr>
          <w:rFonts w:ascii="Times New Roman" w:hAnsi="Times New Roman" w:cs="Times New Roman"/>
          <w:sz w:val="24"/>
          <w:szCs w:val="24"/>
        </w:rPr>
        <w:t>;</w:t>
      </w:r>
      <w:r w:rsidR="00E41A64" w:rsidRPr="007D5940">
        <w:rPr>
          <w:rFonts w:ascii="Times New Roman" w:hAnsi="Times New Roman" w:cs="Times New Roman"/>
          <w:sz w:val="24"/>
          <w:szCs w:val="24"/>
        </w:rPr>
        <w:t xml:space="preserve"> health related quality of life (SF-12v2 physical </w:t>
      </w:r>
      <w:r w:rsidR="007D5940" w:rsidRPr="007D5940">
        <w:rPr>
          <w:rFonts w:ascii="Times New Roman" w:hAnsi="Times New Roman" w:cs="Times New Roman"/>
          <w:sz w:val="24"/>
          <w:szCs w:val="24"/>
        </w:rPr>
        <w:t xml:space="preserve">and mental </w:t>
      </w:r>
      <w:r w:rsidR="00E41A64" w:rsidRPr="007D5940">
        <w:rPr>
          <w:rFonts w:ascii="Times New Roman" w:hAnsi="Times New Roman" w:cs="Times New Roman"/>
          <w:sz w:val="24"/>
          <w:szCs w:val="24"/>
        </w:rPr>
        <w:t>summary score</w:t>
      </w:r>
      <w:r w:rsidR="007D5940">
        <w:rPr>
          <w:rFonts w:ascii="Times New Roman" w:hAnsi="Times New Roman" w:cs="Times New Roman"/>
          <w:sz w:val="24"/>
          <w:szCs w:val="24"/>
        </w:rPr>
        <w:t>s</w:t>
      </w:r>
      <w:r w:rsidR="00E41A64" w:rsidRPr="007D5940">
        <w:rPr>
          <w:rFonts w:ascii="Times New Roman" w:hAnsi="Times New Roman" w:cs="Times New Roman"/>
          <w:sz w:val="24"/>
          <w:szCs w:val="24"/>
        </w:rPr>
        <w:t>)</w:t>
      </w:r>
      <w:r w:rsidR="0031318D">
        <w:rPr>
          <w:rFonts w:ascii="Times New Roman" w:hAnsi="Times New Roman" w:cs="Times New Roman"/>
          <w:sz w:val="24"/>
          <w:szCs w:val="24"/>
        </w:rPr>
        <w:t>;</w:t>
      </w:r>
      <w:r w:rsidR="006F6DBB" w:rsidRPr="006F6DBB">
        <w:rPr>
          <w:rFonts w:ascii="Times New Roman" w:hAnsi="Times New Roman" w:cs="Times New Roman"/>
          <w:sz w:val="24"/>
          <w:szCs w:val="24"/>
        </w:rPr>
        <w:t xml:space="preserve"> reporting psychological</w:t>
      </w:r>
      <w:r w:rsidR="0031318D">
        <w:rPr>
          <w:rFonts w:ascii="Times New Roman" w:hAnsi="Times New Roman" w:cs="Times New Roman"/>
          <w:sz w:val="24"/>
          <w:szCs w:val="24"/>
        </w:rPr>
        <w:t>,</w:t>
      </w:r>
      <w:r w:rsidR="006E2853">
        <w:rPr>
          <w:rFonts w:ascii="Times New Roman" w:hAnsi="Times New Roman" w:cs="Times New Roman"/>
          <w:sz w:val="24"/>
          <w:szCs w:val="24"/>
        </w:rPr>
        <w:t xml:space="preserve"> somatic</w:t>
      </w:r>
      <w:r w:rsidR="0031318D">
        <w:rPr>
          <w:rFonts w:ascii="Times New Roman" w:hAnsi="Times New Roman" w:cs="Times New Roman"/>
          <w:sz w:val="24"/>
          <w:szCs w:val="24"/>
        </w:rPr>
        <w:t>,</w:t>
      </w:r>
      <w:r w:rsidR="007D5940">
        <w:rPr>
          <w:rFonts w:ascii="Times New Roman" w:hAnsi="Times New Roman" w:cs="Times New Roman"/>
          <w:sz w:val="24"/>
          <w:szCs w:val="24"/>
        </w:rPr>
        <w:t xml:space="preserve"> </w:t>
      </w:r>
      <w:r w:rsidR="006E2853">
        <w:rPr>
          <w:rFonts w:ascii="Times New Roman" w:hAnsi="Times New Roman" w:cs="Times New Roman"/>
          <w:sz w:val="24"/>
          <w:szCs w:val="24"/>
        </w:rPr>
        <w:t>musculoskeletal</w:t>
      </w:r>
      <w:r w:rsidR="0031318D">
        <w:rPr>
          <w:rFonts w:ascii="Times New Roman" w:hAnsi="Times New Roman" w:cs="Times New Roman"/>
          <w:sz w:val="24"/>
          <w:szCs w:val="24"/>
        </w:rPr>
        <w:t>,</w:t>
      </w:r>
      <w:r w:rsidR="006F6DBB" w:rsidRPr="006F6DBB">
        <w:rPr>
          <w:rFonts w:ascii="Times New Roman" w:hAnsi="Times New Roman" w:cs="Times New Roman"/>
          <w:sz w:val="24"/>
          <w:szCs w:val="24"/>
        </w:rPr>
        <w:t xml:space="preserve"> bloating symptoms, </w:t>
      </w:r>
      <w:r w:rsidR="007D5940">
        <w:rPr>
          <w:rFonts w:ascii="Times New Roman" w:hAnsi="Times New Roman" w:cs="Times New Roman"/>
          <w:sz w:val="24"/>
          <w:szCs w:val="24"/>
        </w:rPr>
        <w:t xml:space="preserve">night sweats, </w:t>
      </w:r>
      <w:r w:rsidR="006F6DBB" w:rsidRPr="006F6DBB">
        <w:rPr>
          <w:rFonts w:ascii="Times New Roman" w:hAnsi="Times New Roman" w:cs="Times New Roman"/>
          <w:sz w:val="24"/>
          <w:szCs w:val="24"/>
        </w:rPr>
        <w:t>sleep difficulties</w:t>
      </w:r>
      <w:r w:rsidR="0031318D">
        <w:rPr>
          <w:rFonts w:ascii="Times New Roman" w:hAnsi="Times New Roman" w:cs="Times New Roman"/>
          <w:sz w:val="24"/>
          <w:szCs w:val="24"/>
        </w:rPr>
        <w:t>;</w:t>
      </w:r>
      <w:r w:rsidR="006F6DBB" w:rsidRPr="006F6DBB">
        <w:rPr>
          <w:rFonts w:ascii="Times New Roman" w:hAnsi="Times New Roman" w:cs="Times New Roman"/>
          <w:sz w:val="24"/>
          <w:szCs w:val="24"/>
        </w:rPr>
        <w:t xml:space="preserve"> attitudes towards menopause, current use of complementary alternative medicines, prescription medicines, psychological strategies, lifestyle changes for symptoms attributed to the menopause</w:t>
      </w:r>
      <w:r w:rsidR="0031318D">
        <w:rPr>
          <w:rFonts w:ascii="Times New Roman" w:hAnsi="Times New Roman" w:cs="Times New Roman"/>
          <w:sz w:val="24"/>
          <w:szCs w:val="24"/>
        </w:rPr>
        <w:t>;</w:t>
      </w:r>
      <w:r w:rsidR="00B65678">
        <w:rPr>
          <w:rFonts w:ascii="Times New Roman" w:hAnsi="Times New Roman" w:cs="Times New Roman"/>
          <w:sz w:val="24"/>
          <w:szCs w:val="24"/>
        </w:rPr>
        <w:t xml:space="preserve"> and perceived consequences</w:t>
      </w:r>
      <w:r w:rsidR="00D328D0">
        <w:rPr>
          <w:rFonts w:ascii="Times New Roman" w:hAnsi="Times New Roman" w:cs="Times New Roman"/>
          <w:sz w:val="24"/>
          <w:szCs w:val="24"/>
        </w:rPr>
        <w:t xml:space="preserve"> of hot flushes</w:t>
      </w:r>
      <w:r w:rsidR="00A86279">
        <w:rPr>
          <w:rFonts w:ascii="Times New Roman" w:hAnsi="Times New Roman" w:cs="Times New Roman"/>
          <w:sz w:val="24"/>
          <w:szCs w:val="24"/>
        </w:rPr>
        <w:t xml:space="preserve"> </w:t>
      </w:r>
      <w:r w:rsidR="0031318D">
        <w:rPr>
          <w:rFonts w:ascii="Times New Roman" w:hAnsi="Times New Roman" w:cs="Times New Roman"/>
          <w:sz w:val="24"/>
          <w:szCs w:val="24"/>
        </w:rPr>
        <w:t xml:space="preserve">(illness perceptions) </w:t>
      </w:r>
      <w:r w:rsidR="00A86279">
        <w:rPr>
          <w:rFonts w:ascii="Times New Roman" w:hAnsi="Times New Roman" w:cs="Times New Roman"/>
          <w:sz w:val="24"/>
          <w:szCs w:val="24"/>
        </w:rPr>
        <w:t>– data not shown</w:t>
      </w:r>
      <w:r w:rsidR="006F6DBB" w:rsidRPr="006F6DBB">
        <w:rPr>
          <w:rFonts w:ascii="Times New Roman" w:hAnsi="Times New Roman" w:cs="Times New Roman"/>
          <w:sz w:val="24"/>
          <w:szCs w:val="24"/>
        </w:rPr>
        <w:t>.</w:t>
      </w:r>
    </w:p>
    <w:p w:rsidR="00AA3779" w:rsidRPr="0031318D" w:rsidRDefault="00AA3779" w:rsidP="00E54E6E">
      <w:pPr>
        <w:spacing w:after="120" w:line="360" w:lineRule="auto"/>
        <w:jc w:val="both"/>
        <w:rPr>
          <w:rFonts w:ascii="Times New Roman" w:hAnsi="Times New Roman" w:cs="Times New Roman"/>
          <w:sz w:val="24"/>
          <w:szCs w:val="24"/>
        </w:rPr>
      </w:pPr>
    </w:p>
    <w:p w:rsidR="00B636F4" w:rsidRDefault="00A86279" w:rsidP="00E54E6E">
      <w:pPr>
        <w:spacing w:after="120" w:line="360" w:lineRule="auto"/>
        <w:jc w:val="both"/>
        <w:rPr>
          <w:rFonts w:ascii="Times New Roman" w:hAnsi="Times New Roman" w:cs="Times New Roman"/>
          <w:sz w:val="24"/>
          <w:szCs w:val="24"/>
        </w:rPr>
      </w:pPr>
      <w:r w:rsidRPr="00A86279">
        <w:rPr>
          <w:rFonts w:ascii="Times New Roman" w:hAnsi="Times New Roman" w:cs="Times New Roman"/>
          <w:b/>
          <w:i/>
          <w:sz w:val="24"/>
          <w:szCs w:val="24"/>
        </w:rPr>
        <w:t>“Vulnerability” to hot flushes</w:t>
      </w:r>
    </w:p>
    <w:p w:rsidR="00B636F4" w:rsidRDefault="00667BFA" w:rsidP="00E54E6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Factors </w:t>
      </w:r>
      <w:r w:rsidR="004B68B3">
        <w:rPr>
          <w:rFonts w:ascii="Times New Roman" w:hAnsi="Times New Roman" w:cs="Times New Roman"/>
          <w:sz w:val="24"/>
          <w:szCs w:val="24"/>
        </w:rPr>
        <w:t xml:space="preserve">significantly </w:t>
      </w:r>
      <w:r>
        <w:rPr>
          <w:rFonts w:ascii="Times New Roman" w:hAnsi="Times New Roman" w:cs="Times New Roman"/>
          <w:sz w:val="24"/>
          <w:szCs w:val="24"/>
        </w:rPr>
        <w:t xml:space="preserve">associated with </w:t>
      </w:r>
      <w:r w:rsidR="00A86279" w:rsidRPr="00A86279">
        <w:rPr>
          <w:rFonts w:ascii="Times New Roman" w:hAnsi="Times New Roman" w:cs="Times New Roman"/>
          <w:sz w:val="24"/>
          <w:szCs w:val="24"/>
        </w:rPr>
        <w:t xml:space="preserve">vulnerability to hot flushes </w:t>
      </w:r>
      <w:r w:rsidR="00D328D0">
        <w:rPr>
          <w:rFonts w:ascii="Times New Roman" w:hAnsi="Times New Roman" w:cs="Times New Roman"/>
          <w:sz w:val="24"/>
          <w:szCs w:val="24"/>
        </w:rPr>
        <w:t>were</w:t>
      </w:r>
      <w:r w:rsidR="00A86279" w:rsidRPr="00A86279">
        <w:rPr>
          <w:rFonts w:ascii="Times New Roman" w:hAnsi="Times New Roman" w:cs="Times New Roman"/>
          <w:sz w:val="24"/>
          <w:szCs w:val="24"/>
        </w:rPr>
        <w:t xml:space="preserve">: </w:t>
      </w:r>
      <w:r w:rsidR="006F6DBB" w:rsidRPr="006F6DBB">
        <w:rPr>
          <w:rFonts w:ascii="Times New Roman" w:hAnsi="Times New Roman" w:cs="Times New Roman"/>
          <w:sz w:val="24"/>
          <w:szCs w:val="24"/>
        </w:rPr>
        <w:t>number of pregnancies</w:t>
      </w:r>
      <w:r w:rsidR="00CE1A74">
        <w:rPr>
          <w:rFonts w:ascii="Times New Roman" w:hAnsi="Times New Roman" w:cs="Times New Roman"/>
          <w:sz w:val="24"/>
          <w:szCs w:val="24"/>
        </w:rPr>
        <w:t>;</w:t>
      </w:r>
      <w:r w:rsidR="00A86279">
        <w:rPr>
          <w:rFonts w:ascii="Times New Roman" w:hAnsi="Times New Roman" w:cs="Times New Roman"/>
          <w:sz w:val="24"/>
          <w:szCs w:val="24"/>
        </w:rPr>
        <w:t xml:space="preserve"> number of children</w:t>
      </w:r>
      <w:r w:rsidR="00CE1A74">
        <w:rPr>
          <w:rFonts w:ascii="Times New Roman" w:hAnsi="Times New Roman" w:cs="Times New Roman"/>
          <w:sz w:val="24"/>
          <w:szCs w:val="24"/>
        </w:rPr>
        <w:t>;</w:t>
      </w:r>
      <w:r w:rsidR="006F6DBB" w:rsidRPr="006F6DBB">
        <w:rPr>
          <w:rFonts w:ascii="Times New Roman" w:hAnsi="Times New Roman" w:cs="Times New Roman"/>
          <w:sz w:val="24"/>
          <w:szCs w:val="24"/>
        </w:rPr>
        <w:t xml:space="preserve"> educational attainment</w:t>
      </w:r>
      <w:r w:rsidR="00CE1A74">
        <w:rPr>
          <w:rFonts w:ascii="Times New Roman" w:hAnsi="Times New Roman" w:cs="Times New Roman"/>
          <w:sz w:val="24"/>
          <w:szCs w:val="24"/>
        </w:rPr>
        <w:t>;</w:t>
      </w:r>
      <w:r w:rsidR="006F6DBB" w:rsidRPr="006F6DBB">
        <w:rPr>
          <w:rFonts w:ascii="Times New Roman" w:hAnsi="Times New Roman" w:cs="Times New Roman"/>
          <w:sz w:val="24"/>
          <w:szCs w:val="24"/>
        </w:rPr>
        <w:t xml:space="preserve"> </w:t>
      </w:r>
      <w:r w:rsidR="00A86279">
        <w:rPr>
          <w:rFonts w:ascii="Times New Roman" w:hAnsi="Times New Roman" w:cs="Times New Roman"/>
          <w:sz w:val="24"/>
          <w:szCs w:val="24"/>
        </w:rPr>
        <w:t>BMI</w:t>
      </w:r>
      <w:r w:rsidR="00CE1A74">
        <w:rPr>
          <w:rFonts w:ascii="Times New Roman" w:hAnsi="Times New Roman" w:cs="Times New Roman"/>
          <w:sz w:val="24"/>
          <w:szCs w:val="24"/>
        </w:rPr>
        <w:t>;</w:t>
      </w:r>
      <w:r w:rsidR="00A86279">
        <w:rPr>
          <w:rFonts w:ascii="Times New Roman" w:hAnsi="Times New Roman" w:cs="Times New Roman"/>
          <w:sz w:val="24"/>
          <w:szCs w:val="24"/>
        </w:rPr>
        <w:t xml:space="preserve"> </w:t>
      </w:r>
      <w:r w:rsidR="006F6DBB" w:rsidRPr="006F6DBB">
        <w:rPr>
          <w:rFonts w:ascii="Times New Roman" w:hAnsi="Times New Roman" w:cs="Times New Roman"/>
          <w:sz w:val="24"/>
          <w:szCs w:val="24"/>
        </w:rPr>
        <w:t>smoking status</w:t>
      </w:r>
      <w:r w:rsidR="00CE1A74">
        <w:rPr>
          <w:rFonts w:ascii="Times New Roman" w:hAnsi="Times New Roman" w:cs="Times New Roman"/>
          <w:sz w:val="24"/>
          <w:szCs w:val="24"/>
        </w:rPr>
        <w:t>;</w:t>
      </w:r>
      <w:r w:rsidR="006F6DBB" w:rsidRPr="006F6DBB">
        <w:rPr>
          <w:rFonts w:ascii="Times New Roman" w:hAnsi="Times New Roman" w:cs="Times New Roman"/>
          <w:sz w:val="24"/>
          <w:szCs w:val="24"/>
        </w:rPr>
        <w:t xml:space="preserve"> alcohol consumption</w:t>
      </w:r>
      <w:r w:rsidR="00CE1A74">
        <w:rPr>
          <w:rFonts w:ascii="Times New Roman" w:hAnsi="Times New Roman" w:cs="Times New Roman"/>
          <w:sz w:val="24"/>
          <w:szCs w:val="24"/>
        </w:rPr>
        <w:t>;</w:t>
      </w:r>
      <w:r w:rsidR="006F6DBB" w:rsidRPr="006F6DBB">
        <w:rPr>
          <w:rFonts w:ascii="Times New Roman" w:hAnsi="Times New Roman" w:cs="Times New Roman"/>
          <w:sz w:val="24"/>
          <w:szCs w:val="24"/>
        </w:rPr>
        <w:t xml:space="preserve"> perceived severity of menstrual periods</w:t>
      </w:r>
      <w:r w:rsidR="00CE1A74">
        <w:rPr>
          <w:rFonts w:ascii="Times New Roman" w:hAnsi="Times New Roman" w:cs="Times New Roman"/>
          <w:sz w:val="24"/>
          <w:szCs w:val="24"/>
        </w:rPr>
        <w:t>;</w:t>
      </w:r>
      <w:r w:rsidR="006F6DBB" w:rsidRPr="006F6DBB">
        <w:rPr>
          <w:rFonts w:ascii="Times New Roman" w:hAnsi="Times New Roman" w:cs="Times New Roman"/>
          <w:sz w:val="24"/>
          <w:szCs w:val="24"/>
        </w:rPr>
        <w:t xml:space="preserve"> frequency of exercise</w:t>
      </w:r>
      <w:r w:rsidR="00CE1A74">
        <w:rPr>
          <w:rFonts w:ascii="Times New Roman" w:hAnsi="Times New Roman" w:cs="Times New Roman"/>
          <w:sz w:val="24"/>
          <w:szCs w:val="24"/>
        </w:rPr>
        <w:t>;</w:t>
      </w:r>
      <w:r w:rsidR="006F6DBB" w:rsidRPr="006F6DBB">
        <w:rPr>
          <w:rFonts w:ascii="Times New Roman" w:hAnsi="Times New Roman" w:cs="Times New Roman"/>
          <w:sz w:val="24"/>
          <w:szCs w:val="24"/>
        </w:rPr>
        <w:t xml:space="preserve"> </w:t>
      </w:r>
      <w:r w:rsidR="006E2853">
        <w:rPr>
          <w:rFonts w:ascii="Times New Roman" w:hAnsi="Times New Roman" w:cs="Times New Roman"/>
          <w:sz w:val="24"/>
          <w:szCs w:val="24"/>
        </w:rPr>
        <w:t>anxiety and depression</w:t>
      </w:r>
      <w:r w:rsidR="00CE1A74">
        <w:rPr>
          <w:rFonts w:ascii="Times New Roman" w:hAnsi="Times New Roman" w:cs="Times New Roman"/>
          <w:sz w:val="24"/>
          <w:szCs w:val="24"/>
        </w:rPr>
        <w:t>;</w:t>
      </w:r>
      <w:r w:rsidR="006F6DBB" w:rsidRPr="006F6DBB">
        <w:rPr>
          <w:rFonts w:ascii="Times New Roman" w:hAnsi="Times New Roman" w:cs="Times New Roman"/>
          <w:sz w:val="24"/>
          <w:szCs w:val="24"/>
        </w:rPr>
        <w:t xml:space="preserve"> </w:t>
      </w:r>
      <w:r w:rsidR="006E2853">
        <w:rPr>
          <w:rFonts w:ascii="Times New Roman" w:hAnsi="Times New Roman" w:cs="Times New Roman"/>
          <w:sz w:val="24"/>
          <w:szCs w:val="24"/>
        </w:rPr>
        <w:t>health related quality of life</w:t>
      </w:r>
      <w:r w:rsidR="00CE1A74">
        <w:rPr>
          <w:rFonts w:ascii="Times New Roman" w:hAnsi="Times New Roman" w:cs="Times New Roman"/>
          <w:sz w:val="24"/>
          <w:szCs w:val="24"/>
        </w:rPr>
        <w:t>;</w:t>
      </w:r>
      <w:r w:rsidR="006E2853">
        <w:rPr>
          <w:rFonts w:ascii="Times New Roman" w:hAnsi="Times New Roman" w:cs="Times New Roman"/>
          <w:sz w:val="24"/>
          <w:szCs w:val="24"/>
        </w:rPr>
        <w:t xml:space="preserve"> reporting somatic</w:t>
      </w:r>
      <w:r w:rsidR="00CE1A74">
        <w:rPr>
          <w:rFonts w:ascii="Times New Roman" w:hAnsi="Times New Roman" w:cs="Times New Roman"/>
          <w:sz w:val="24"/>
          <w:szCs w:val="24"/>
        </w:rPr>
        <w:t>,</w:t>
      </w:r>
      <w:r w:rsidR="006E2853">
        <w:rPr>
          <w:rFonts w:ascii="Times New Roman" w:hAnsi="Times New Roman" w:cs="Times New Roman"/>
          <w:sz w:val="24"/>
          <w:szCs w:val="24"/>
        </w:rPr>
        <w:t xml:space="preserve"> psychological</w:t>
      </w:r>
      <w:r w:rsidR="00CE1A74">
        <w:rPr>
          <w:rFonts w:ascii="Times New Roman" w:hAnsi="Times New Roman" w:cs="Times New Roman"/>
          <w:sz w:val="24"/>
          <w:szCs w:val="24"/>
        </w:rPr>
        <w:t>,</w:t>
      </w:r>
      <w:r w:rsidR="006E2853">
        <w:rPr>
          <w:rFonts w:ascii="Times New Roman" w:hAnsi="Times New Roman" w:cs="Times New Roman"/>
          <w:sz w:val="24"/>
          <w:szCs w:val="24"/>
        </w:rPr>
        <w:t xml:space="preserve"> musculoskeletal</w:t>
      </w:r>
      <w:r w:rsidR="00CE1A74">
        <w:rPr>
          <w:rFonts w:ascii="Times New Roman" w:hAnsi="Times New Roman" w:cs="Times New Roman"/>
          <w:sz w:val="24"/>
          <w:szCs w:val="24"/>
        </w:rPr>
        <w:t>,</w:t>
      </w:r>
      <w:r w:rsidR="006F6DBB" w:rsidRPr="006F6DBB">
        <w:rPr>
          <w:rFonts w:ascii="Times New Roman" w:hAnsi="Times New Roman" w:cs="Times New Roman"/>
          <w:sz w:val="24"/>
          <w:szCs w:val="24"/>
        </w:rPr>
        <w:t xml:space="preserve"> bloating symptoms, </w:t>
      </w:r>
      <w:r w:rsidR="00A86279">
        <w:rPr>
          <w:rFonts w:ascii="Times New Roman" w:hAnsi="Times New Roman" w:cs="Times New Roman"/>
          <w:sz w:val="24"/>
          <w:szCs w:val="24"/>
        </w:rPr>
        <w:t xml:space="preserve">night sweats, </w:t>
      </w:r>
      <w:r w:rsidR="006F6DBB" w:rsidRPr="006F6DBB">
        <w:rPr>
          <w:rFonts w:ascii="Times New Roman" w:hAnsi="Times New Roman" w:cs="Times New Roman"/>
          <w:sz w:val="24"/>
          <w:szCs w:val="24"/>
        </w:rPr>
        <w:t>sleep difficulties</w:t>
      </w:r>
      <w:r w:rsidR="00CE1A74">
        <w:rPr>
          <w:rFonts w:ascii="Times New Roman" w:hAnsi="Times New Roman" w:cs="Times New Roman"/>
          <w:sz w:val="24"/>
          <w:szCs w:val="24"/>
        </w:rPr>
        <w:t>;</w:t>
      </w:r>
      <w:r w:rsidR="006F6DBB" w:rsidRPr="006F6DBB">
        <w:rPr>
          <w:rFonts w:ascii="Times New Roman" w:hAnsi="Times New Roman" w:cs="Times New Roman"/>
          <w:sz w:val="24"/>
          <w:szCs w:val="24"/>
        </w:rPr>
        <w:t xml:space="preserve"> attitudes towards menopause</w:t>
      </w:r>
      <w:r w:rsidR="00CE1A74">
        <w:rPr>
          <w:rFonts w:ascii="Times New Roman" w:hAnsi="Times New Roman" w:cs="Times New Roman"/>
          <w:sz w:val="24"/>
          <w:szCs w:val="24"/>
        </w:rPr>
        <w:t>;</w:t>
      </w:r>
      <w:r w:rsidR="006F6DBB" w:rsidRPr="006F6DBB">
        <w:rPr>
          <w:rFonts w:ascii="Times New Roman" w:hAnsi="Times New Roman" w:cs="Times New Roman"/>
          <w:sz w:val="24"/>
          <w:szCs w:val="24"/>
        </w:rPr>
        <w:t xml:space="preserve"> current use of complementary alternative medicines, prescription medicines</w:t>
      </w:r>
      <w:r w:rsidR="00A86279">
        <w:rPr>
          <w:rFonts w:ascii="Times New Roman" w:hAnsi="Times New Roman" w:cs="Times New Roman"/>
          <w:sz w:val="24"/>
          <w:szCs w:val="24"/>
        </w:rPr>
        <w:t xml:space="preserve">, psychological strategies, </w:t>
      </w:r>
      <w:r w:rsidR="006F6DBB" w:rsidRPr="006F6DBB">
        <w:rPr>
          <w:rFonts w:ascii="Times New Roman" w:hAnsi="Times New Roman" w:cs="Times New Roman"/>
          <w:sz w:val="24"/>
          <w:szCs w:val="24"/>
        </w:rPr>
        <w:t>lifestyle changes for symptoms attributed to the menopause</w:t>
      </w:r>
      <w:r w:rsidR="00CE1A74">
        <w:rPr>
          <w:rFonts w:ascii="Times New Roman" w:hAnsi="Times New Roman" w:cs="Times New Roman"/>
          <w:sz w:val="24"/>
          <w:szCs w:val="24"/>
        </w:rPr>
        <w:t>;</w:t>
      </w:r>
      <w:r w:rsidR="00D328D0">
        <w:rPr>
          <w:rFonts w:ascii="Times New Roman" w:hAnsi="Times New Roman" w:cs="Times New Roman"/>
          <w:sz w:val="24"/>
          <w:szCs w:val="24"/>
        </w:rPr>
        <w:t xml:space="preserve"> and perceived consequences of hot flushes</w:t>
      </w:r>
      <w:r w:rsidR="00CE1A74" w:rsidRPr="00CE1A74">
        <w:rPr>
          <w:rFonts w:ascii="Times New Roman" w:hAnsi="Times New Roman" w:cs="Times New Roman"/>
          <w:sz w:val="24"/>
          <w:szCs w:val="24"/>
        </w:rPr>
        <w:t xml:space="preserve"> </w:t>
      </w:r>
      <w:r w:rsidR="00CE1A74">
        <w:rPr>
          <w:rFonts w:ascii="Times New Roman" w:hAnsi="Times New Roman" w:cs="Times New Roman"/>
          <w:sz w:val="24"/>
          <w:szCs w:val="24"/>
        </w:rPr>
        <w:t>(illness perceptions)</w:t>
      </w:r>
      <w:r w:rsidR="006F6DBB" w:rsidRPr="006F6DBB">
        <w:rPr>
          <w:rFonts w:ascii="Times New Roman" w:hAnsi="Times New Roman" w:cs="Times New Roman"/>
          <w:sz w:val="24"/>
          <w:szCs w:val="24"/>
        </w:rPr>
        <w:t>.</w:t>
      </w:r>
    </w:p>
    <w:p w:rsidR="00E54E6E" w:rsidRPr="00E54E6E" w:rsidRDefault="00E54E6E" w:rsidP="00E54E6E">
      <w:pPr>
        <w:spacing w:after="120" w:line="360" w:lineRule="auto"/>
        <w:jc w:val="both"/>
        <w:rPr>
          <w:rFonts w:ascii="Times New Roman" w:hAnsi="Times New Roman" w:cs="Times New Roman"/>
          <w:sz w:val="24"/>
          <w:szCs w:val="24"/>
        </w:rPr>
      </w:pPr>
    </w:p>
    <w:p w:rsidR="00B636F4" w:rsidRDefault="006948E2" w:rsidP="00E54E6E">
      <w:pPr>
        <w:spacing w:after="120" w:line="360" w:lineRule="auto"/>
        <w:jc w:val="both"/>
        <w:rPr>
          <w:rFonts w:ascii="Times New Roman" w:hAnsi="Times New Roman" w:cs="Times New Roman"/>
          <w:sz w:val="24"/>
          <w:szCs w:val="24"/>
        </w:rPr>
      </w:pPr>
      <w:r>
        <w:rPr>
          <w:rFonts w:ascii="Times New Roman" w:hAnsi="Times New Roman" w:cs="Times New Roman"/>
          <w:b/>
          <w:i/>
          <w:sz w:val="24"/>
          <w:szCs w:val="24"/>
        </w:rPr>
        <w:lastRenderedPageBreak/>
        <w:t>“Resilience” to night sweats</w:t>
      </w:r>
    </w:p>
    <w:p w:rsidR="00B636F4" w:rsidRDefault="004B68B3" w:rsidP="00E54E6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Factors significantly </w:t>
      </w:r>
      <w:r w:rsidR="002C13C3" w:rsidRPr="009853DC">
        <w:rPr>
          <w:rFonts w:ascii="Times New Roman" w:hAnsi="Times New Roman" w:cs="Times New Roman"/>
          <w:sz w:val="24"/>
          <w:szCs w:val="24"/>
        </w:rPr>
        <w:t>associated with resilience to night sweats</w:t>
      </w:r>
      <w:r>
        <w:rPr>
          <w:rFonts w:ascii="Times New Roman" w:hAnsi="Times New Roman" w:cs="Times New Roman"/>
          <w:sz w:val="24"/>
          <w:szCs w:val="24"/>
        </w:rPr>
        <w:t xml:space="preserve"> on univariate analysis were</w:t>
      </w:r>
      <w:r w:rsidR="002C13C3" w:rsidRPr="009853DC">
        <w:rPr>
          <w:rFonts w:ascii="Times New Roman" w:hAnsi="Times New Roman" w:cs="Times New Roman"/>
          <w:sz w:val="24"/>
          <w:szCs w:val="24"/>
        </w:rPr>
        <w:t xml:space="preserve">: </w:t>
      </w:r>
      <w:r w:rsidR="006F6DBB" w:rsidRPr="006F6DBB">
        <w:rPr>
          <w:rFonts w:ascii="Times New Roman" w:hAnsi="Times New Roman" w:cs="Times New Roman"/>
          <w:sz w:val="24"/>
          <w:szCs w:val="24"/>
        </w:rPr>
        <w:t>number of pregnancies</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number of children</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educational attainment</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BMI</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w:t>
      </w:r>
      <w:r w:rsidR="009853DC">
        <w:rPr>
          <w:rFonts w:ascii="Times New Roman" w:hAnsi="Times New Roman" w:cs="Times New Roman"/>
          <w:sz w:val="24"/>
          <w:szCs w:val="24"/>
        </w:rPr>
        <w:t>smoking status</w:t>
      </w:r>
      <w:r>
        <w:rPr>
          <w:rFonts w:ascii="Times New Roman" w:hAnsi="Times New Roman" w:cs="Times New Roman"/>
          <w:sz w:val="24"/>
          <w:szCs w:val="24"/>
        </w:rPr>
        <w:t>;</w:t>
      </w:r>
      <w:r w:rsidR="009853DC">
        <w:rPr>
          <w:rFonts w:ascii="Times New Roman" w:hAnsi="Times New Roman" w:cs="Times New Roman"/>
          <w:sz w:val="24"/>
          <w:szCs w:val="24"/>
        </w:rPr>
        <w:t xml:space="preserve"> </w:t>
      </w:r>
      <w:r w:rsidR="006F6DBB" w:rsidRPr="006F6DBB">
        <w:rPr>
          <w:rFonts w:ascii="Times New Roman" w:hAnsi="Times New Roman" w:cs="Times New Roman"/>
          <w:sz w:val="24"/>
          <w:szCs w:val="24"/>
        </w:rPr>
        <w:t>alcohol consumption</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frequency of exercise</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perceived severity of menstrual periods</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w:t>
      </w:r>
      <w:r w:rsidR="006E2853">
        <w:rPr>
          <w:rFonts w:ascii="Times New Roman" w:hAnsi="Times New Roman" w:cs="Times New Roman"/>
          <w:sz w:val="24"/>
          <w:szCs w:val="24"/>
        </w:rPr>
        <w:t>anxiety and depression</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w:t>
      </w:r>
      <w:r w:rsidR="006E2853">
        <w:rPr>
          <w:rFonts w:ascii="Times New Roman" w:hAnsi="Times New Roman" w:cs="Times New Roman"/>
          <w:sz w:val="24"/>
          <w:szCs w:val="24"/>
        </w:rPr>
        <w:t>health related quality of life</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reporting somatic, psychological, musculoskeletal, bloating symptoms, hot flushes, </w:t>
      </w:r>
      <w:r w:rsidR="009853DC">
        <w:rPr>
          <w:rFonts w:ascii="Times New Roman" w:hAnsi="Times New Roman" w:cs="Times New Roman"/>
          <w:sz w:val="24"/>
          <w:szCs w:val="24"/>
        </w:rPr>
        <w:t>sleep difficulties</w:t>
      </w:r>
      <w:r>
        <w:rPr>
          <w:rFonts w:ascii="Times New Roman" w:hAnsi="Times New Roman" w:cs="Times New Roman"/>
          <w:sz w:val="24"/>
          <w:szCs w:val="24"/>
        </w:rPr>
        <w:t>;</w:t>
      </w:r>
      <w:r w:rsidR="009853DC">
        <w:rPr>
          <w:rFonts w:ascii="Times New Roman" w:hAnsi="Times New Roman" w:cs="Times New Roman"/>
          <w:sz w:val="24"/>
          <w:szCs w:val="24"/>
        </w:rPr>
        <w:t xml:space="preserve"> </w:t>
      </w:r>
      <w:r w:rsidR="006F6DBB" w:rsidRPr="006F6DBB">
        <w:rPr>
          <w:rFonts w:ascii="Times New Roman" w:hAnsi="Times New Roman" w:cs="Times New Roman"/>
          <w:sz w:val="24"/>
          <w:szCs w:val="24"/>
        </w:rPr>
        <w:t>attitudes towards menopause</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current use of complementary alternative medicines, prescription medicines, lifestyle changes</w:t>
      </w:r>
      <w:r w:rsidR="009853DC">
        <w:rPr>
          <w:rFonts w:ascii="Times New Roman" w:hAnsi="Times New Roman" w:cs="Times New Roman"/>
          <w:sz w:val="24"/>
          <w:szCs w:val="24"/>
        </w:rPr>
        <w:t>, psychological strategies</w:t>
      </w:r>
      <w:r w:rsidR="006F6DBB" w:rsidRPr="006F6DBB">
        <w:rPr>
          <w:rFonts w:ascii="Times New Roman" w:hAnsi="Times New Roman" w:cs="Times New Roman"/>
          <w:sz w:val="24"/>
          <w:szCs w:val="24"/>
        </w:rPr>
        <w:t xml:space="preserve"> for symptoms attributed to the menopause</w:t>
      </w:r>
      <w:r>
        <w:rPr>
          <w:rFonts w:ascii="Times New Roman" w:hAnsi="Times New Roman" w:cs="Times New Roman"/>
          <w:sz w:val="24"/>
          <w:szCs w:val="24"/>
        </w:rPr>
        <w:t>;</w:t>
      </w:r>
      <w:r w:rsidR="009853DC">
        <w:rPr>
          <w:rFonts w:ascii="Times New Roman" w:hAnsi="Times New Roman" w:cs="Times New Roman"/>
          <w:sz w:val="24"/>
          <w:szCs w:val="24"/>
        </w:rPr>
        <w:t xml:space="preserve"> and perceived consequences of night sweats</w:t>
      </w:r>
      <w:r w:rsidRPr="004B68B3">
        <w:rPr>
          <w:rFonts w:ascii="Times New Roman" w:hAnsi="Times New Roman" w:cs="Times New Roman"/>
          <w:sz w:val="24"/>
          <w:szCs w:val="24"/>
        </w:rPr>
        <w:t xml:space="preserve"> </w:t>
      </w:r>
      <w:r>
        <w:rPr>
          <w:rFonts w:ascii="Times New Roman" w:hAnsi="Times New Roman" w:cs="Times New Roman"/>
          <w:sz w:val="24"/>
          <w:szCs w:val="24"/>
        </w:rPr>
        <w:t>(illness perceptions)</w:t>
      </w:r>
      <w:r w:rsidR="006F6DBB" w:rsidRPr="006F6DBB">
        <w:rPr>
          <w:rFonts w:ascii="Times New Roman" w:hAnsi="Times New Roman" w:cs="Times New Roman"/>
          <w:sz w:val="24"/>
          <w:szCs w:val="24"/>
        </w:rPr>
        <w:t>.</w:t>
      </w:r>
    </w:p>
    <w:p w:rsidR="00AA3779" w:rsidRDefault="00AA3779" w:rsidP="00E54E6E">
      <w:pPr>
        <w:spacing w:after="120" w:line="360" w:lineRule="auto"/>
        <w:jc w:val="both"/>
        <w:rPr>
          <w:rFonts w:ascii="Times New Roman" w:hAnsi="Times New Roman" w:cs="Times New Roman"/>
          <w:b/>
          <w:i/>
          <w:sz w:val="24"/>
          <w:szCs w:val="24"/>
        </w:rPr>
      </w:pPr>
    </w:p>
    <w:p w:rsidR="00B636F4" w:rsidRDefault="00B2120D" w:rsidP="00E54E6E">
      <w:pPr>
        <w:spacing w:after="120" w:line="360" w:lineRule="auto"/>
        <w:jc w:val="both"/>
        <w:rPr>
          <w:rFonts w:ascii="Times New Roman" w:hAnsi="Times New Roman" w:cs="Times New Roman"/>
          <w:sz w:val="24"/>
          <w:szCs w:val="24"/>
        </w:rPr>
      </w:pPr>
      <w:r>
        <w:rPr>
          <w:rFonts w:ascii="Times New Roman" w:hAnsi="Times New Roman" w:cs="Times New Roman"/>
          <w:b/>
          <w:i/>
          <w:sz w:val="24"/>
          <w:szCs w:val="24"/>
        </w:rPr>
        <w:t>“Vulnerability” to night sweats</w:t>
      </w:r>
    </w:p>
    <w:p w:rsidR="00B636F4" w:rsidRDefault="002E03A8" w:rsidP="00E54E6E">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Before adjustment, factors significantly associated with vulnerability to night sweats were: n</w:t>
      </w:r>
      <w:r w:rsidR="006F6DBB" w:rsidRPr="006F6DBB">
        <w:rPr>
          <w:rFonts w:ascii="Times New Roman" w:hAnsi="Times New Roman" w:cs="Times New Roman"/>
          <w:sz w:val="24"/>
          <w:szCs w:val="24"/>
        </w:rPr>
        <w:t>umber of pregnancies</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number of children</w:t>
      </w:r>
      <w:r>
        <w:rPr>
          <w:rFonts w:ascii="Times New Roman" w:hAnsi="Times New Roman" w:cs="Times New Roman"/>
          <w:sz w:val="24"/>
          <w:szCs w:val="24"/>
        </w:rPr>
        <w:t>;</w:t>
      </w:r>
      <w:r w:rsidR="00E83C8E">
        <w:rPr>
          <w:rFonts w:ascii="Times New Roman" w:hAnsi="Times New Roman" w:cs="Times New Roman"/>
          <w:sz w:val="24"/>
          <w:szCs w:val="24"/>
        </w:rPr>
        <w:t xml:space="preserve"> educational attainment</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BMI</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smoking status</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alcohol consumption</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frequency of exercise</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w:t>
      </w:r>
      <w:r w:rsidR="00E83C8E">
        <w:rPr>
          <w:rFonts w:ascii="Times New Roman" w:hAnsi="Times New Roman" w:cs="Times New Roman"/>
          <w:sz w:val="24"/>
          <w:szCs w:val="24"/>
        </w:rPr>
        <w:t>perceived severity of previous menstrual periods</w:t>
      </w:r>
      <w:r>
        <w:rPr>
          <w:rFonts w:ascii="Times New Roman" w:hAnsi="Times New Roman" w:cs="Times New Roman"/>
          <w:sz w:val="24"/>
          <w:szCs w:val="24"/>
        </w:rPr>
        <w:t>;</w:t>
      </w:r>
      <w:r w:rsidR="00E83C8E">
        <w:rPr>
          <w:rFonts w:ascii="Times New Roman" w:hAnsi="Times New Roman" w:cs="Times New Roman"/>
          <w:sz w:val="24"/>
          <w:szCs w:val="24"/>
        </w:rPr>
        <w:t xml:space="preserve"> </w:t>
      </w:r>
      <w:r w:rsidR="006F6DBB" w:rsidRPr="006F6DBB">
        <w:rPr>
          <w:rFonts w:ascii="Times New Roman" w:hAnsi="Times New Roman" w:cs="Times New Roman"/>
          <w:sz w:val="24"/>
          <w:szCs w:val="24"/>
        </w:rPr>
        <w:t>anxiety</w:t>
      </w:r>
      <w:r w:rsidR="006E2853">
        <w:rPr>
          <w:rFonts w:ascii="Times New Roman" w:hAnsi="Times New Roman" w:cs="Times New Roman"/>
          <w:sz w:val="24"/>
          <w:szCs w:val="24"/>
        </w:rPr>
        <w:t xml:space="preserve"> and </w:t>
      </w:r>
      <w:r w:rsidR="006F6DBB" w:rsidRPr="006F6DBB">
        <w:rPr>
          <w:rFonts w:ascii="Times New Roman" w:hAnsi="Times New Roman" w:cs="Times New Roman"/>
          <w:sz w:val="24"/>
          <w:szCs w:val="24"/>
        </w:rPr>
        <w:t>depression</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w:t>
      </w:r>
      <w:r w:rsidR="006E2853">
        <w:rPr>
          <w:rFonts w:ascii="Times New Roman" w:hAnsi="Times New Roman" w:cs="Times New Roman"/>
          <w:sz w:val="24"/>
          <w:szCs w:val="24"/>
        </w:rPr>
        <w:t>health related quality of life</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reporting </w:t>
      </w:r>
      <w:r w:rsidR="006E2853">
        <w:rPr>
          <w:rFonts w:ascii="Times New Roman" w:hAnsi="Times New Roman" w:cs="Times New Roman"/>
          <w:sz w:val="24"/>
          <w:szCs w:val="24"/>
        </w:rPr>
        <w:t>somatic</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w:t>
      </w:r>
      <w:r w:rsidR="006E2853">
        <w:rPr>
          <w:rFonts w:ascii="Times New Roman" w:hAnsi="Times New Roman" w:cs="Times New Roman"/>
          <w:sz w:val="24"/>
          <w:szCs w:val="24"/>
        </w:rPr>
        <w:t>musculo-skeletal</w:t>
      </w:r>
      <w:r>
        <w:rPr>
          <w:rFonts w:ascii="Times New Roman" w:hAnsi="Times New Roman" w:cs="Times New Roman"/>
          <w:sz w:val="24"/>
          <w:szCs w:val="24"/>
        </w:rPr>
        <w:t>,</w:t>
      </w:r>
      <w:r w:rsidR="00D236F5">
        <w:rPr>
          <w:rFonts w:ascii="Times New Roman" w:hAnsi="Times New Roman" w:cs="Times New Roman"/>
          <w:sz w:val="24"/>
          <w:szCs w:val="24"/>
        </w:rPr>
        <w:t xml:space="preserve"> </w:t>
      </w:r>
      <w:r w:rsidR="006F6DBB" w:rsidRPr="006F6DBB">
        <w:rPr>
          <w:rFonts w:ascii="Times New Roman" w:hAnsi="Times New Roman" w:cs="Times New Roman"/>
          <w:sz w:val="24"/>
          <w:szCs w:val="24"/>
        </w:rPr>
        <w:t>psycholo</w:t>
      </w:r>
      <w:r w:rsidR="006E2853">
        <w:rPr>
          <w:rFonts w:ascii="Times New Roman" w:hAnsi="Times New Roman" w:cs="Times New Roman"/>
          <w:sz w:val="24"/>
          <w:szCs w:val="24"/>
        </w:rPr>
        <w:t>gical</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bloating symptoms, </w:t>
      </w:r>
      <w:r w:rsidR="00D236F5">
        <w:rPr>
          <w:rFonts w:ascii="Times New Roman" w:hAnsi="Times New Roman" w:cs="Times New Roman"/>
          <w:sz w:val="24"/>
          <w:szCs w:val="24"/>
        </w:rPr>
        <w:t xml:space="preserve">hot flushes, </w:t>
      </w:r>
      <w:r w:rsidR="006F6DBB" w:rsidRPr="006F6DBB">
        <w:rPr>
          <w:rFonts w:ascii="Times New Roman" w:hAnsi="Times New Roman" w:cs="Times New Roman"/>
          <w:sz w:val="24"/>
          <w:szCs w:val="24"/>
        </w:rPr>
        <w:t>sleep difficulties</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attitudes towards menopause</w:t>
      </w:r>
      <w:r>
        <w:rPr>
          <w:rFonts w:ascii="Times New Roman" w:hAnsi="Times New Roman" w:cs="Times New Roman"/>
          <w:sz w:val="24"/>
          <w:szCs w:val="24"/>
        </w:rPr>
        <w:t>;</w:t>
      </w:r>
      <w:r w:rsidR="006F6DBB" w:rsidRPr="006F6DBB">
        <w:rPr>
          <w:rFonts w:ascii="Times New Roman" w:hAnsi="Times New Roman" w:cs="Times New Roman"/>
          <w:sz w:val="24"/>
          <w:szCs w:val="24"/>
        </w:rPr>
        <w:t xml:space="preserve"> current use of complementary alternative medicines, prescription medicines, psychological strategies, lifestyle changes for symptoms attributed to the menopause</w:t>
      </w:r>
      <w:r>
        <w:rPr>
          <w:rFonts w:ascii="Times New Roman" w:hAnsi="Times New Roman" w:cs="Times New Roman"/>
          <w:sz w:val="24"/>
          <w:szCs w:val="24"/>
        </w:rPr>
        <w:t>;</w:t>
      </w:r>
      <w:r w:rsidR="00D236F5" w:rsidRPr="00D236F5">
        <w:rPr>
          <w:rFonts w:ascii="Times New Roman" w:hAnsi="Times New Roman" w:cs="Times New Roman"/>
          <w:sz w:val="24"/>
          <w:szCs w:val="24"/>
        </w:rPr>
        <w:t xml:space="preserve"> </w:t>
      </w:r>
      <w:r w:rsidR="00D236F5" w:rsidRPr="00E83C8E">
        <w:rPr>
          <w:rFonts w:ascii="Times New Roman" w:hAnsi="Times New Roman" w:cs="Times New Roman"/>
          <w:sz w:val="24"/>
          <w:szCs w:val="24"/>
        </w:rPr>
        <w:t>and</w:t>
      </w:r>
      <w:r w:rsidR="00D236F5">
        <w:rPr>
          <w:rFonts w:ascii="Times New Roman" w:hAnsi="Times New Roman" w:cs="Times New Roman"/>
          <w:sz w:val="24"/>
          <w:szCs w:val="24"/>
        </w:rPr>
        <w:t xml:space="preserve"> perceived consequences of night sweats </w:t>
      </w:r>
      <w:r>
        <w:rPr>
          <w:rFonts w:ascii="Times New Roman" w:hAnsi="Times New Roman" w:cs="Times New Roman"/>
          <w:sz w:val="24"/>
          <w:szCs w:val="24"/>
        </w:rPr>
        <w:t>(illness perceptions)</w:t>
      </w:r>
      <w:r w:rsidR="006F6DBB" w:rsidRPr="006F6DBB">
        <w:rPr>
          <w:rFonts w:ascii="Times New Roman" w:hAnsi="Times New Roman" w:cs="Times New Roman"/>
          <w:sz w:val="24"/>
          <w:szCs w:val="24"/>
        </w:rPr>
        <w:t>.</w:t>
      </w:r>
    </w:p>
    <w:p w:rsidR="00B636F4" w:rsidRDefault="00B636F4" w:rsidP="00E54E6E">
      <w:pPr>
        <w:spacing w:after="120" w:line="360" w:lineRule="auto"/>
        <w:jc w:val="both"/>
        <w:rPr>
          <w:rFonts w:ascii="Times New Roman" w:hAnsi="Times New Roman" w:cs="Times New Roman"/>
          <w:sz w:val="24"/>
          <w:szCs w:val="24"/>
        </w:rPr>
      </w:pPr>
    </w:p>
    <w:p w:rsidR="00E04E67" w:rsidRPr="003C4C35" w:rsidRDefault="00E04E67" w:rsidP="00E54E6E">
      <w:pPr>
        <w:pStyle w:val="Heading4"/>
        <w:keepNext/>
        <w:keepLines/>
        <w:numPr>
          <w:ilvl w:val="0"/>
          <w:numId w:val="0"/>
        </w:numPr>
        <w:tabs>
          <w:tab w:val="clear" w:pos="2880"/>
        </w:tabs>
        <w:spacing w:after="0"/>
        <w:jc w:val="both"/>
        <w:rPr>
          <w:b/>
          <w:bCs/>
          <w:i/>
          <w:iCs/>
        </w:rPr>
      </w:pPr>
      <w:r w:rsidRPr="003C4C35">
        <w:rPr>
          <w:b/>
          <w:bCs/>
          <w:i/>
          <w:iCs/>
        </w:rPr>
        <w:t>Multivariate models</w:t>
      </w:r>
    </w:p>
    <w:p w:rsidR="00E04E67" w:rsidRPr="00EB1A14" w:rsidRDefault="00E04E67" w:rsidP="00E54E6E">
      <w:pPr>
        <w:spacing w:after="0"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Factors independently associated with “resilience” to hot flushes</w:t>
      </w:r>
    </w:p>
    <w:p w:rsidR="00E04E67" w:rsidRDefault="00DE3DEE" w:rsidP="00E54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 the multivariate analysis, w</w:t>
      </w:r>
      <w:r w:rsidR="00E04E67" w:rsidRPr="00277CC4">
        <w:rPr>
          <w:rFonts w:ascii="Times New Roman" w:hAnsi="Times New Roman" w:cs="Times New Roman"/>
          <w:sz w:val="24"/>
          <w:szCs w:val="24"/>
        </w:rPr>
        <w:t xml:space="preserve">omen who reported being previously bothered by </w:t>
      </w:r>
      <w:r w:rsidR="00E04E67">
        <w:rPr>
          <w:rFonts w:ascii="Times New Roman" w:hAnsi="Times New Roman" w:cs="Times New Roman"/>
          <w:sz w:val="24"/>
          <w:szCs w:val="24"/>
        </w:rPr>
        <w:t xml:space="preserve">their </w:t>
      </w:r>
      <w:r w:rsidR="00E04E67" w:rsidRPr="00277CC4">
        <w:rPr>
          <w:rFonts w:ascii="Times New Roman" w:hAnsi="Times New Roman" w:cs="Times New Roman"/>
          <w:sz w:val="24"/>
          <w:szCs w:val="24"/>
        </w:rPr>
        <w:t xml:space="preserve">menstrual periods were significantly </w:t>
      </w:r>
      <w:r w:rsidR="00E04E67" w:rsidRPr="00822EF9">
        <w:rPr>
          <w:rFonts w:ascii="Times New Roman" w:hAnsi="Times New Roman" w:cs="Times New Roman"/>
          <w:iCs/>
          <w:sz w:val="24"/>
          <w:szCs w:val="24"/>
        </w:rPr>
        <w:t>less</w:t>
      </w:r>
      <w:r w:rsidR="00E04E67" w:rsidRPr="00277CC4">
        <w:rPr>
          <w:rFonts w:ascii="Times New Roman" w:hAnsi="Times New Roman" w:cs="Times New Roman"/>
          <w:sz w:val="24"/>
          <w:szCs w:val="24"/>
        </w:rPr>
        <w:t xml:space="preserve"> l</w:t>
      </w:r>
      <w:r w:rsidR="00E04E67">
        <w:rPr>
          <w:rFonts w:ascii="Times New Roman" w:hAnsi="Times New Roman" w:cs="Times New Roman"/>
          <w:sz w:val="24"/>
          <w:szCs w:val="24"/>
        </w:rPr>
        <w:t xml:space="preserve">ikely to be in the “resilient” to hot flushes </w:t>
      </w:r>
      <w:r w:rsidR="00E04E67" w:rsidRPr="00277CC4">
        <w:rPr>
          <w:rFonts w:ascii="Times New Roman" w:hAnsi="Times New Roman" w:cs="Times New Roman"/>
          <w:sz w:val="24"/>
          <w:szCs w:val="24"/>
        </w:rPr>
        <w:t>group than their reference counterparts</w:t>
      </w:r>
      <w:r w:rsidR="00E04E67">
        <w:rPr>
          <w:rFonts w:ascii="Times New Roman" w:hAnsi="Times New Roman" w:cs="Times New Roman"/>
          <w:sz w:val="24"/>
          <w:szCs w:val="24"/>
        </w:rPr>
        <w:t>,</w:t>
      </w:r>
      <w:r w:rsidR="00E04E67" w:rsidRPr="00277CC4">
        <w:rPr>
          <w:rFonts w:ascii="Times New Roman" w:hAnsi="Times New Roman" w:cs="Times New Roman"/>
          <w:sz w:val="24"/>
          <w:szCs w:val="24"/>
        </w:rPr>
        <w:t xml:space="preserve"> as were: those who reported ex</w:t>
      </w:r>
      <w:r w:rsidR="00E04E67">
        <w:rPr>
          <w:rFonts w:ascii="Times New Roman" w:hAnsi="Times New Roman" w:cs="Times New Roman"/>
          <w:sz w:val="24"/>
          <w:szCs w:val="24"/>
        </w:rPr>
        <w:t xml:space="preserve">periencing one, two or three somatic symptoms, </w:t>
      </w:r>
      <w:r w:rsidR="00E04E67" w:rsidRPr="00277CC4">
        <w:rPr>
          <w:rFonts w:ascii="Times New Roman" w:hAnsi="Times New Roman" w:cs="Times New Roman"/>
          <w:sz w:val="24"/>
          <w:szCs w:val="24"/>
        </w:rPr>
        <w:t xml:space="preserve">those reporting </w:t>
      </w:r>
      <w:r w:rsidR="00E04E67" w:rsidRPr="00631593">
        <w:rPr>
          <w:rFonts w:ascii="Times New Roman" w:hAnsi="Times New Roman" w:cs="Times New Roman"/>
          <w:sz w:val="24"/>
          <w:szCs w:val="24"/>
        </w:rPr>
        <w:t>night sweats</w:t>
      </w:r>
      <w:r w:rsidR="00E04E67" w:rsidRPr="00277CC4">
        <w:rPr>
          <w:rFonts w:ascii="Times New Roman" w:hAnsi="Times New Roman" w:cs="Times New Roman"/>
          <w:sz w:val="24"/>
          <w:szCs w:val="24"/>
        </w:rPr>
        <w:t>; and those who perceived their menopausal symptoms to be having high co</w:t>
      </w:r>
      <w:r w:rsidR="00E04E67">
        <w:rPr>
          <w:rFonts w:ascii="Times New Roman" w:hAnsi="Times New Roman" w:cs="Times New Roman"/>
          <w:sz w:val="24"/>
          <w:szCs w:val="24"/>
        </w:rPr>
        <w:t xml:space="preserve">nsequences on their lives </w:t>
      </w:r>
      <w:r w:rsidR="00E04E67" w:rsidRPr="00C45047">
        <w:rPr>
          <w:rFonts w:ascii="Times New Roman" w:hAnsi="Times New Roman" w:cs="Times New Roman"/>
          <w:sz w:val="24"/>
          <w:szCs w:val="24"/>
        </w:rPr>
        <w:t>(Table 4). Forcing</w:t>
      </w:r>
      <w:r w:rsidR="00E04E67">
        <w:rPr>
          <w:rFonts w:ascii="Times New Roman" w:hAnsi="Times New Roman" w:cs="Times New Roman"/>
          <w:sz w:val="24"/>
          <w:szCs w:val="24"/>
        </w:rPr>
        <w:t xml:space="preserve"> the inclusion of management strategies and illness representations into the final model did not tend to change the odds ratios, in this or the other models. </w:t>
      </w:r>
    </w:p>
    <w:p w:rsidR="00E04E67" w:rsidRDefault="00E04E67" w:rsidP="00E54E6E">
      <w:pPr>
        <w:spacing w:after="0" w:line="360" w:lineRule="auto"/>
        <w:jc w:val="both"/>
        <w:rPr>
          <w:rFonts w:ascii="Times New Roman" w:hAnsi="Times New Roman" w:cs="Times New Roman"/>
          <w:sz w:val="24"/>
          <w:szCs w:val="24"/>
        </w:rPr>
      </w:pPr>
    </w:p>
    <w:p w:rsidR="00E04E67" w:rsidRPr="00EB1A14" w:rsidRDefault="00E04E67" w:rsidP="00E54E6E">
      <w:pPr>
        <w:pStyle w:val="Heading4"/>
        <w:keepNext/>
        <w:keepLines/>
        <w:numPr>
          <w:ilvl w:val="0"/>
          <w:numId w:val="0"/>
        </w:numPr>
        <w:tabs>
          <w:tab w:val="clear" w:pos="2880"/>
        </w:tabs>
        <w:spacing w:after="0"/>
        <w:jc w:val="both"/>
        <w:rPr>
          <w:b/>
          <w:bCs/>
          <w:i/>
          <w:iCs/>
        </w:rPr>
      </w:pPr>
      <w:bookmarkStart w:id="5" w:name="_Toc282707494"/>
      <w:bookmarkStart w:id="6" w:name="_Toc282781744"/>
      <w:bookmarkStart w:id="7" w:name="_Toc288038623"/>
      <w:bookmarkStart w:id="8" w:name="_Toc292958495"/>
      <w:bookmarkStart w:id="9" w:name="_Toc292958802"/>
      <w:bookmarkStart w:id="10" w:name="_Toc273014709"/>
      <w:r w:rsidRPr="00EB1A14">
        <w:rPr>
          <w:b/>
          <w:bCs/>
          <w:i/>
          <w:iCs/>
        </w:rPr>
        <w:lastRenderedPageBreak/>
        <w:t xml:space="preserve">Factors </w:t>
      </w:r>
      <w:r>
        <w:rPr>
          <w:b/>
          <w:bCs/>
          <w:i/>
          <w:iCs/>
        </w:rPr>
        <w:t xml:space="preserve">independently </w:t>
      </w:r>
      <w:r w:rsidRPr="00EB1A14">
        <w:rPr>
          <w:b/>
          <w:bCs/>
          <w:i/>
          <w:iCs/>
        </w:rPr>
        <w:t>associated with “</w:t>
      </w:r>
      <w:r>
        <w:rPr>
          <w:b/>
          <w:bCs/>
          <w:i/>
          <w:iCs/>
        </w:rPr>
        <w:t>vulnerability</w:t>
      </w:r>
      <w:r w:rsidRPr="00EB1A14">
        <w:rPr>
          <w:b/>
          <w:bCs/>
          <w:i/>
          <w:iCs/>
        </w:rPr>
        <w:t xml:space="preserve">” </w:t>
      </w:r>
      <w:r>
        <w:rPr>
          <w:b/>
          <w:bCs/>
          <w:i/>
          <w:iCs/>
        </w:rPr>
        <w:t>to</w:t>
      </w:r>
      <w:r w:rsidRPr="00EB1A14">
        <w:rPr>
          <w:b/>
          <w:bCs/>
          <w:i/>
          <w:iCs/>
        </w:rPr>
        <w:t xml:space="preserve"> hot flushes</w:t>
      </w:r>
      <w:bookmarkEnd w:id="5"/>
      <w:bookmarkEnd w:id="6"/>
      <w:bookmarkEnd w:id="7"/>
      <w:bookmarkEnd w:id="8"/>
      <w:bookmarkEnd w:id="9"/>
      <w:r w:rsidRPr="00EB1A14">
        <w:rPr>
          <w:b/>
          <w:bCs/>
          <w:i/>
          <w:iCs/>
        </w:rPr>
        <w:t xml:space="preserve"> </w:t>
      </w:r>
      <w:bookmarkEnd w:id="10"/>
    </w:p>
    <w:p w:rsidR="00E04E67" w:rsidRPr="00C45047" w:rsidRDefault="00E04E67" w:rsidP="00E54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w:t>
      </w:r>
      <w:r w:rsidRPr="00277CC4">
        <w:rPr>
          <w:rFonts w:ascii="Times New Roman" w:hAnsi="Times New Roman" w:cs="Times New Roman"/>
          <w:sz w:val="24"/>
          <w:szCs w:val="24"/>
        </w:rPr>
        <w:t xml:space="preserve">omen who reported having one </w:t>
      </w:r>
      <w:r>
        <w:rPr>
          <w:rFonts w:ascii="Times New Roman" w:hAnsi="Times New Roman" w:cs="Times New Roman"/>
          <w:sz w:val="24"/>
          <w:szCs w:val="24"/>
        </w:rPr>
        <w:t xml:space="preserve">or more </w:t>
      </w:r>
      <w:r w:rsidRPr="00277CC4">
        <w:rPr>
          <w:rFonts w:ascii="Times New Roman" w:hAnsi="Times New Roman" w:cs="Times New Roman"/>
          <w:sz w:val="24"/>
          <w:szCs w:val="24"/>
        </w:rPr>
        <w:t>child</w:t>
      </w:r>
      <w:r>
        <w:rPr>
          <w:rFonts w:ascii="Times New Roman" w:hAnsi="Times New Roman" w:cs="Times New Roman"/>
          <w:sz w:val="24"/>
          <w:szCs w:val="24"/>
        </w:rPr>
        <w:t>ren</w:t>
      </w:r>
      <w:r w:rsidRPr="00277CC4">
        <w:rPr>
          <w:rFonts w:ascii="Times New Roman" w:hAnsi="Times New Roman" w:cs="Times New Roman"/>
          <w:sz w:val="24"/>
          <w:szCs w:val="24"/>
        </w:rPr>
        <w:t xml:space="preserve"> were significantly </w:t>
      </w:r>
      <w:r w:rsidRPr="00822EF9">
        <w:rPr>
          <w:rFonts w:ascii="Times New Roman" w:hAnsi="Times New Roman" w:cs="Times New Roman"/>
          <w:iCs/>
          <w:sz w:val="24"/>
          <w:szCs w:val="24"/>
        </w:rPr>
        <w:t>more</w:t>
      </w:r>
      <w:r w:rsidRPr="00822EF9">
        <w:rPr>
          <w:rFonts w:ascii="Times New Roman" w:hAnsi="Times New Roman" w:cs="Times New Roman"/>
          <w:sz w:val="24"/>
          <w:szCs w:val="24"/>
        </w:rPr>
        <w:t xml:space="preserve"> </w:t>
      </w:r>
      <w:r>
        <w:rPr>
          <w:rFonts w:ascii="Times New Roman" w:hAnsi="Times New Roman" w:cs="Times New Roman"/>
          <w:sz w:val="24"/>
          <w:szCs w:val="24"/>
        </w:rPr>
        <w:t xml:space="preserve">likely to be </w:t>
      </w:r>
      <w:r w:rsidR="00553A39">
        <w:rPr>
          <w:rFonts w:ascii="Times New Roman" w:hAnsi="Times New Roman" w:cs="Times New Roman"/>
          <w:sz w:val="24"/>
          <w:szCs w:val="24"/>
        </w:rPr>
        <w:t xml:space="preserve">in the </w:t>
      </w:r>
      <w:r w:rsidRPr="00277CC4">
        <w:rPr>
          <w:rFonts w:ascii="Times New Roman" w:hAnsi="Times New Roman" w:cs="Times New Roman"/>
          <w:sz w:val="24"/>
          <w:szCs w:val="24"/>
        </w:rPr>
        <w:t>“</w:t>
      </w:r>
      <w:r>
        <w:rPr>
          <w:rFonts w:ascii="Times New Roman" w:hAnsi="Times New Roman" w:cs="Times New Roman"/>
          <w:sz w:val="24"/>
          <w:szCs w:val="24"/>
        </w:rPr>
        <w:t>vulnerable</w:t>
      </w:r>
      <w:r w:rsidRPr="00277CC4">
        <w:rPr>
          <w:rFonts w:ascii="Times New Roman" w:hAnsi="Times New Roman" w:cs="Times New Roman"/>
          <w:sz w:val="24"/>
          <w:szCs w:val="24"/>
        </w:rPr>
        <w:t>”</w:t>
      </w:r>
      <w:r>
        <w:rPr>
          <w:rFonts w:ascii="Times New Roman" w:hAnsi="Times New Roman" w:cs="Times New Roman"/>
          <w:sz w:val="24"/>
          <w:szCs w:val="24"/>
        </w:rPr>
        <w:t xml:space="preserve"> to hot flushes</w:t>
      </w:r>
      <w:r w:rsidRPr="00277CC4">
        <w:rPr>
          <w:rFonts w:ascii="Times New Roman" w:hAnsi="Times New Roman" w:cs="Times New Roman"/>
          <w:sz w:val="24"/>
          <w:szCs w:val="24"/>
        </w:rPr>
        <w:t xml:space="preserve"> group than tho</w:t>
      </w:r>
      <w:r>
        <w:rPr>
          <w:rFonts w:ascii="Times New Roman" w:hAnsi="Times New Roman" w:cs="Times New Roman"/>
          <w:sz w:val="24"/>
          <w:szCs w:val="24"/>
        </w:rPr>
        <w:t>se in the reference group</w:t>
      </w:r>
      <w:r w:rsidRPr="00277CC4">
        <w:rPr>
          <w:rFonts w:ascii="Times New Roman" w:hAnsi="Times New Roman" w:cs="Times New Roman"/>
          <w:sz w:val="24"/>
          <w:szCs w:val="24"/>
        </w:rPr>
        <w:t>, a</w:t>
      </w:r>
      <w:r>
        <w:rPr>
          <w:rFonts w:ascii="Times New Roman" w:hAnsi="Times New Roman" w:cs="Times New Roman"/>
          <w:sz w:val="24"/>
          <w:szCs w:val="24"/>
        </w:rPr>
        <w:t xml:space="preserve">s were: </w:t>
      </w:r>
      <w:r w:rsidRPr="00277CC4">
        <w:rPr>
          <w:rFonts w:ascii="Times New Roman" w:hAnsi="Times New Roman" w:cs="Times New Roman"/>
          <w:sz w:val="24"/>
          <w:szCs w:val="24"/>
        </w:rPr>
        <w:t xml:space="preserve">women with a BMI of </w:t>
      </w:r>
      <w:r>
        <w:rPr>
          <w:rFonts w:ascii="Times New Roman" w:hAnsi="Times New Roman" w:cs="Times New Roman"/>
          <w:sz w:val="24"/>
          <w:szCs w:val="24"/>
        </w:rPr>
        <w:t>30 or more</w:t>
      </w:r>
      <w:r w:rsidRPr="00277CC4">
        <w:rPr>
          <w:rFonts w:ascii="Times New Roman" w:hAnsi="Times New Roman" w:cs="Times New Roman"/>
          <w:sz w:val="24"/>
          <w:szCs w:val="24"/>
        </w:rPr>
        <w:t xml:space="preserve">; those </w:t>
      </w:r>
      <w:r>
        <w:rPr>
          <w:rFonts w:ascii="Times New Roman" w:hAnsi="Times New Roman" w:cs="Times New Roman"/>
          <w:sz w:val="24"/>
          <w:szCs w:val="24"/>
        </w:rPr>
        <w:t xml:space="preserve">also </w:t>
      </w:r>
      <w:r w:rsidRPr="00277CC4">
        <w:rPr>
          <w:rFonts w:ascii="Times New Roman" w:hAnsi="Times New Roman" w:cs="Times New Roman"/>
          <w:sz w:val="24"/>
          <w:szCs w:val="24"/>
        </w:rPr>
        <w:t xml:space="preserve">reporting </w:t>
      </w:r>
      <w:r w:rsidRPr="00631593">
        <w:rPr>
          <w:rFonts w:ascii="Times New Roman" w:hAnsi="Times New Roman" w:cs="Times New Roman"/>
          <w:sz w:val="24"/>
          <w:szCs w:val="24"/>
        </w:rPr>
        <w:t>night sweats</w:t>
      </w:r>
      <w:r w:rsidRPr="00277CC4">
        <w:rPr>
          <w:rFonts w:ascii="Times New Roman" w:hAnsi="Times New Roman" w:cs="Times New Roman"/>
          <w:sz w:val="24"/>
          <w:szCs w:val="24"/>
        </w:rPr>
        <w:t xml:space="preserve">; and those who perceived their menopausal symptoms to be having moderate </w:t>
      </w:r>
      <w:r>
        <w:rPr>
          <w:rFonts w:ascii="Times New Roman" w:hAnsi="Times New Roman" w:cs="Times New Roman"/>
          <w:sz w:val="24"/>
          <w:szCs w:val="24"/>
        </w:rPr>
        <w:t xml:space="preserve">or high </w:t>
      </w:r>
      <w:r w:rsidRPr="00277CC4">
        <w:rPr>
          <w:rFonts w:ascii="Times New Roman" w:hAnsi="Times New Roman" w:cs="Times New Roman"/>
          <w:sz w:val="24"/>
          <w:szCs w:val="24"/>
        </w:rPr>
        <w:t xml:space="preserve">consequences on their </w:t>
      </w:r>
      <w:r w:rsidRPr="00C45047">
        <w:rPr>
          <w:rFonts w:ascii="Times New Roman" w:hAnsi="Times New Roman" w:cs="Times New Roman"/>
          <w:sz w:val="24"/>
          <w:szCs w:val="24"/>
        </w:rPr>
        <w:t>lives (Table 5).</w:t>
      </w:r>
    </w:p>
    <w:p w:rsidR="00E07658" w:rsidRDefault="00E07658" w:rsidP="00E54E6E">
      <w:pPr>
        <w:pStyle w:val="Heading4"/>
        <w:keepNext/>
        <w:keepLines/>
        <w:numPr>
          <w:ilvl w:val="0"/>
          <w:numId w:val="0"/>
        </w:numPr>
        <w:tabs>
          <w:tab w:val="clear" w:pos="2880"/>
        </w:tabs>
        <w:spacing w:after="0"/>
        <w:ind w:left="680" w:hanging="680"/>
        <w:jc w:val="both"/>
        <w:rPr>
          <w:b/>
          <w:bCs/>
          <w:i/>
          <w:iCs/>
        </w:rPr>
      </w:pPr>
      <w:bookmarkStart w:id="11" w:name="_Toc273014711"/>
      <w:bookmarkStart w:id="12" w:name="_Toc282707495"/>
      <w:bookmarkStart w:id="13" w:name="_Toc282781745"/>
      <w:bookmarkStart w:id="14" w:name="_Toc288038624"/>
      <w:bookmarkStart w:id="15" w:name="_Toc292958496"/>
      <w:bookmarkStart w:id="16" w:name="_Toc292958803"/>
    </w:p>
    <w:p w:rsidR="00E04E67" w:rsidRPr="00EB1A14" w:rsidRDefault="00E04E67" w:rsidP="00E54E6E">
      <w:pPr>
        <w:pStyle w:val="Heading4"/>
        <w:keepNext/>
        <w:keepLines/>
        <w:numPr>
          <w:ilvl w:val="0"/>
          <w:numId w:val="0"/>
        </w:numPr>
        <w:tabs>
          <w:tab w:val="clear" w:pos="2880"/>
        </w:tabs>
        <w:spacing w:after="0"/>
        <w:ind w:left="680" w:hanging="680"/>
        <w:jc w:val="both"/>
        <w:rPr>
          <w:b/>
          <w:bCs/>
          <w:i/>
          <w:iCs/>
        </w:rPr>
      </w:pPr>
      <w:r w:rsidRPr="00EB1A14">
        <w:rPr>
          <w:b/>
          <w:bCs/>
          <w:i/>
          <w:iCs/>
        </w:rPr>
        <w:t>Factors</w:t>
      </w:r>
      <w:r>
        <w:rPr>
          <w:b/>
          <w:bCs/>
          <w:i/>
          <w:iCs/>
        </w:rPr>
        <w:t xml:space="preserve"> independently</w:t>
      </w:r>
      <w:r w:rsidRPr="00EB1A14">
        <w:rPr>
          <w:b/>
          <w:bCs/>
          <w:i/>
          <w:iCs/>
        </w:rPr>
        <w:t xml:space="preserve"> associated with “</w:t>
      </w:r>
      <w:r>
        <w:rPr>
          <w:b/>
          <w:bCs/>
          <w:i/>
          <w:iCs/>
        </w:rPr>
        <w:t>resilience</w:t>
      </w:r>
      <w:r w:rsidRPr="00EB1A14">
        <w:rPr>
          <w:b/>
          <w:bCs/>
          <w:i/>
          <w:iCs/>
        </w:rPr>
        <w:t>”</w:t>
      </w:r>
      <w:bookmarkEnd w:id="11"/>
      <w:r w:rsidRPr="00EB1A14">
        <w:rPr>
          <w:b/>
          <w:bCs/>
          <w:i/>
          <w:iCs/>
        </w:rPr>
        <w:t xml:space="preserve"> </w:t>
      </w:r>
      <w:r>
        <w:rPr>
          <w:b/>
          <w:bCs/>
          <w:i/>
          <w:iCs/>
        </w:rPr>
        <w:t>to</w:t>
      </w:r>
      <w:r w:rsidRPr="00EB1A14">
        <w:rPr>
          <w:b/>
          <w:bCs/>
          <w:i/>
          <w:iCs/>
        </w:rPr>
        <w:t xml:space="preserve"> night sweats</w:t>
      </w:r>
      <w:bookmarkEnd w:id="12"/>
      <w:bookmarkEnd w:id="13"/>
      <w:bookmarkEnd w:id="14"/>
      <w:bookmarkEnd w:id="15"/>
      <w:bookmarkEnd w:id="16"/>
      <w:r w:rsidRPr="00EB1A14">
        <w:rPr>
          <w:b/>
          <w:bCs/>
          <w:i/>
          <w:iCs/>
        </w:rPr>
        <w:t xml:space="preserve"> </w:t>
      </w:r>
    </w:p>
    <w:p w:rsidR="00E04E67" w:rsidRPr="00277CC4" w:rsidRDefault="00E04E67" w:rsidP="00E54E6E">
      <w:pPr>
        <w:spacing w:after="0" w:line="360" w:lineRule="auto"/>
        <w:jc w:val="both"/>
        <w:rPr>
          <w:rFonts w:ascii="Times New Roman" w:hAnsi="Times New Roman" w:cs="Times New Roman"/>
          <w:sz w:val="24"/>
          <w:szCs w:val="24"/>
        </w:rPr>
      </w:pPr>
      <w:r w:rsidRPr="00C45047">
        <w:rPr>
          <w:rFonts w:ascii="Times New Roman" w:hAnsi="Times New Roman" w:cs="Times New Roman"/>
          <w:sz w:val="24"/>
          <w:szCs w:val="24"/>
        </w:rPr>
        <w:t>Table 6 shows</w:t>
      </w:r>
      <w:r>
        <w:rPr>
          <w:rFonts w:ascii="Times New Roman" w:hAnsi="Times New Roman" w:cs="Times New Roman"/>
          <w:sz w:val="24"/>
          <w:szCs w:val="24"/>
        </w:rPr>
        <w:t xml:space="preserve"> that</w:t>
      </w:r>
      <w:r w:rsidRPr="00277CC4">
        <w:rPr>
          <w:rFonts w:ascii="Times New Roman" w:hAnsi="Times New Roman" w:cs="Times New Roman"/>
          <w:sz w:val="24"/>
          <w:szCs w:val="24"/>
        </w:rPr>
        <w:t xml:space="preserve"> women who reported being a current smoker were significantly </w:t>
      </w:r>
      <w:r w:rsidRPr="00822EF9">
        <w:rPr>
          <w:rFonts w:ascii="Times New Roman" w:hAnsi="Times New Roman" w:cs="Times New Roman"/>
          <w:iCs/>
          <w:sz w:val="24"/>
          <w:szCs w:val="24"/>
        </w:rPr>
        <w:t>less</w:t>
      </w:r>
      <w:r w:rsidRPr="006E688B">
        <w:rPr>
          <w:rFonts w:ascii="Times New Roman" w:hAnsi="Times New Roman" w:cs="Times New Roman"/>
          <w:i/>
          <w:iCs/>
          <w:sz w:val="24"/>
          <w:szCs w:val="24"/>
        </w:rPr>
        <w:t xml:space="preserve"> </w:t>
      </w:r>
      <w:r w:rsidRPr="00277CC4">
        <w:rPr>
          <w:rFonts w:ascii="Times New Roman" w:hAnsi="Times New Roman" w:cs="Times New Roman"/>
          <w:sz w:val="24"/>
          <w:szCs w:val="24"/>
        </w:rPr>
        <w:t>likely to be in the “</w:t>
      </w:r>
      <w:r>
        <w:rPr>
          <w:rFonts w:ascii="Times New Roman" w:hAnsi="Times New Roman" w:cs="Times New Roman"/>
          <w:sz w:val="24"/>
          <w:szCs w:val="24"/>
        </w:rPr>
        <w:t>resilient</w:t>
      </w:r>
      <w:r w:rsidRPr="00277CC4">
        <w:rPr>
          <w:rFonts w:ascii="Times New Roman" w:hAnsi="Times New Roman" w:cs="Times New Roman"/>
          <w:sz w:val="24"/>
          <w:szCs w:val="24"/>
        </w:rPr>
        <w:t>”</w:t>
      </w:r>
      <w:r>
        <w:rPr>
          <w:rFonts w:ascii="Times New Roman" w:hAnsi="Times New Roman" w:cs="Times New Roman"/>
          <w:sz w:val="24"/>
          <w:szCs w:val="24"/>
        </w:rPr>
        <w:t xml:space="preserve"> to night sweats</w:t>
      </w:r>
      <w:r w:rsidRPr="00277CC4">
        <w:rPr>
          <w:rFonts w:ascii="Times New Roman" w:hAnsi="Times New Roman" w:cs="Times New Roman"/>
          <w:sz w:val="24"/>
          <w:szCs w:val="24"/>
        </w:rPr>
        <w:t xml:space="preserve"> group, than those in th</w:t>
      </w:r>
      <w:r>
        <w:rPr>
          <w:rFonts w:ascii="Times New Roman" w:hAnsi="Times New Roman" w:cs="Times New Roman"/>
          <w:sz w:val="24"/>
          <w:szCs w:val="24"/>
        </w:rPr>
        <w:t>e reference group</w:t>
      </w:r>
      <w:r w:rsidRPr="00277CC4">
        <w:rPr>
          <w:rFonts w:ascii="Times New Roman" w:hAnsi="Times New Roman" w:cs="Times New Roman"/>
          <w:sz w:val="24"/>
          <w:szCs w:val="24"/>
        </w:rPr>
        <w:t>, as were: those rep</w:t>
      </w:r>
      <w:r>
        <w:rPr>
          <w:rFonts w:ascii="Times New Roman" w:hAnsi="Times New Roman" w:cs="Times New Roman"/>
          <w:sz w:val="24"/>
          <w:szCs w:val="24"/>
        </w:rPr>
        <w:t>orting sleep difficulties</w:t>
      </w:r>
      <w:r w:rsidRPr="00277CC4">
        <w:rPr>
          <w:rFonts w:ascii="Times New Roman" w:hAnsi="Times New Roman" w:cs="Times New Roman"/>
          <w:sz w:val="24"/>
          <w:szCs w:val="24"/>
        </w:rPr>
        <w:t xml:space="preserve">; those using psychological strategies to manage </w:t>
      </w:r>
      <w:r>
        <w:rPr>
          <w:rFonts w:ascii="Times New Roman" w:hAnsi="Times New Roman" w:cs="Times New Roman"/>
          <w:sz w:val="24"/>
          <w:szCs w:val="24"/>
        </w:rPr>
        <w:t xml:space="preserve">their </w:t>
      </w:r>
      <w:r w:rsidRPr="00277CC4">
        <w:rPr>
          <w:rFonts w:ascii="Times New Roman" w:hAnsi="Times New Roman" w:cs="Times New Roman"/>
          <w:sz w:val="24"/>
          <w:szCs w:val="24"/>
        </w:rPr>
        <w:t>menopausal sympt</w:t>
      </w:r>
      <w:r>
        <w:rPr>
          <w:rFonts w:ascii="Times New Roman" w:hAnsi="Times New Roman" w:cs="Times New Roman"/>
          <w:sz w:val="24"/>
          <w:szCs w:val="24"/>
        </w:rPr>
        <w:t>oms</w:t>
      </w:r>
      <w:r w:rsidRPr="00277CC4">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277CC4">
        <w:rPr>
          <w:rFonts w:ascii="Times New Roman" w:hAnsi="Times New Roman" w:cs="Times New Roman"/>
          <w:sz w:val="24"/>
          <w:szCs w:val="24"/>
        </w:rPr>
        <w:t xml:space="preserve">those who perceived their menopausal symptoms to be having moderate </w:t>
      </w:r>
      <w:r>
        <w:rPr>
          <w:rFonts w:ascii="Times New Roman" w:hAnsi="Times New Roman" w:cs="Times New Roman"/>
          <w:sz w:val="24"/>
          <w:szCs w:val="24"/>
        </w:rPr>
        <w:t>or high consequences on their lives.</w:t>
      </w:r>
    </w:p>
    <w:p w:rsidR="00E04E67" w:rsidRPr="00277CC4" w:rsidRDefault="00E04E67" w:rsidP="00E54E6E">
      <w:pPr>
        <w:spacing w:after="0" w:line="360" w:lineRule="auto"/>
        <w:jc w:val="both"/>
        <w:rPr>
          <w:rFonts w:ascii="Times New Roman" w:hAnsi="Times New Roman" w:cs="Times New Roman"/>
          <w:sz w:val="24"/>
          <w:szCs w:val="24"/>
        </w:rPr>
      </w:pPr>
    </w:p>
    <w:p w:rsidR="00E04E67" w:rsidRPr="00A9252C" w:rsidRDefault="00E04E67" w:rsidP="00E54E6E">
      <w:pPr>
        <w:pStyle w:val="Heading4"/>
        <w:keepNext/>
        <w:keepLines/>
        <w:numPr>
          <w:ilvl w:val="0"/>
          <w:numId w:val="0"/>
        </w:numPr>
        <w:tabs>
          <w:tab w:val="clear" w:pos="2880"/>
        </w:tabs>
        <w:spacing w:after="0"/>
        <w:ind w:left="680" w:hanging="680"/>
        <w:jc w:val="both"/>
        <w:rPr>
          <w:b/>
          <w:bCs/>
          <w:i/>
          <w:iCs/>
        </w:rPr>
      </w:pPr>
      <w:bookmarkStart w:id="17" w:name="_Toc282707496"/>
      <w:bookmarkStart w:id="18" w:name="_Toc282781746"/>
      <w:bookmarkStart w:id="19" w:name="_Toc288038625"/>
      <w:bookmarkStart w:id="20" w:name="_Toc292958497"/>
      <w:bookmarkStart w:id="21" w:name="_Toc292958804"/>
      <w:bookmarkStart w:id="22" w:name="_Toc273014713"/>
      <w:r w:rsidRPr="00A9252C">
        <w:rPr>
          <w:b/>
          <w:bCs/>
          <w:i/>
          <w:iCs/>
        </w:rPr>
        <w:t>Factors independently associated with “</w:t>
      </w:r>
      <w:r>
        <w:rPr>
          <w:b/>
          <w:bCs/>
          <w:i/>
          <w:iCs/>
        </w:rPr>
        <w:t>vulnerability</w:t>
      </w:r>
      <w:r w:rsidRPr="00A9252C">
        <w:rPr>
          <w:b/>
          <w:bCs/>
          <w:i/>
          <w:iCs/>
        </w:rPr>
        <w:t xml:space="preserve">” </w:t>
      </w:r>
      <w:r>
        <w:rPr>
          <w:b/>
          <w:bCs/>
          <w:i/>
          <w:iCs/>
        </w:rPr>
        <w:t>to</w:t>
      </w:r>
      <w:r w:rsidRPr="00A9252C">
        <w:rPr>
          <w:b/>
          <w:bCs/>
          <w:i/>
          <w:iCs/>
        </w:rPr>
        <w:t xml:space="preserve"> night sweats</w:t>
      </w:r>
      <w:bookmarkEnd w:id="17"/>
      <w:bookmarkEnd w:id="18"/>
      <w:bookmarkEnd w:id="19"/>
      <w:bookmarkEnd w:id="20"/>
      <w:bookmarkEnd w:id="21"/>
      <w:r w:rsidRPr="00A9252C">
        <w:rPr>
          <w:b/>
          <w:bCs/>
          <w:i/>
          <w:iCs/>
        </w:rPr>
        <w:t xml:space="preserve"> </w:t>
      </w:r>
      <w:bookmarkEnd w:id="22"/>
    </w:p>
    <w:p w:rsidR="00E04E67" w:rsidRPr="00277CC4" w:rsidRDefault="00E04E67" w:rsidP="00E54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w:t>
      </w:r>
      <w:r w:rsidRPr="00277CC4">
        <w:rPr>
          <w:rFonts w:ascii="Times New Roman" w:hAnsi="Times New Roman" w:cs="Times New Roman"/>
          <w:sz w:val="24"/>
          <w:szCs w:val="24"/>
        </w:rPr>
        <w:t xml:space="preserve">omen who reported being bothered by menstrual periods in the past were </w:t>
      </w:r>
      <w:r w:rsidRPr="00822EF9">
        <w:rPr>
          <w:rFonts w:ascii="Times New Roman" w:hAnsi="Times New Roman" w:cs="Times New Roman"/>
          <w:iCs/>
          <w:sz w:val="24"/>
          <w:szCs w:val="24"/>
        </w:rPr>
        <w:t>more</w:t>
      </w:r>
      <w:r w:rsidRPr="00822EF9">
        <w:rPr>
          <w:rFonts w:ascii="Times New Roman" w:hAnsi="Times New Roman" w:cs="Times New Roman"/>
          <w:sz w:val="24"/>
          <w:szCs w:val="24"/>
        </w:rPr>
        <w:t xml:space="preserve"> </w:t>
      </w:r>
      <w:r w:rsidRPr="00277CC4">
        <w:rPr>
          <w:rFonts w:ascii="Times New Roman" w:hAnsi="Times New Roman" w:cs="Times New Roman"/>
          <w:sz w:val="24"/>
          <w:szCs w:val="24"/>
        </w:rPr>
        <w:t>likely to be in the “</w:t>
      </w:r>
      <w:r>
        <w:rPr>
          <w:rFonts w:ascii="Times New Roman" w:hAnsi="Times New Roman" w:cs="Times New Roman"/>
          <w:sz w:val="24"/>
          <w:szCs w:val="24"/>
        </w:rPr>
        <w:t>vulnerable</w:t>
      </w:r>
      <w:r w:rsidRPr="00277CC4">
        <w:rPr>
          <w:rFonts w:ascii="Times New Roman" w:hAnsi="Times New Roman" w:cs="Times New Roman"/>
          <w:sz w:val="24"/>
          <w:szCs w:val="24"/>
        </w:rPr>
        <w:t xml:space="preserve">” </w:t>
      </w:r>
      <w:r>
        <w:rPr>
          <w:rFonts w:ascii="Times New Roman" w:hAnsi="Times New Roman" w:cs="Times New Roman"/>
          <w:sz w:val="24"/>
          <w:szCs w:val="24"/>
        </w:rPr>
        <w:t xml:space="preserve">to night sweats </w:t>
      </w:r>
      <w:r w:rsidRPr="00277CC4">
        <w:rPr>
          <w:rFonts w:ascii="Times New Roman" w:hAnsi="Times New Roman" w:cs="Times New Roman"/>
          <w:sz w:val="24"/>
          <w:szCs w:val="24"/>
        </w:rPr>
        <w:t>group, than those in the corres</w:t>
      </w:r>
      <w:r>
        <w:rPr>
          <w:rFonts w:ascii="Times New Roman" w:hAnsi="Times New Roman" w:cs="Times New Roman"/>
          <w:sz w:val="24"/>
          <w:szCs w:val="24"/>
        </w:rPr>
        <w:t>ponding reference group,</w:t>
      </w:r>
      <w:r w:rsidRPr="00277CC4">
        <w:rPr>
          <w:rFonts w:ascii="Times New Roman" w:hAnsi="Times New Roman" w:cs="Times New Roman"/>
          <w:sz w:val="24"/>
          <w:szCs w:val="24"/>
        </w:rPr>
        <w:t xml:space="preserve"> as were those: with a </w:t>
      </w:r>
      <w:r>
        <w:rPr>
          <w:rFonts w:ascii="Times New Roman" w:hAnsi="Times New Roman" w:cs="Times New Roman"/>
          <w:sz w:val="24"/>
          <w:szCs w:val="24"/>
        </w:rPr>
        <w:t>below median</w:t>
      </w:r>
      <w:r w:rsidRPr="00277CC4">
        <w:rPr>
          <w:rFonts w:ascii="Times New Roman" w:hAnsi="Times New Roman" w:cs="Times New Roman"/>
          <w:sz w:val="24"/>
          <w:szCs w:val="24"/>
        </w:rPr>
        <w:t xml:space="preserve"> </w:t>
      </w:r>
      <w:r>
        <w:rPr>
          <w:rFonts w:ascii="Times New Roman" w:hAnsi="Times New Roman" w:cs="Times New Roman"/>
          <w:sz w:val="24"/>
          <w:szCs w:val="24"/>
        </w:rPr>
        <w:t xml:space="preserve">SF-12v2 </w:t>
      </w:r>
      <w:r w:rsidRPr="00277CC4">
        <w:rPr>
          <w:rFonts w:ascii="Times New Roman" w:hAnsi="Times New Roman" w:cs="Times New Roman"/>
          <w:sz w:val="24"/>
          <w:szCs w:val="24"/>
        </w:rPr>
        <w:t xml:space="preserve">physical health summary </w:t>
      </w:r>
      <w:r>
        <w:rPr>
          <w:rFonts w:ascii="Times New Roman" w:hAnsi="Times New Roman" w:cs="Times New Roman"/>
          <w:sz w:val="24"/>
          <w:szCs w:val="24"/>
        </w:rPr>
        <w:t>score</w:t>
      </w:r>
      <w:r w:rsidRPr="00277CC4">
        <w:rPr>
          <w:rFonts w:ascii="Times New Roman" w:hAnsi="Times New Roman" w:cs="Times New Roman"/>
          <w:sz w:val="24"/>
          <w:szCs w:val="24"/>
        </w:rPr>
        <w:t xml:space="preserve">; those </w:t>
      </w:r>
      <w:r>
        <w:rPr>
          <w:rFonts w:ascii="Times New Roman" w:hAnsi="Times New Roman" w:cs="Times New Roman"/>
          <w:sz w:val="24"/>
          <w:szCs w:val="24"/>
        </w:rPr>
        <w:t xml:space="preserve">also </w:t>
      </w:r>
      <w:r w:rsidRPr="00277CC4">
        <w:rPr>
          <w:rFonts w:ascii="Times New Roman" w:hAnsi="Times New Roman" w:cs="Times New Roman"/>
          <w:sz w:val="24"/>
          <w:szCs w:val="24"/>
        </w:rPr>
        <w:t xml:space="preserve">reporting </w:t>
      </w:r>
      <w:r w:rsidRPr="00631593">
        <w:rPr>
          <w:rFonts w:ascii="Times New Roman" w:hAnsi="Times New Roman" w:cs="Times New Roman"/>
          <w:sz w:val="24"/>
          <w:szCs w:val="24"/>
        </w:rPr>
        <w:t>hot flushes</w:t>
      </w:r>
      <w:r w:rsidRPr="00277CC4">
        <w:rPr>
          <w:rFonts w:ascii="Times New Roman" w:hAnsi="Times New Roman" w:cs="Times New Roman"/>
          <w:sz w:val="24"/>
          <w:szCs w:val="24"/>
        </w:rPr>
        <w:t>; t</w:t>
      </w:r>
      <w:r>
        <w:rPr>
          <w:rFonts w:ascii="Times New Roman" w:hAnsi="Times New Roman" w:cs="Times New Roman"/>
          <w:sz w:val="24"/>
          <w:szCs w:val="24"/>
        </w:rPr>
        <w:t>hose with one</w:t>
      </w:r>
      <w:r w:rsidRPr="00277CC4">
        <w:rPr>
          <w:rFonts w:ascii="Times New Roman" w:hAnsi="Times New Roman" w:cs="Times New Roman"/>
          <w:sz w:val="24"/>
          <w:szCs w:val="24"/>
        </w:rPr>
        <w:t xml:space="preserve"> or two </w:t>
      </w:r>
      <w:r>
        <w:rPr>
          <w:rFonts w:ascii="Times New Roman" w:hAnsi="Times New Roman" w:cs="Times New Roman"/>
          <w:sz w:val="24"/>
          <w:szCs w:val="24"/>
        </w:rPr>
        <w:t>musculo-skeletal symptoms</w:t>
      </w:r>
      <w:r w:rsidRPr="00277CC4">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277CC4">
        <w:rPr>
          <w:rFonts w:ascii="Times New Roman" w:hAnsi="Times New Roman" w:cs="Times New Roman"/>
          <w:sz w:val="24"/>
          <w:szCs w:val="24"/>
        </w:rPr>
        <w:t>those who perceived their menopausal symptoms to be having hig</w:t>
      </w:r>
      <w:r>
        <w:rPr>
          <w:rFonts w:ascii="Times New Roman" w:hAnsi="Times New Roman" w:cs="Times New Roman"/>
          <w:sz w:val="24"/>
          <w:szCs w:val="24"/>
        </w:rPr>
        <w:t xml:space="preserve">h consequences on their </w:t>
      </w:r>
      <w:r w:rsidRPr="00C45047">
        <w:rPr>
          <w:rFonts w:ascii="Times New Roman" w:hAnsi="Times New Roman" w:cs="Times New Roman"/>
          <w:sz w:val="24"/>
          <w:szCs w:val="24"/>
        </w:rPr>
        <w:t xml:space="preserve">lives (Table 7). In contrast, women who had a degree or postgraduate level of education were significantly </w:t>
      </w:r>
      <w:r w:rsidRPr="00822EF9">
        <w:rPr>
          <w:rFonts w:ascii="Times New Roman" w:hAnsi="Times New Roman" w:cs="Times New Roman"/>
          <w:iCs/>
          <w:sz w:val="24"/>
          <w:szCs w:val="24"/>
        </w:rPr>
        <w:t>less</w:t>
      </w:r>
      <w:r w:rsidRPr="00822EF9">
        <w:rPr>
          <w:rFonts w:ascii="Times New Roman" w:hAnsi="Times New Roman" w:cs="Times New Roman"/>
          <w:sz w:val="24"/>
          <w:szCs w:val="24"/>
        </w:rPr>
        <w:t xml:space="preserve"> likely</w:t>
      </w:r>
      <w:r w:rsidRPr="00C45047">
        <w:rPr>
          <w:rFonts w:ascii="Times New Roman" w:hAnsi="Times New Roman" w:cs="Times New Roman"/>
          <w:sz w:val="24"/>
          <w:szCs w:val="24"/>
        </w:rPr>
        <w:t xml:space="preserve"> to be in the “vulnerable” to night swea</w:t>
      </w:r>
      <w:r>
        <w:rPr>
          <w:rFonts w:ascii="Times New Roman" w:hAnsi="Times New Roman" w:cs="Times New Roman"/>
          <w:sz w:val="24"/>
          <w:szCs w:val="24"/>
        </w:rPr>
        <w:t>ts group.</w:t>
      </w:r>
      <w:r w:rsidRPr="00277CC4">
        <w:rPr>
          <w:rFonts w:ascii="Times New Roman" w:hAnsi="Times New Roman" w:cs="Times New Roman"/>
          <w:sz w:val="24"/>
          <w:szCs w:val="24"/>
        </w:rPr>
        <w:t xml:space="preserve"> </w:t>
      </w:r>
    </w:p>
    <w:p w:rsidR="00E07658" w:rsidRDefault="00E07658" w:rsidP="00E54E6E">
      <w:pPr>
        <w:spacing w:after="0" w:line="360" w:lineRule="auto"/>
        <w:jc w:val="both"/>
        <w:rPr>
          <w:rFonts w:ascii="Times New Roman" w:hAnsi="Times New Roman" w:cs="Times New Roman"/>
          <w:sz w:val="24"/>
          <w:szCs w:val="24"/>
        </w:rPr>
      </w:pPr>
    </w:p>
    <w:p w:rsidR="00E04E67" w:rsidRPr="00277CC4" w:rsidRDefault="00E04E67" w:rsidP="00E54E6E">
      <w:pPr>
        <w:spacing w:after="0" w:line="360" w:lineRule="auto"/>
        <w:jc w:val="both"/>
        <w:rPr>
          <w:rFonts w:ascii="Times New Roman" w:hAnsi="Times New Roman" w:cs="Times New Roman"/>
          <w:sz w:val="24"/>
          <w:szCs w:val="24"/>
        </w:rPr>
      </w:pPr>
      <w:r w:rsidRPr="00277CC4">
        <w:rPr>
          <w:rFonts w:ascii="Times New Roman" w:hAnsi="Times New Roman" w:cs="Times New Roman"/>
          <w:sz w:val="24"/>
          <w:szCs w:val="24"/>
        </w:rPr>
        <w:t xml:space="preserve">No significant interactions </w:t>
      </w:r>
      <w:r>
        <w:rPr>
          <w:rFonts w:ascii="Times New Roman" w:hAnsi="Times New Roman" w:cs="Times New Roman"/>
          <w:sz w:val="24"/>
          <w:szCs w:val="24"/>
        </w:rPr>
        <w:t xml:space="preserve">were found for </w:t>
      </w:r>
      <w:r w:rsidRPr="00277CC4">
        <w:rPr>
          <w:rFonts w:ascii="Times New Roman" w:hAnsi="Times New Roman" w:cs="Times New Roman"/>
          <w:sz w:val="24"/>
          <w:szCs w:val="24"/>
        </w:rPr>
        <w:t>factors independently associa</w:t>
      </w:r>
      <w:r>
        <w:rPr>
          <w:rFonts w:ascii="Times New Roman" w:hAnsi="Times New Roman" w:cs="Times New Roman"/>
          <w:sz w:val="24"/>
          <w:szCs w:val="24"/>
        </w:rPr>
        <w:t xml:space="preserve">ted </w:t>
      </w:r>
      <w:r w:rsidRPr="00277CC4">
        <w:rPr>
          <w:rFonts w:ascii="Times New Roman" w:hAnsi="Times New Roman" w:cs="Times New Roman"/>
          <w:sz w:val="24"/>
          <w:szCs w:val="24"/>
        </w:rPr>
        <w:t xml:space="preserve">with </w:t>
      </w:r>
      <w:r>
        <w:rPr>
          <w:rFonts w:ascii="Times New Roman" w:hAnsi="Times New Roman" w:cs="Times New Roman"/>
          <w:sz w:val="24"/>
          <w:szCs w:val="24"/>
        </w:rPr>
        <w:t>resilience</w:t>
      </w:r>
      <w:r w:rsidR="00DA3793">
        <w:rPr>
          <w:rFonts w:ascii="Times New Roman" w:hAnsi="Times New Roman" w:cs="Times New Roman"/>
          <w:sz w:val="24"/>
          <w:szCs w:val="24"/>
        </w:rPr>
        <w:t xml:space="preserve"> or </w:t>
      </w:r>
      <w:r>
        <w:rPr>
          <w:rFonts w:ascii="Times New Roman" w:hAnsi="Times New Roman" w:cs="Times New Roman"/>
          <w:sz w:val="24"/>
          <w:szCs w:val="24"/>
        </w:rPr>
        <w:t>vulnerability</w:t>
      </w:r>
      <w:r w:rsidRPr="00277CC4">
        <w:rPr>
          <w:rFonts w:ascii="Times New Roman" w:hAnsi="Times New Roman" w:cs="Times New Roman"/>
          <w:sz w:val="24"/>
          <w:szCs w:val="24"/>
        </w:rPr>
        <w:t xml:space="preserve"> </w:t>
      </w:r>
      <w:r>
        <w:rPr>
          <w:rFonts w:ascii="Times New Roman" w:hAnsi="Times New Roman" w:cs="Times New Roman"/>
          <w:sz w:val="24"/>
          <w:szCs w:val="24"/>
        </w:rPr>
        <w:t xml:space="preserve">to </w:t>
      </w:r>
      <w:r w:rsidRPr="007237F9">
        <w:rPr>
          <w:rFonts w:ascii="Times New Roman" w:hAnsi="Times New Roman" w:cs="Times New Roman"/>
          <w:sz w:val="24"/>
          <w:szCs w:val="24"/>
        </w:rPr>
        <w:t>hot flushes or night sweats.</w:t>
      </w:r>
    </w:p>
    <w:p w:rsidR="00822EF9" w:rsidRDefault="00822EF9" w:rsidP="00E54E6E">
      <w:pPr>
        <w:spacing w:after="0" w:line="360" w:lineRule="auto"/>
        <w:jc w:val="both"/>
        <w:rPr>
          <w:rFonts w:ascii="Times New Roman" w:hAnsi="Times New Roman" w:cs="Times New Roman"/>
          <w:sz w:val="24"/>
          <w:szCs w:val="24"/>
        </w:rPr>
      </w:pPr>
    </w:p>
    <w:p w:rsidR="00E04E67" w:rsidRDefault="00D71447" w:rsidP="00E54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Figures</w:t>
      </w:r>
      <w:r w:rsidR="00E04E67" w:rsidRPr="00C45047">
        <w:rPr>
          <w:rFonts w:ascii="Times New Roman" w:hAnsi="Times New Roman" w:cs="Times New Roman"/>
          <w:sz w:val="24"/>
          <w:szCs w:val="24"/>
        </w:rPr>
        <w:t xml:space="preserve"> 1 and 2 summarise</w:t>
      </w:r>
      <w:r w:rsidR="00E04E67" w:rsidRPr="00277CC4">
        <w:rPr>
          <w:rFonts w:ascii="Times New Roman" w:hAnsi="Times New Roman" w:cs="Times New Roman"/>
          <w:sz w:val="24"/>
          <w:szCs w:val="24"/>
        </w:rPr>
        <w:t xml:space="preserve"> the factors </w:t>
      </w:r>
      <w:r w:rsidR="00E04E67">
        <w:rPr>
          <w:rFonts w:ascii="Times New Roman" w:hAnsi="Times New Roman" w:cs="Times New Roman"/>
          <w:sz w:val="24"/>
          <w:szCs w:val="24"/>
        </w:rPr>
        <w:t xml:space="preserve">found to </w:t>
      </w:r>
      <w:r w:rsidR="00E04E67" w:rsidRPr="00277CC4">
        <w:rPr>
          <w:rFonts w:ascii="Times New Roman" w:hAnsi="Times New Roman" w:cs="Times New Roman"/>
          <w:sz w:val="24"/>
          <w:szCs w:val="24"/>
        </w:rPr>
        <w:t>be</w:t>
      </w:r>
      <w:r w:rsidR="00DA3793">
        <w:rPr>
          <w:rFonts w:ascii="Times New Roman" w:hAnsi="Times New Roman" w:cs="Times New Roman"/>
          <w:sz w:val="24"/>
          <w:szCs w:val="24"/>
        </w:rPr>
        <w:t xml:space="preserve"> independently associated with </w:t>
      </w:r>
      <w:r w:rsidR="00E04E67">
        <w:rPr>
          <w:rFonts w:ascii="Times New Roman" w:hAnsi="Times New Roman" w:cs="Times New Roman"/>
          <w:sz w:val="24"/>
          <w:szCs w:val="24"/>
        </w:rPr>
        <w:t>resilience</w:t>
      </w:r>
      <w:r w:rsidR="00DA3793">
        <w:rPr>
          <w:rFonts w:ascii="Times New Roman" w:hAnsi="Times New Roman" w:cs="Times New Roman"/>
          <w:sz w:val="24"/>
          <w:szCs w:val="24"/>
        </w:rPr>
        <w:t xml:space="preserve"> or </w:t>
      </w:r>
      <w:r w:rsidR="00E04E67">
        <w:rPr>
          <w:rFonts w:ascii="Times New Roman" w:hAnsi="Times New Roman" w:cs="Times New Roman"/>
          <w:sz w:val="24"/>
          <w:szCs w:val="24"/>
        </w:rPr>
        <w:t>vulnerability</w:t>
      </w:r>
      <w:r w:rsidR="00E04E67" w:rsidRPr="00277CC4">
        <w:rPr>
          <w:rFonts w:ascii="Times New Roman" w:hAnsi="Times New Roman" w:cs="Times New Roman"/>
          <w:sz w:val="24"/>
          <w:szCs w:val="24"/>
        </w:rPr>
        <w:t xml:space="preserve"> </w:t>
      </w:r>
      <w:r w:rsidR="00E04E67">
        <w:rPr>
          <w:rFonts w:ascii="Times New Roman" w:hAnsi="Times New Roman" w:cs="Times New Roman"/>
          <w:sz w:val="24"/>
          <w:szCs w:val="24"/>
        </w:rPr>
        <w:t>to</w:t>
      </w:r>
      <w:r w:rsidR="00E04E67" w:rsidRPr="00277CC4">
        <w:rPr>
          <w:rFonts w:ascii="Times New Roman" w:hAnsi="Times New Roman" w:cs="Times New Roman"/>
          <w:sz w:val="24"/>
          <w:szCs w:val="24"/>
        </w:rPr>
        <w:t xml:space="preserve"> </w:t>
      </w:r>
      <w:r w:rsidR="00E04E67" w:rsidRPr="007237F9">
        <w:rPr>
          <w:rFonts w:ascii="Times New Roman" w:hAnsi="Times New Roman" w:cs="Times New Roman"/>
          <w:sz w:val="24"/>
          <w:szCs w:val="24"/>
        </w:rPr>
        <w:t>hot flushes and night sweats</w:t>
      </w:r>
      <w:r w:rsidR="00E04E67">
        <w:rPr>
          <w:rFonts w:ascii="Times New Roman" w:hAnsi="Times New Roman" w:cs="Times New Roman"/>
          <w:sz w:val="24"/>
          <w:szCs w:val="24"/>
        </w:rPr>
        <w:t>, respectively</w:t>
      </w:r>
      <w:r w:rsidR="00E04E67" w:rsidRPr="00277CC4">
        <w:rPr>
          <w:rFonts w:ascii="Times New Roman" w:hAnsi="Times New Roman" w:cs="Times New Roman"/>
          <w:sz w:val="24"/>
          <w:szCs w:val="24"/>
        </w:rPr>
        <w:t>.</w:t>
      </w:r>
    </w:p>
    <w:p w:rsidR="00E04E67" w:rsidRDefault="00E04E67" w:rsidP="00E54E6E">
      <w:pPr>
        <w:spacing w:after="0" w:line="360" w:lineRule="auto"/>
        <w:jc w:val="both"/>
        <w:rPr>
          <w:rFonts w:ascii="Times New Roman" w:hAnsi="Times New Roman" w:cs="Times New Roman"/>
          <w:sz w:val="24"/>
          <w:szCs w:val="24"/>
        </w:rPr>
      </w:pPr>
    </w:p>
    <w:p w:rsidR="00E04E67" w:rsidRDefault="00E04E67" w:rsidP="00E54E6E">
      <w:pPr>
        <w:spacing w:after="0" w:line="360" w:lineRule="auto"/>
        <w:jc w:val="both"/>
        <w:rPr>
          <w:rFonts w:ascii="Times New Roman" w:hAnsi="Times New Roman" w:cs="Times New Roman"/>
          <w:b/>
          <w:bCs/>
          <w:sz w:val="24"/>
          <w:szCs w:val="24"/>
        </w:rPr>
      </w:pPr>
      <w:r w:rsidRPr="00BF3D16">
        <w:rPr>
          <w:rFonts w:ascii="Times New Roman" w:hAnsi="Times New Roman" w:cs="Times New Roman"/>
          <w:b/>
          <w:bCs/>
          <w:sz w:val="24"/>
          <w:szCs w:val="24"/>
        </w:rPr>
        <w:t>Discussion</w:t>
      </w:r>
    </w:p>
    <w:p w:rsidR="00E04E67" w:rsidRDefault="00E04E67" w:rsidP="00E54E6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We wished to identify the characteristics of women who appeared to be resilient or vulnerable to the effects of hot flushes or night sweats. We were able to include a wide range of personal bio-psycho-social characteristics in our analyses. Factors independently associated with different group membership included: having had children, smoking, education, self-reported poor physical health, history of menstrual problems, different </w:t>
      </w:r>
      <w:r>
        <w:rPr>
          <w:rFonts w:ascii="Times New Roman" w:hAnsi="Times New Roman" w:cs="Times New Roman"/>
          <w:sz w:val="24"/>
          <w:szCs w:val="24"/>
        </w:rPr>
        <w:lastRenderedPageBreak/>
        <w:t>symptoms (somatic symptoms, night sweats, hot flushes, sleep difficulties, musculoskeletal symptoms) and the perceived consequences of menopausal symptoms. The characteristics of women differed in each multivariate model, except for “</w:t>
      </w:r>
      <w:r w:rsidRPr="00277CC4">
        <w:rPr>
          <w:rFonts w:ascii="Times New Roman" w:hAnsi="Times New Roman" w:cs="Times New Roman"/>
          <w:sz w:val="24"/>
          <w:szCs w:val="24"/>
        </w:rPr>
        <w:t xml:space="preserve">perceived consequences” which </w:t>
      </w:r>
      <w:r>
        <w:rPr>
          <w:rFonts w:ascii="Times New Roman" w:hAnsi="Times New Roman" w:cs="Times New Roman"/>
          <w:sz w:val="24"/>
          <w:szCs w:val="24"/>
        </w:rPr>
        <w:t>emerged as an independent factor in each model. Some factors were notable for their absence in the final models - including social support and marital status.</w:t>
      </w:r>
      <w:r w:rsidR="00CB718A">
        <w:rPr>
          <w:rFonts w:ascii="Times New Roman" w:hAnsi="Times New Roman" w:cs="Times New Roman"/>
          <w:sz w:val="24"/>
          <w:szCs w:val="24"/>
        </w:rPr>
        <w:t xml:space="preserve"> </w:t>
      </w:r>
      <w:r w:rsidR="0028015A">
        <w:rPr>
          <w:rFonts w:ascii="Times New Roman" w:hAnsi="Times New Roman" w:cs="Times New Roman"/>
          <w:sz w:val="24"/>
          <w:szCs w:val="24"/>
        </w:rPr>
        <w:t>However, it should be noted that almost 80% of women in our study were married and so we lacked power to examine the effect of marital status</w:t>
      </w:r>
      <w:r w:rsidR="00B71061">
        <w:rPr>
          <w:rFonts w:ascii="Times New Roman" w:hAnsi="Times New Roman" w:cs="Times New Roman"/>
          <w:sz w:val="24"/>
          <w:szCs w:val="24"/>
        </w:rPr>
        <w:t xml:space="preserve"> on resilience and vulnerability to hot flushes and night sweats.</w:t>
      </w:r>
    </w:p>
    <w:p w:rsidR="00E04E67" w:rsidRDefault="00E04E67" w:rsidP="00E54E6E">
      <w:pPr>
        <w:spacing w:after="0" w:line="360" w:lineRule="auto"/>
        <w:jc w:val="both"/>
        <w:rPr>
          <w:rFonts w:ascii="Times New Roman" w:hAnsi="Times New Roman" w:cs="Times New Roman"/>
          <w:sz w:val="24"/>
          <w:szCs w:val="24"/>
        </w:rPr>
      </w:pPr>
    </w:p>
    <w:p w:rsidR="00E04E67" w:rsidRDefault="00E04E67" w:rsidP="00E54E6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There has been only one other community-based study looking at this issue with similar depth, conducted in North America</w:t>
      </w:r>
      <w:r w:rsidR="00B66F27">
        <w:rPr>
          <w:rFonts w:ascii="Times New Roman" w:hAnsi="Times New Roman" w:cs="Times New Roman"/>
          <w:sz w:val="24"/>
          <w:szCs w:val="24"/>
          <w:vertAlign w:val="superscript"/>
        </w:rPr>
        <w:t>7</w:t>
      </w:r>
      <w:r>
        <w:rPr>
          <w:rFonts w:ascii="Times New Roman" w:hAnsi="Times New Roman" w:cs="Times New Roman"/>
          <w:sz w:val="24"/>
          <w:szCs w:val="24"/>
        </w:rPr>
        <w:t>. In contrast to that study, marital and menopausal status was not found in our study to be</w:t>
      </w:r>
      <w:r w:rsidR="00DA3793">
        <w:rPr>
          <w:rFonts w:ascii="Times New Roman" w:hAnsi="Times New Roman" w:cs="Times New Roman"/>
          <w:sz w:val="24"/>
          <w:szCs w:val="24"/>
        </w:rPr>
        <w:t xml:space="preserve"> independently associated with resilience</w:t>
      </w:r>
      <w:r>
        <w:rPr>
          <w:rFonts w:ascii="Times New Roman" w:hAnsi="Times New Roman" w:cs="Times New Roman"/>
          <w:sz w:val="24"/>
          <w:szCs w:val="24"/>
        </w:rPr>
        <w:t xml:space="preserve"> to hot flushes or night sweats, and poor self-rated health was not independently a</w:t>
      </w:r>
      <w:r w:rsidR="00DA3793">
        <w:rPr>
          <w:rFonts w:ascii="Times New Roman" w:hAnsi="Times New Roman" w:cs="Times New Roman"/>
          <w:sz w:val="24"/>
          <w:szCs w:val="24"/>
        </w:rPr>
        <w:t>ssociated with vulnerability</w:t>
      </w:r>
      <w:r w:rsidR="00E54E6E">
        <w:rPr>
          <w:rFonts w:ascii="Times New Roman" w:hAnsi="Times New Roman" w:cs="Times New Roman"/>
          <w:sz w:val="24"/>
          <w:szCs w:val="24"/>
        </w:rPr>
        <w:t xml:space="preserve"> </w:t>
      </w:r>
      <w:r>
        <w:rPr>
          <w:rFonts w:ascii="Times New Roman" w:hAnsi="Times New Roman" w:cs="Times New Roman"/>
          <w:sz w:val="24"/>
          <w:szCs w:val="24"/>
        </w:rPr>
        <w:t>to either symptom. On the other hand, as in</w:t>
      </w:r>
      <w:r w:rsidDel="004046A9">
        <w:rPr>
          <w:rFonts w:ascii="Times New Roman" w:hAnsi="Times New Roman" w:cs="Times New Roman"/>
          <w:sz w:val="24"/>
          <w:szCs w:val="24"/>
        </w:rPr>
        <w:t xml:space="preserve"> </w:t>
      </w:r>
      <w:r>
        <w:rPr>
          <w:rFonts w:ascii="Times New Roman" w:hAnsi="Times New Roman" w:cs="Times New Roman"/>
          <w:sz w:val="24"/>
          <w:szCs w:val="24"/>
        </w:rPr>
        <w:t>SWAN</w:t>
      </w:r>
      <w:r w:rsidR="00B66F27">
        <w:rPr>
          <w:rFonts w:ascii="Times New Roman" w:hAnsi="Times New Roman" w:cs="Times New Roman"/>
          <w:sz w:val="24"/>
          <w:szCs w:val="24"/>
          <w:vertAlign w:val="superscript"/>
        </w:rPr>
        <w:t>7</w:t>
      </w:r>
      <w:r w:rsidR="00DA3793">
        <w:rPr>
          <w:rFonts w:ascii="Times New Roman" w:hAnsi="Times New Roman" w:cs="Times New Roman"/>
          <w:sz w:val="24"/>
          <w:szCs w:val="24"/>
        </w:rPr>
        <w:t>, women resilient</w:t>
      </w:r>
      <w:r>
        <w:rPr>
          <w:rFonts w:ascii="Times New Roman" w:hAnsi="Times New Roman" w:cs="Times New Roman"/>
          <w:sz w:val="24"/>
          <w:szCs w:val="24"/>
        </w:rPr>
        <w:t xml:space="preserve"> to night sweats in our study were less likely to report sleep difficulties. Educational </w:t>
      </w:r>
      <w:r w:rsidR="00DA3793">
        <w:rPr>
          <w:rFonts w:ascii="Times New Roman" w:hAnsi="Times New Roman" w:cs="Times New Roman"/>
          <w:sz w:val="24"/>
          <w:szCs w:val="24"/>
        </w:rPr>
        <w:t xml:space="preserve">attainment was associated with </w:t>
      </w:r>
      <w:r>
        <w:rPr>
          <w:rFonts w:ascii="Times New Roman" w:hAnsi="Times New Roman" w:cs="Times New Roman"/>
          <w:sz w:val="24"/>
          <w:szCs w:val="24"/>
        </w:rPr>
        <w:t>vuln</w:t>
      </w:r>
      <w:r w:rsidR="00DA3793">
        <w:rPr>
          <w:rFonts w:ascii="Times New Roman" w:hAnsi="Times New Roman" w:cs="Times New Roman"/>
          <w:sz w:val="24"/>
          <w:szCs w:val="24"/>
        </w:rPr>
        <w:t>erability</w:t>
      </w:r>
      <w:r>
        <w:rPr>
          <w:rFonts w:ascii="Times New Roman" w:hAnsi="Times New Roman" w:cs="Times New Roman"/>
          <w:sz w:val="24"/>
          <w:szCs w:val="24"/>
        </w:rPr>
        <w:t xml:space="preserve"> to hot flushes in SWAN, whereas in our study thi</w:t>
      </w:r>
      <w:r w:rsidR="00DA3793">
        <w:rPr>
          <w:rFonts w:ascii="Times New Roman" w:hAnsi="Times New Roman" w:cs="Times New Roman"/>
          <w:sz w:val="24"/>
          <w:szCs w:val="24"/>
        </w:rPr>
        <w:t>s variable was associated with vulnerability</w:t>
      </w:r>
      <w:r>
        <w:rPr>
          <w:rFonts w:ascii="Times New Roman" w:hAnsi="Times New Roman" w:cs="Times New Roman"/>
          <w:sz w:val="24"/>
          <w:szCs w:val="24"/>
        </w:rPr>
        <w:t xml:space="preserve"> to night sweats.</w:t>
      </w:r>
      <w:r w:rsidR="00C34836">
        <w:rPr>
          <w:rFonts w:ascii="Times New Roman" w:hAnsi="Times New Roman" w:cs="Times New Roman"/>
          <w:sz w:val="24"/>
          <w:szCs w:val="24"/>
        </w:rPr>
        <w:t xml:space="preserve"> Differences between studies may be due to how educational attainment and self-rated health were assessed, or the influences of these factors in different countries.</w:t>
      </w:r>
      <w:r>
        <w:rPr>
          <w:rFonts w:ascii="Times New Roman" w:hAnsi="Times New Roman" w:cs="Times New Roman"/>
          <w:sz w:val="24"/>
          <w:szCs w:val="24"/>
        </w:rPr>
        <w:t xml:space="preserve"> Further studies are needed to build the evidence b</w:t>
      </w:r>
      <w:r w:rsidR="00DA3793">
        <w:rPr>
          <w:rFonts w:ascii="Times New Roman" w:hAnsi="Times New Roman" w:cs="Times New Roman"/>
          <w:sz w:val="24"/>
          <w:szCs w:val="24"/>
        </w:rPr>
        <w:t>ase of factors associated with resilience or vulnerability</w:t>
      </w:r>
      <w:r>
        <w:rPr>
          <w:rFonts w:ascii="Times New Roman" w:hAnsi="Times New Roman" w:cs="Times New Roman"/>
          <w:sz w:val="24"/>
          <w:szCs w:val="24"/>
        </w:rPr>
        <w:t xml:space="preserve"> to these and other menopausal symptoms. </w:t>
      </w:r>
    </w:p>
    <w:p w:rsidR="00E04E67" w:rsidRDefault="00E04E67" w:rsidP="00E54E6E">
      <w:pPr>
        <w:autoSpaceDE w:val="0"/>
        <w:autoSpaceDN w:val="0"/>
        <w:adjustRightInd w:val="0"/>
        <w:spacing w:after="0" w:line="360" w:lineRule="auto"/>
        <w:jc w:val="both"/>
        <w:rPr>
          <w:rFonts w:ascii="Times New Roman" w:hAnsi="Times New Roman" w:cs="Times New Roman"/>
          <w:sz w:val="24"/>
          <w:szCs w:val="24"/>
        </w:rPr>
      </w:pPr>
    </w:p>
    <w:p w:rsidR="00E04E67" w:rsidRDefault="00E04E67" w:rsidP="00E54E6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common factor in all the models was the respondents’ perceptions about the consequences of their symptom on their lives (one aspect of illness representations). Women who perceived their menopausal symptoms as having little consequence on their lives were more likely to be in the “resilient” group of either symptom, whereas those with perceptions of moderate or high consequences were more likely to be in the “vulnerable” group. The relationship between perceptions about the consequences of symptoms and </w:t>
      </w:r>
      <w:r w:rsidRPr="00EC3EE1">
        <w:rPr>
          <w:rFonts w:ascii="Times New Roman" w:hAnsi="Times New Roman" w:cs="Times New Roman"/>
          <w:sz w:val="24"/>
          <w:szCs w:val="24"/>
        </w:rPr>
        <w:t xml:space="preserve">vasomotor </w:t>
      </w:r>
      <w:r>
        <w:rPr>
          <w:rFonts w:ascii="Times New Roman" w:hAnsi="Times New Roman" w:cs="Times New Roman"/>
          <w:sz w:val="24"/>
          <w:szCs w:val="24"/>
        </w:rPr>
        <w:t xml:space="preserve">symptom </w:t>
      </w:r>
      <w:r w:rsidRPr="00EC3EE1">
        <w:rPr>
          <w:rFonts w:ascii="Times New Roman" w:hAnsi="Times New Roman" w:cs="Times New Roman"/>
          <w:sz w:val="24"/>
          <w:szCs w:val="24"/>
        </w:rPr>
        <w:t>experience has no</w:t>
      </w:r>
      <w:r>
        <w:rPr>
          <w:rFonts w:ascii="Times New Roman" w:hAnsi="Times New Roman" w:cs="Times New Roman"/>
          <w:sz w:val="24"/>
          <w:szCs w:val="24"/>
        </w:rPr>
        <w:t>t been reported before. H</w:t>
      </w:r>
      <w:r w:rsidRPr="00EC3EE1">
        <w:rPr>
          <w:rFonts w:ascii="Times New Roman" w:hAnsi="Times New Roman" w:cs="Times New Roman"/>
          <w:sz w:val="24"/>
          <w:szCs w:val="24"/>
        </w:rPr>
        <w:t>owever,</w:t>
      </w:r>
      <w:r>
        <w:rPr>
          <w:rFonts w:ascii="Times New Roman" w:hAnsi="Times New Roman" w:cs="Times New Roman"/>
          <w:sz w:val="24"/>
          <w:szCs w:val="24"/>
        </w:rPr>
        <w:t xml:space="preserve"> w</w:t>
      </w:r>
      <w:r w:rsidRPr="00EC3EE1">
        <w:rPr>
          <w:rFonts w:ascii="Times New Roman" w:hAnsi="Times New Roman" w:cs="Times New Roman"/>
          <w:sz w:val="24"/>
          <w:szCs w:val="24"/>
        </w:rPr>
        <w:t xml:space="preserve">omen‘s perceptions </w:t>
      </w:r>
      <w:r>
        <w:rPr>
          <w:rFonts w:ascii="Times New Roman" w:hAnsi="Times New Roman" w:cs="Times New Roman"/>
          <w:sz w:val="24"/>
          <w:szCs w:val="24"/>
        </w:rPr>
        <w:t>about</w:t>
      </w:r>
      <w:r w:rsidRPr="00EC3EE1">
        <w:rPr>
          <w:rFonts w:ascii="Times New Roman" w:hAnsi="Times New Roman" w:cs="Times New Roman"/>
          <w:sz w:val="24"/>
          <w:szCs w:val="24"/>
        </w:rPr>
        <w:t xml:space="preserve"> the consequence of their menopausal symptoms have been linked with help seeking behaviour; women reporting negative consequences </w:t>
      </w:r>
      <w:r>
        <w:rPr>
          <w:rFonts w:ascii="Times New Roman" w:hAnsi="Times New Roman" w:cs="Times New Roman"/>
          <w:sz w:val="24"/>
          <w:szCs w:val="24"/>
        </w:rPr>
        <w:t>have been</w:t>
      </w:r>
      <w:r w:rsidRPr="00EC3EE1">
        <w:rPr>
          <w:rFonts w:ascii="Times New Roman" w:hAnsi="Times New Roman" w:cs="Times New Roman"/>
          <w:sz w:val="24"/>
          <w:szCs w:val="24"/>
        </w:rPr>
        <w:t xml:space="preserve"> found to be more likely to have visited their doctor recently </w:t>
      </w:r>
      <w:r>
        <w:rPr>
          <w:rFonts w:ascii="Times New Roman" w:hAnsi="Times New Roman" w:cs="Times New Roman"/>
          <w:sz w:val="24"/>
          <w:szCs w:val="24"/>
        </w:rPr>
        <w:t>than women with less negative illness perceptions</w:t>
      </w:r>
      <w:r w:rsidRPr="003C4C35">
        <w:rPr>
          <w:rFonts w:ascii="Times New Roman" w:hAnsi="Times New Roman" w:cs="Times New Roman"/>
          <w:sz w:val="24"/>
          <w:szCs w:val="24"/>
          <w:vertAlign w:val="superscript"/>
        </w:rPr>
        <w:t>3</w:t>
      </w:r>
      <w:r w:rsidR="00B66F27">
        <w:rPr>
          <w:rFonts w:ascii="Times New Roman" w:hAnsi="Times New Roman" w:cs="Times New Roman"/>
          <w:sz w:val="24"/>
          <w:szCs w:val="24"/>
          <w:vertAlign w:val="superscript"/>
        </w:rPr>
        <w:t>4</w:t>
      </w:r>
      <w:r w:rsidRPr="00EC3EE1">
        <w:rPr>
          <w:rFonts w:ascii="Times New Roman" w:hAnsi="Times New Roman" w:cs="Times New Roman"/>
          <w:sz w:val="24"/>
          <w:szCs w:val="24"/>
        </w:rPr>
        <w:t>.</w:t>
      </w:r>
      <w:r>
        <w:rPr>
          <w:rFonts w:ascii="Times New Roman" w:hAnsi="Times New Roman" w:cs="Times New Roman"/>
          <w:sz w:val="24"/>
          <w:szCs w:val="24"/>
        </w:rPr>
        <w:t xml:space="preserve"> Our results suggest that illness representations may influence the impact of menopausal symptoms.  It is important to note that illness representations can be changed</w:t>
      </w:r>
      <w:r w:rsidRPr="003C4C35">
        <w:rPr>
          <w:rFonts w:ascii="Times New Roman" w:hAnsi="Times New Roman" w:cs="Times New Roman"/>
          <w:sz w:val="24"/>
          <w:szCs w:val="24"/>
          <w:vertAlign w:val="superscript"/>
        </w:rPr>
        <w:t>3</w:t>
      </w:r>
      <w:r w:rsidR="00B66F27">
        <w:rPr>
          <w:rFonts w:ascii="Times New Roman" w:hAnsi="Times New Roman" w:cs="Times New Roman"/>
          <w:sz w:val="24"/>
          <w:szCs w:val="24"/>
          <w:vertAlign w:val="superscript"/>
        </w:rPr>
        <w:t>5</w:t>
      </w:r>
      <w:r>
        <w:rPr>
          <w:rFonts w:ascii="Times New Roman" w:hAnsi="Times New Roman" w:cs="Times New Roman"/>
          <w:sz w:val="24"/>
          <w:szCs w:val="24"/>
          <w:vertAlign w:val="superscript"/>
        </w:rPr>
        <w:t>,3</w:t>
      </w:r>
      <w:r w:rsidR="00B66F27">
        <w:rPr>
          <w:rFonts w:ascii="Times New Roman" w:hAnsi="Times New Roman" w:cs="Times New Roman"/>
          <w:sz w:val="24"/>
          <w:szCs w:val="24"/>
          <w:vertAlign w:val="superscript"/>
        </w:rPr>
        <w:t>6</w:t>
      </w:r>
      <w:r>
        <w:rPr>
          <w:rFonts w:ascii="Times New Roman" w:hAnsi="Times New Roman" w:cs="Times New Roman"/>
          <w:sz w:val="24"/>
          <w:szCs w:val="24"/>
        </w:rPr>
        <w:t>, suggesting a novel way for helping some women to manage their menopausal symptoms, perhaps through psycho-educational programmes for menopause management</w:t>
      </w:r>
      <w:r w:rsidRPr="003C4C35">
        <w:rPr>
          <w:rFonts w:ascii="Times New Roman" w:hAnsi="Times New Roman" w:cs="Times New Roman"/>
          <w:sz w:val="24"/>
          <w:szCs w:val="24"/>
          <w:vertAlign w:val="superscript"/>
        </w:rPr>
        <w:t>3</w:t>
      </w:r>
      <w:r w:rsidR="00B66F27">
        <w:rPr>
          <w:rFonts w:ascii="Times New Roman" w:hAnsi="Times New Roman" w:cs="Times New Roman"/>
          <w:sz w:val="24"/>
          <w:szCs w:val="24"/>
          <w:vertAlign w:val="superscript"/>
        </w:rPr>
        <w:t>6</w:t>
      </w:r>
      <w:r>
        <w:rPr>
          <w:rFonts w:ascii="Times New Roman" w:hAnsi="Times New Roman" w:cs="Times New Roman"/>
          <w:sz w:val="24"/>
          <w:szCs w:val="24"/>
        </w:rPr>
        <w:t xml:space="preserve"> or challenging negative perceptions </w:t>
      </w:r>
      <w:r>
        <w:rPr>
          <w:rFonts w:ascii="Times New Roman" w:hAnsi="Times New Roman" w:cs="Times New Roman"/>
          <w:sz w:val="24"/>
          <w:szCs w:val="24"/>
        </w:rPr>
        <w:lastRenderedPageBreak/>
        <w:t>about symptoms through group cognitive behavioural therapy</w:t>
      </w:r>
      <w:r w:rsidRPr="003C4C35">
        <w:rPr>
          <w:rFonts w:ascii="Times New Roman" w:hAnsi="Times New Roman" w:cs="Times New Roman"/>
          <w:sz w:val="24"/>
          <w:szCs w:val="24"/>
          <w:vertAlign w:val="superscript"/>
        </w:rPr>
        <w:t>3</w:t>
      </w:r>
      <w:r w:rsidR="00B66F27">
        <w:rPr>
          <w:rFonts w:ascii="Times New Roman" w:hAnsi="Times New Roman" w:cs="Times New Roman"/>
          <w:sz w:val="24"/>
          <w:szCs w:val="24"/>
          <w:vertAlign w:val="superscript"/>
        </w:rPr>
        <w:t>7</w:t>
      </w:r>
      <w:r>
        <w:rPr>
          <w:rFonts w:ascii="Times New Roman" w:hAnsi="Times New Roman" w:cs="Times New Roman"/>
          <w:sz w:val="24"/>
          <w:szCs w:val="24"/>
          <w:vertAlign w:val="superscript"/>
        </w:rPr>
        <w:t>,3</w:t>
      </w:r>
      <w:r w:rsidR="00B66F27">
        <w:rPr>
          <w:rFonts w:ascii="Times New Roman" w:hAnsi="Times New Roman" w:cs="Times New Roman"/>
          <w:sz w:val="24"/>
          <w:szCs w:val="24"/>
          <w:vertAlign w:val="superscript"/>
        </w:rPr>
        <w:t>8</w:t>
      </w:r>
      <w:r>
        <w:rPr>
          <w:rFonts w:ascii="Times New Roman" w:hAnsi="Times New Roman" w:cs="Times New Roman"/>
          <w:sz w:val="24"/>
          <w:szCs w:val="24"/>
        </w:rPr>
        <w:t>.  Future studies of the menopause transition should include a measure of illness perceptions.</w:t>
      </w:r>
    </w:p>
    <w:p w:rsidR="00E04E67" w:rsidRPr="00F91A72" w:rsidRDefault="00E04E67" w:rsidP="00E54E6E">
      <w:pPr>
        <w:autoSpaceDE w:val="0"/>
        <w:autoSpaceDN w:val="0"/>
        <w:adjustRightInd w:val="0"/>
        <w:spacing w:after="0" w:line="360" w:lineRule="auto"/>
        <w:jc w:val="both"/>
        <w:rPr>
          <w:rFonts w:ascii="Times New Roman" w:hAnsi="Times New Roman" w:cs="Times New Roman"/>
          <w:sz w:val="24"/>
          <w:szCs w:val="24"/>
        </w:rPr>
      </w:pPr>
    </w:p>
    <w:p w:rsidR="00E04E67" w:rsidRPr="001D2713" w:rsidDel="00BF27E4" w:rsidRDefault="00E04E67" w:rsidP="00E54E6E">
      <w:pPr>
        <w:spacing w:after="0" w:line="360" w:lineRule="auto"/>
        <w:jc w:val="both"/>
        <w:rPr>
          <w:rFonts w:ascii="Times New Roman" w:hAnsi="Times New Roman" w:cs="Times New Roman"/>
          <w:i/>
          <w:iCs/>
          <w:sz w:val="24"/>
          <w:szCs w:val="24"/>
        </w:rPr>
      </w:pPr>
      <w:r w:rsidRPr="00F91A72">
        <w:rPr>
          <w:rFonts w:ascii="Times New Roman" w:hAnsi="Times New Roman" w:cs="Times New Roman"/>
          <w:b/>
          <w:bCs/>
          <w:i/>
          <w:iCs/>
          <w:sz w:val="24"/>
          <w:szCs w:val="24"/>
        </w:rPr>
        <w:t>Methodological strengths and weaknesses</w:t>
      </w:r>
    </w:p>
    <w:p w:rsidR="00E04E67" w:rsidRDefault="00E04E67" w:rsidP="00E54E6E">
      <w:pPr>
        <w:autoSpaceDE w:val="0"/>
        <w:autoSpaceDN w:val="0"/>
        <w:adjustRightInd w:val="0"/>
        <w:spacing w:after="0" w:line="360" w:lineRule="auto"/>
        <w:jc w:val="both"/>
        <w:rPr>
          <w:rFonts w:ascii="Times New Roman" w:hAnsi="Times New Roman" w:cs="Times New Roman"/>
          <w:sz w:val="24"/>
          <w:szCs w:val="24"/>
        </w:rPr>
      </w:pPr>
      <w:r w:rsidRPr="00F91A72">
        <w:rPr>
          <w:rFonts w:ascii="Times New Roman" w:hAnsi="Times New Roman" w:cs="Times New Roman"/>
          <w:sz w:val="24"/>
          <w:szCs w:val="24"/>
        </w:rPr>
        <w:t xml:space="preserve">One of the main strengths of our study was </w:t>
      </w:r>
      <w:r>
        <w:rPr>
          <w:rFonts w:ascii="Times New Roman" w:hAnsi="Times New Roman" w:cs="Times New Roman"/>
          <w:sz w:val="24"/>
          <w:szCs w:val="24"/>
        </w:rPr>
        <w:t xml:space="preserve">its </w:t>
      </w:r>
      <w:r w:rsidRPr="00F91A72">
        <w:rPr>
          <w:rFonts w:ascii="Times New Roman" w:hAnsi="Times New Roman" w:cs="Times New Roman"/>
          <w:sz w:val="24"/>
          <w:szCs w:val="24"/>
        </w:rPr>
        <w:t xml:space="preserve">community </w:t>
      </w:r>
      <w:r>
        <w:rPr>
          <w:rFonts w:ascii="Times New Roman" w:hAnsi="Times New Roman" w:cs="Times New Roman"/>
          <w:sz w:val="24"/>
          <w:szCs w:val="24"/>
        </w:rPr>
        <w:t>base</w:t>
      </w:r>
      <w:r w:rsidRPr="00F91A72">
        <w:rPr>
          <w:rFonts w:ascii="Times New Roman" w:hAnsi="Times New Roman" w:cs="Times New Roman"/>
          <w:sz w:val="24"/>
          <w:szCs w:val="24"/>
        </w:rPr>
        <w:t xml:space="preserve">. Results from this study are more likely to be representative of women living in </w:t>
      </w:r>
      <w:r>
        <w:rPr>
          <w:rFonts w:ascii="Times New Roman" w:hAnsi="Times New Roman" w:cs="Times New Roman"/>
          <w:sz w:val="24"/>
          <w:szCs w:val="24"/>
        </w:rPr>
        <w:t xml:space="preserve">the community </w:t>
      </w:r>
      <w:r w:rsidRPr="00F91A72">
        <w:rPr>
          <w:rFonts w:ascii="Times New Roman" w:hAnsi="Times New Roman" w:cs="Times New Roman"/>
          <w:sz w:val="24"/>
          <w:szCs w:val="24"/>
        </w:rPr>
        <w:t xml:space="preserve">than those </w:t>
      </w:r>
      <w:r>
        <w:rPr>
          <w:rFonts w:ascii="Times New Roman" w:hAnsi="Times New Roman" w:cs="Times New Roman"/>
          <w:sz w:val="24"/>
          <w:szCs w:val="24"/>
        </w:rPr>
        <w:t xml:space="preserve">from studies </w:t>
      </w:r>
      <w:r w:rsidRPr="00F91A72">
        <w:rPr>
          <w:rFonts w:ascii="Times New Roman" w:hAnsi="Times New Roman" w:cs="Times New Roman"/>
          <w:sz w:val="24"/>
          <w:szCs w:val="24"/>
        </w:rPr>
        <w:t xml:space="preserve">using samples from healthcare settings, such </w:t>
      </w:r>
      <w:r>
        <w:rPr>
          <w:rFonts w:ascii="Times New Roman" w:hAnsi="Times New Roman" w:cs="Times New Roman"/>
          <w:sz w:val="24"/>
          <w:szCs w:val="24"/>
        </w:rPr>
        <w:t>as gynaecological clinics</w:t>
      </w:r>
      <w:r w:rsidRPr="003C4C35">
        <w:rPr>
          <w:rFonts w:ascii="Times New Roman" w:hAnsi="Times New Roman" w:cs="Times New Roman"/>
          <w:sz w:val="24"/>
          <w:szCs w:val="24"/>
          <w:vertAlign w:val="superscript"/>
        </w:rPr>
        <w:t>3</w:t>
      </w:r>
      <w:r w:rsidR="00B66F27">
        <w:rPr>
          <w:rFonts w:ascii="Times New Roman" w:hAnsi="Times New Roman" w:cs="Times New Roman"/>
          <w:sz w:val="24"/>
          <w:szCs w:val="24"/>
          <w:vertAlign w:val="superscript"/>
        </w:rPr>
        <w:t>9</w:t>
      </w:r>
      <w:r>
        <w:rPr>
          <w:rFonts w:ascii="Times New Roman" w:hAnsi="Times New Roman" w:cs="Times New Roman"/>
          <w:sz w:val="24"/>
          <w:szCs w:val="24"/>
          <w:vertAlign w:val="superscript"/>
        </w:rPr>
        <w:t>-</w:t>
      </w:r>
      <w:r w:rsidR="00B66F27">
        <w:rPr>
          <w:rFonts w:ascii="Times New Roman" w:hAnsi="Times New Roman" w:cs="Times New Roman"/>
          <w:sz w:val="24"/>
          <w:szCs w:val="24"/>
          <w:vertAlign w:val="superscript"/>
        </w:rPr>
        <w:t>41</w:t>
      </w:r>
      <w:r w:rsidRPr="00F91A72">
        <w:rPr>
          <w:rFonts w:ascii="Times New Roman" w:hAnsi="Times New Roman" w:cs="Times New Roman"/>
          <w:sz w:val="24"/>
          <w:szCs w:val="24"/>
        </w:rPr>
        <w:t xml:space="preserve">. </w:t>
      </w:r>
    </w:p>
    <w:p w:rsidR="00E54E6E" w:rsidRDefault="00E54E6E" w:rsidP="00E54E6E">
      <w:pPr>
        <w:autoSpaceDE w:val="0"/>
        <w:autoSpaceDN w:val="0"/>
        <w:adjustRightInd w:val="0"/>
        <w:spacing w:after="0" w:line="360" w:lineRule="auto"/>
        <w:jc w:val="both"/>
        <w:rPr>
          <w:rFonts w:ascii="Times New Roman" w:hAnsi="Times New Roman" w:cs="Times New Roman"/>
          <w:sz w:val="24"/>
          <w:szCs w:val="24"/>
        </w:rPr>
      </w:pPr>
    </w:p>
    <w:p w:rsidR="00E04E67" w:rsidRDefault="00E04E67" w:rsidP="00E54E6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analyses assume that frequency of symptoms and reported associated level of bother correctly differentiated women into those who, if asked directly, perceive themselves as “resilient” or “vulnerable” to the effects of these menopausal symptoms.  A strength of our approach is that it moves away from groupings based on help seeking behaviour for symptoms</w:t>
      </w:r>
      <w:r>
        <w:rPr>
          <w:rFonts w:ascii="Times New Roman" w:hAnsi="Times New Roman" w:cs="Times New Roman"/>
          <w:sz w:val="24"/>
          <w:szCs w:val="24"/>
          <w:vertAlign w:val="superscript"/>
        </w:rPr>
        <w:t>4</w:t>
      </w:r>
      <w:r w:rsidR="00B66F27">
        <w:rPr>
          <w:rFonts w:ascii="Times New Roman" w:hAnsi="Times New Roman" w:cs="Times New Roman"/>
          <w:sz w:val="24"/>
          <w:szCs w:val="24"/>
          <w:vertAlign w:val="superscript"/>
        </w:rPr>
        <w:t>2</w:t>
      </w:r>
      <w:r>
        <w:rPr>
          <w:rFonts w:ascii="Times New Roman" w:hAnsi="Times New Roman" w:cs="Times New Roman"/>
          <w:sz w:val="24"/>
          <w:szCs w:val="24"/>
        </w:rPr>
        <w:t>. Consulting a health care professional</w:t>
      </w:r>
      <w:r w:rsidR="00DA3793">
        <w:rPr>
          <w:rFonts w:ascii="Times New Roman" w:hAnsi="Times New Roman" w:cs="Times New Roman"/>
          <w:sz w:val="24"/>
          <w:szCs w:val="24"/>
        </w:rPr>
        <w:t xml:space="preserve"> may not always identify women resilient or vulnerable</w:t>
      </w:r>
      <w:r>
        <w:rPr>
          <w:rFonts w:ascii="Times New Roman" w:hAnsi="Times New Roman" w:cs="Times New Roman"/>
          <w:sz w:val="24"/>
          <w:szCs w:val="24"/>
        </w:rPr>
        <w:t xml:space="preserve"> to their symptoms, since a proportion of women bothered by their symptoms do not to consult their doctor</w:t>
      </w:r>
      <w:r>
        <w:rPr>
          <w:rFonts w:ascii="Times New Roman" w:hAnsi="Times New Roman" w:cs="Times New Roman"/>
          <w:sz w:val="24"/>
          <w:szCs w:val="24"/>
          <w:vertAlign w:val="superscript"/>
        </w:rPr>
        <w:t>4</w:t>
      </w:r>
      <w:r w:rsidR="00B66F27">
        <w:rPr>
          <w:rFonts w:ascii="Times New Roman" w:hAnsi="Times New Roman" w:cs="Times New Roman"/>
          <w:sz w:val="24"/>
          <w:szCs w:val="24"/>
          <w:vertAlign w:val="superscript"/>
        </w:rPr>
        <w:t>3</w:t>
      </w:r>
      <w:r>
        <w:rPr>
          <w:rFonts w:ascii="Times New Roman" w:hAnsi="Times New Roman" w:cs="Times New Roman"/>
          <w:sz w:val="24"/>
          <w:szCs w:val="24"/>
        </w:rPr>
        <w:t xml:space="preserve">. Indeed in our study only one of the five different types of management strategy examined emerged as an independent variable in one of our multivariate models (not currently using psychological strategies and “resilience” to night sweats).  This indicates, at best, only a weak relationship between help seeking behaviour and resilience or vulnerability to symptoms. Although work is needed to ascertain whether our assumptions about our ability to accurately allocate women to appropriate groups are correct, we believe our study provides an important addition to the paucity of information about resilience and vulnerability during the menopausal transition. </w:t>
      </w:r>
    </w:p>
    <w:p w:rsidR="00E04E67" w:rsidRDefault="00E04E67" w:rsidP="00E54E6E">
      <w:pPr>
        <w:autoSpaceDE w:val="0"/>
        <w:autoSpaceDN w:val="0"/>
        <w:adjustRightInd w:val="0"/>
        <w:spacing w:after="0" w:line="360" w:lineRule="auto"/>
        <w:jc w:val="both"/>
        <w:rPr>
          <w:rFonts w:ascii="Times New Roman" w:hAnsi="Times New Roman" w:cs="Times New Roman"/>
          <w:sz w:val="24"/>
          <w:szCs w:val="24"/>
        </w:rPr>
      </w:pPr>
    </w:p>
    <w:p w:rsidR="00E04E67" w:rsidRDefault="00E04E67" w:rsidP="00E54E6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inclusion of information about illness perceptions was novel.  In our study we adapted the Illness Perception Questionnaire-Revised, after consulting with one of the individuals (Professor John Weinman) who devised the original measure.  The adapted questionnaire included two items for each domain, in order to restrict the size of the questionnaire; and referred to menopausal symptoms rather than illness throughout, since many women are unlikely to regard the menopause as an illness. Although perceived consequences of menopausal symptoms emerged as a significant factor in all four models, none of the other psychological elements emerged as important. This may have been because we only included two items per domain in our version of the IPQ</w:t>
      </w:r>
      <w:r w:rsidR="00822EF9">
        <w:rPr>
          <w:rFonts w:ascii="Times New Roman" w:hAnsi="Times New Roman" w:cs="Times New Roman"/>
          <w:sz w:val="24"/>
          <w:szCs w:val="24"/>
        </w:rPr>
        <w:t>-R</w:t>
      </w:r>
      <w:r>
        <w:rPr>
          <w:rFonts w:ascii="Times New Roman" w:hAnsi="Times New Roman" w:cs="Times New Roman"/>
          <w:sz w:val="24"/>
          <w:szCs w:val="24"/>
        </w:rPr>
        <w:t>.  Although further work is needed to test the validity of our IPQ</w:t>
      </w:r>
      <w:r w:rsidR="00822EF9">
        <w:rPr>
          <w:rFonts w:ascii="Times New Roman" w:hAnsi="Times New Roman" w:cs="Times New Roman"/>
          <w:sz w:val="24"/>
          <w:szCs w:val="24"/>
        </w:rPr>
        <w:t>-R</w:t>
      </w:r>
      <w:r>
        <w:rPr>
          <w:rFonts w:ascii="Times New Roman" w:hAnsi="Times New Roman" w:cs="Times New Roman"/>
          <w:sz w:val="24"/>
          <w:szCs w:val="24"/>
        </w:rPr>
        <w:t xml:space="preserve">, our observations show that psychological factors probably have an important role in symptom experience and so should be measured. </w:t>
      </w:r>
    </w:p>
    <w:p w:rsidR="00B636F4" w:rsidRDefault="006F6DBB" w:rsidP="00E54E6E">
      <w:pPr>
        <w:spacing w:line="360" w:lineRule="auto"/>
        <w:jc w:val="both"/>
        <w:rPr>
          <w:rFonts w:ascii="Times New Roman" w:hAnsi="Times New Roman" w:cs="Times New Roman"/>
          <w:sz w:val="24"/>
          <w:szCs w:val="24"/>
        </w:rPr>
      </w:pPr>
      <w:r w:rsidRPr="006F6DBB">
        <w:rPr>
          <w:rFonts w:ascii="Times New Roman" w:hAnsi="Times New Roman" w:cs="Times New Roman"/>
          <w:sz w:val="24"/>
          <w:szCs w:val="24"/>
        </w:rPr>
        <w:lastRenderedPageBreak/>
        <w:t>Like others</w:t>
      </w:r>
      <w:r w:rsidR="00FC69CC">
        <w:rPr>
          <w:rFonts w:ascii="Times New Roman" w:hAnsi="Times New Roman" w:cs="Times New Roman"/>
          <w:sz w:val="24"/>
          <w:szCs w:val="24"/>
          <w:vertAlign w:val="superscript"/>
        </w:rPr>
        <w:t>44</w:t>
      </w:r>
      <w:r w:rsidRPr="006F6DBB">
        <w:rPr>
          <w:rFonts w:ascii="Times New Roman" w:hAnsi="Times New Roman" w:cs="Times New Roman"/>
          <w:sz w:val="24"/>
          <w:szCs w:val="24"/>
          <w:vertAlign w:val="superscript"/>
        </w:rPr>
        <w:t>,</w:t>
      </w:r>
      <w:r w:rsidR="00FC69CC">
        <w:rPr>
          <w:rFonts w:ascii="Times New Roman" w:hAnsi="Times New Roman" w:cs="Times New Roman"/>
          <w:sz w:val="24"/>
          <w:szCs w:val="24"/>
          <w:vertAlign w:val="superscript"/>
        </w:rPr>
        <w:t>45</w:t>
      </w:r>
      <w:r w:rsidRPr="006F6DBB">
        <w:rPr>
          <w:rFonts w:ascii="Times New Roman" w:hAnsi="Times New Roman" w:cs="Times New Roman"/>
          <w:sz w:val="24"/>
          <w:szCs w:val="24"/>
        </w:rPr>
        <w:t>, we categorised women who had a hysterectomy separately as surgically menopausal. We did this even although women who had the operation without concomitant bilateral oophorectomy will not have had an immediate cessation of ovarian function.  In our study</w:t>
      </w:r>
      <w:r w:rsidR="00240CF6">
        <w:rPr>
          <w:rFonts w:ascii="Times New Roman" w:hAnsi="Times New Roman" w:cs="Times New Roman"/>
          <w:sz w:val="24"/>
          <w:szCs w:val="24"/>
        </w:rPr>
        <w:t>,</w:t>
      </w:r>
      <w:r w:rsidRPr="006F6DBB">
        <w:rPr>
          <w:rFonts w:ascii="Times New Roman" w:hAnsi="Times New Roman" w:cs="Times New Roman"/>
          <w:sz w:val="24"/>
          <w:szCs w:val="24"/>
        </w:rPr>
        <w:t xml:space="preserve"> among</w:t>
      </w:r>
      <w:r w:rsidR="00240CF6">
        <w:rPr>
          <w:rFonts w:ascii="Times New Roman" w:hAnsi="Times New Roman" w:cs="Times New Roman"/>
          <w:sz w:val="24"/>
          <w:szCs w:val="24"/>
        </w:rPr>
        <w:t xml:space="preserve"> women with hysterectomy</w:t>
      </w:r>
      <w:r w:rsidRPr="006F6DBB">
        <w:rPr>
          <w:rFonts w:ascii="Times New Roman" w:hAnsi="Times New Roman" w:cs="Times New Roman"/>
          <w:sz w:val="24"/>
          <w:szCs w:val="24"/>
        </w:rPr>
        <w:t xml:space="preserve"> roughly two thirds (65.4%) reported having a hysterectomy without bilateral oophorectomy.  We have previously shown that women classified as surgically menopausal in this way had a similar frequency of hot flushes and night sweats, and a similar level of associated bother, as women postmenopausal from natural causes </w:t>
      </w:r>
      <w:r w:rsidRPr="006F6DBB">
        <w:rPr>
          <w:rFonts w:ascii="Times New Roman" w:hAnsi="Times New Roman" w:cs="Times New Roman"/>
          <w:sz w:val="24"/>
          <w:szCs w:val="24"/>
          <w:vertAlign w:val="superscript"/>
        </w:rPr>
        <w:t>3</w:t>
      </w:r>
      <w:r w:rsidRPr="006F6DBB">
        <w:rPr>
          <w:rFonts w:ascii="Times New Roman" w:hAnsi="Times New Roman" w:cs="Times New Roman"/>
          <w:sz w:val="24"/>
          <w:szCs w:val="24"/>
        </w:rPr>
        <w:t xml:space="preserve">.  This pattern occurred even though more surgically menopausal women were current users of HT than naturally postmenopausal women (21% versus 8%, respectively). It is likely, therefore, that a high proportion of women classified in our study as surgically menopausal had cessation of ovarian function. This concurs with other research which has reported that hysterectomy with ovarian conservation in premenopausal women is associated with loss of ovarian function almost four years earlier than women without hysterectomy </w:t>
      </w:r>
      <w:r w:rsidR="00FC69CC">
        <w:rPr>
          <w:rFonts w:ascii="Times New Roman" w:hAnsi="Times New Roman" w:cs="Times New Roman"/>
          <w:sz w:val="24"/>
          <w:szCs w:val="24"/>
          <w:vertAlign w:val="superscript"/>
        </w:rPr>
        <w:t>46</w:t>
      </w:r>
      <w:r w:rsidRPr="006F6DBB">
        <w:rPr>
          <w:rFonts w:ascii="Times New Roman" w:hAnsi="Times New Roman" w:cs="Times New Roman"/>
          <w:sz w:val="24"/>
          <w:szCs w:val="24"/>
        </w:rPr>
        <w:t xml:space="preserve">. Differences in use of hormone therapy, or other medications, was allowed for in the statistical models and so cannot explain our findings.  </w:t>
      </w:r>
    </w:p>
    <w:p w:rsidR="00122416" w:rsidRPr="00A245EE" w:rsidRDefault="00122416" w:rsidP="00E54E6E">
      <w:pPr>
        <w:jc w:val="both"/>
      </w:pPr>
    </w:p>
    <w:p w:rsidR="00E04E67" w:rsidRDefault="005F447A" w:rsidP="00E54E6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O</w:t>
      </w:r>
      <w:r w:rsidR="00741F53">
        <w:rPr>
          <w:rFonts w:ascii="Times New Roman" w:hAnsi="Times New Roman" w:cs="Times New Roman"/>
          <w:sz w:val="24"/>
          <w:szCs w:val="24"/>
        </w:rPr>
        <w:t xml:space="preserve">ur questionnaire response rate of 55% was less than desired, </w:t>
      </w:r>
      <w:r>
        <w:rPr>
          <w:rFonts w:ascii="Times New Roman" w:hAnsi="Times New Roman" w:cs="Times New Roman"/>
          <w:sz w:val="24"/>
          <w:szCs w:val="24"/>
        </w:rPr>
        <w:t>although</w:t>
      </w:r>
      <w:r w:rsidR="00741F53">
        <w:rPr>
          <w:rFonts w:ascii="Times New Roman" w:hAnsi="Times New Roman" w:cs="Times New Roman"/>
          <w:sz w:val="24"/>
          <w:szCs w:val="24"/>
        </w:rPr>
        <w:t xml:space="preserve"> higher than those achieved</w:t>
      </w:r>
      <w:r>
        <w:rPr>
          <w:rFonts w:ascii="Times New Roman" w:hAnsi="Times New Roman" w:cs="Times New Roman"/>
          <w:sz w:val="24"/>
          <w:szCs w:val="24"/>
        </w:rPr>
        <w:t xml:space="preserve"> by others</w:t>
      </w:r>
      <w:r w:rsidR="00741F53">
        <w:rPr>
          <w:rFonts w:ascii="Times New Roman" w:hAnsi="Times New Roman" w:cs="Times New Roman"/>
          <w:sz w:val="24"/>
          <w:szCs w:val="24"/>
        </w:rPr>
        <w:t xml:space="preserve"> in recent UK-based lifestyle surveys</w:t>
      </w:r>
      <w:r w:rsidR="00B66F27">
        <w:rPr>
          <w:rFonts w:ascii="Times New Roman" w:hAnsi="Times New Roman" w:cs="Times New Roman"/>
          <w:sz w:val="24"/>
          <w:szCs w:val="24"/>
          <w:vertAlign w:val="superscript"/>
        </w:rPr>
        <w:t>44</w:t>
      </w:r>
      <w:r w:rsidR="00741F53" w:rsidRPr="00C85A53">
        <w:t xml:space="preserve">. </w:t>
      </w:r>
      <w:r w:rsidR="00741F53">
        <w:rPr>
          <w:rFonts w:ascii="Times New Roman" w:hAnsi="Times New Roman" w:cs="Times New Roman"/>
          <w:sz w:val="24"/>
          <w:szCs w:val="24"/>
        </w:rPr>
        <w:t xml:space="preserve">  R</w:t>
      </w:r>
      <w:r w:rsidR="00E04E67">
        <w:rPr>
          <w:rFonts w:ascii="Times New Roman" w:hAnsi="Times New Roman" w:cs="Times New Roman"/>
          <w:sz w:val="24"/>
          <w:szCs w:val="24"/>
        </w:rPr>
        <w:t xml:space="preserve">espondents were significantly </w:t>
      </w:r>
      <w:r w:rsidR="00E04E67" w:rsidRPr="00F91A72">
        <w:rPr>
          <w:rFonts w:ascii="Times New Roman" w:hAnsi="Times New Roman" w:cs="Times New Roman"/>
          <w:sz w:val="24"/>
          <w:szCs w:val="24"/>
        </w:rPr>
        <w:t>more affluent than non-respondents</w:t>
      </w:r>
      <w:r w:rsidR="00B66F27">
        <w:rPr>
          <w:rFonts w:ascii="Times New Roman" w:hAnsi="Times New Roman" w:cs="Times New Roman"/>
          <w:sz w:val="24"/>
          <w:szCs w:val="24"/>
          <w:vertAlign w:val="superscript"/>
        </w:rPr>
        <w:t>3</w:t>
      </w:r>
      <w:r w:rsidR="00E04E67">
        <w:rPr>
          <w:rFonts w:ascii="Times New Roman" w:hAnsi="Times New Roman" w:cs="Times New Roman"/>
          <w:sz w:val="24"/>
          <w:szCs w:val="24"/>
        </w:rPr>
        <w:t>.  R</w:t>
      </w:r>
      <w:r w:rsidR="00E04E67" w:rsidRPr="00F91A72">
        <w:rPr>
          <w:rFonts w:ascii="Times New Roman" w:hAnsi="Times New Roman" w:cs="Times New Roman"/>
          <w:sz w:val="24"/>
          <w:szCs w:val="24"/>
        </w:rPr>
        <w:t>esponse bias</w:t>
      </w:r>
      <w:r w:rsidR="00E04E67">
        <w:rPr>
          <w:rFonts w:ascii="Times New Roman" w:hAnsi="Times New Roman" w:cs="Times New Roman"/>
          <w:sz w:val="24"/>
          <w:szCs w:val="24"/>
        </w:rPr>
        <w:t>, therefore,</w:t>
      </w:r>
      <w:r w:rsidR="00E04E67" w:rsidRPr="00F91A72">
        <w:rPr>
          <w:rFonts w:ascii="Times New Roman" w:hAnsi="Times New Roman" w:cs="Times New Roman"/>
          <w:sz w:val="24"/>
          <w:szCs w:val="24"/>
        </w:rPr>
        <w:t xml:space="preserve"> may have occurred. </w:t>
      </w:r>
      <w:r w:rsidR="006F6DBB" w:rsidRPr="006F6DBB">
        <w:rPr>
          <w:rFonts w:ascii="Times New Roman" w:hAnsi="Times New Roman" w:cs="Times New Roman"/>
          <w:sz w:val="24"/>
          <w:szCs w:val="24"/>
        </w:rPr>
        <w:t>Some studies have found that women from lower socio-economic groups report more menopausal symptoms than those from higher socio-economic groups</w:t>
      </w:r>
      <w:r w:rsidR="00B66F27">
        <w:rPr>
          <w:rFonts w:ascii="Times New Roman" w:hAnsi="Times New Roman" w:cs="Times New Roman"/>
          <w:sz w:val="24"/>
          <w:szCs w:val="24"/>
          <w:vertAlign w:val="superscript"/>
        </w:rPr>
        <w:t>6,20-21</w:t>
      </w:r>
      <w:r w:rsidR="006F6DBB" w:rsidRPr="006F6DBB">
        <w:rPr>
          <w:rFonts w:ascii="Times New Roman" w:hAnsi="Times New Roman" w:cs="Times New Roman"/>
          <w:sz w:val="24"/>
          <w:szCs w:val="24"/>
        </w:rPr>
        <w:t>. Alternatively, women experiencing menopausal symptoms may have been more likely to complete the questionnaire than asymptomatic recipients.</w:t>
      </w:r>
      <w:r w:rsidR="00542089">
        <w:rPr>
          <w:rFonts w:ascii="Times New Roman" w:hAnsi="Times New Roman" w:cs="Times New Roman"/>
          <w:sz w:val="24"/>
          <w:szCs w:val="24"/>
        </w:rPr>
        <w:t xml:space="preserve"> Although response bias might have influenced our estimates</w:t>
      </w:r>
      <w:r w:rsidR="00822EF9">
        <w:rPr>
          <w:rFonts w:ascii="Times New Roman" w:hAnsi="Times New Roman" w:cs="Times New Roman"/>
          <w:sz w:val="24"/>
          <w:szCs w:val="24"/>
        </w:rPr>
        <w:t xml:space="preserve"> of</w:t>
      </w:r>
      <w:r w:rsidR="00542089">
        <w:rPr>
          <w:rFonts w:ascii="Times New Roman" w:hAnsi="Times New Roman" w:cs="Times New Roman"/>
          <w:sz w:val="24"/>
          <w:szCs w:val="24"/>
        </w:rPr>
        <w:t xml:space="preserve"> hot flushes and night sweats</w:t>
      </w:r>
      <w:r>
        <w:rPr>
          <w:rFonts w:ascii="Times New Roman" w:hAnsi="Times New Roman" w:cs="Times New Roman"/>
          <w:sz w:val="24"/>
          <w:szCs w:val="24"/>
        </w:rPr>
        <w:t xml:space="preserve"> prevalence</w:t>
      </w:r>
      <w:r w:rsidR="00542089">
        <w:rPr>
          <w:rFonts w:ascii="Times New Roman" w:hAnsi="Times New Roman" w:cs="Times New Roman"/>
          <w:sz w:val="24"/>
          <w:szCs w:val="24"/>
        </w:rPr>
        <w:t>,</w:t>
      </w:r>
      <w:r w:rsidR="00413B05">
        <w:t xml:space="preserve"> </w:t>
      </w:r>
      <w:r w:rsidR="00542089">
        <w:rPr>
          <w:rFonts w:ascii="Times New Roman" w:hAnsi="Times New Roman" w:cs="Times New Roman"/>
          <w:sz w:val="24"/>
          <w:szCs w:val="24"/>
        </w:rPr>
        <w:t>i</w:t>
      </w:r>
      <w:r w:rsidR="00E04E67">
        <w:rPr>
          <w:rFonts w:ascii="Times New Roman" w:hAnsi="Times New Roman" w:cs="Times New Roman"/>
          <w:sz w:val="24"/>
          <w:szCs w:val="24"/>
        </w:rPr>
        <w:t>t is unclear how this might have affected our comparisons</w:t>
      </w:r>
      <w:r w:rsidR="00542089">
        <w:rPr>
          <w:rFonts w:ascii="Times New Roman" w:hAnsi="Times New Roman" w:cs="Times New Roman"/>
          <w:sz w:val="24"/>
          <w:szCs w:val="24"/>
        </w:rPr>
        <w:t xml:space="preserve"> of resilience and vulnerability</w:t>
      </w:r>
      <w:r w:rsidR="00E04E67">
        <w:rPr>
          <w:rFonts w:ascii="Times New Roman" w:hAnsi="Times New Roman" w:cs="Times New Roman"/>
          <w:sz w:val="24"/>
          <w:szCs w:val="24"/>
        </w:rPr>
        <w:t xml:space="preserve">. </w:t>
      </w:r>
      <w:r w:rsidR="00E04E67" w:rsidRPr="00F91A72">
        <w:rPr>
          <w:rFonts w:ascii="Times New Roman" w:hAnsi="Times New Roman" w:cs="Times New Roman"/>
          <w:sz w:val="24"/>
          <w:szCs w:val="24"/>
        </w:rPr>
        <w:t>A</w:t>
      </w:r>
      <w:r w:rsidR="00E04E67">
        <w:rPr>
          <w:rFonts w:ascii="Times New Roman" w:hAnsi="Times New Roman" w:cs="Times New Roman"/>
          <w:sz w:val="24"/>
          <w:szCs w:val="24"/>
        </w:rPr>
        <w:t xml:space="preserve"> further </w:t>
      </w:r>
      <w:r w:rsidR="00E04E67" w:rsidRPr="00F91A72">
        <w:rPr>
          <w:rFonts w:ascii="Times New Roman" w:hAnsi="Times New Roman" w:cs="Times New Roman"/>
          <w:sz w:val="24"/>
          <w:szCs w:val="24"/>
        </w:rPr>
        <w:t>limitation of our work</w:t>
      </w:r>
      <w:r w:rsidR="00E04E67">
        <w:rPr>
          <w:rFonts w:ascii="Times New Roman" w:hAnsi="Times New Roman" w:cs="Times New Roman"/>
          <w:sz w:val="24"/>
          <w:szCs w:val="24"/>
        </w:rPr>
        <w:t xml:space="preserve"> was its</w:t>
      </w:r>
      <w:r w:rsidR="00E04E67" w:rsidRPr="00F91A72">
        <w:rPr>
          <w:rFonts w:ascii="Times New Roman" w:hAnsi="Times New Roman" w:cs="Times New Roman"/>
          <w:sz w:val="24"/>
          <w:szCs w:val="24"/>
        </w:rPr>
        <w:t xml:space="preserve"> cross-sectional nature. Whilst it was possible to investigate different patterns of associations, temporal sequence</w:t>
      </w:r>
      <w:r w:rsidR="00E04E67">
        <w:rPr>
          <w:rFonts w:ascii="Times New Roman" w:hAnsi="Times New Roman" w:cs="Times New Roman"/>
          <w:sz w:val="24"/>
          <w:szCs w:val="24"/>
        </w:rPr>
        <w:t>s</w:t>
      </w:r>
      <w:r w:rsidR="00E04E67" w:rsidRPr="00F91A72">
        <w:rPr>
          <w:rFonts w:ascii="Times New Roman" w:hAnsi="Times New Roman" w:cs="Times New Roman"/>
          <w:sz w:val="24"/>
          <w:szCs w:val="24"/>
        </w:rPr>
        <w:t xml:space="preserve"> of cause and effect could not be established. </w:t>
      </w:r>
      <w:r w:rsidR="00E04E67">
        <w:rPr>
          <w:rFonts w:ascii="Times New Roman" w:hAnsi="Times New Roman" w:cs="Times New Roman"/>
          <w:sz w:val="24"/>
          <w:szCs w:val="24"/>
        </w:rPr>
        <w:t>Furthermore, a</w:t>
      </w:r>
      <w:r w:rsidR="00E04E67" w:rsidRPr="00F91A72">
        <w:rPr>
          <w:rFonts w:ascii="Times New Roman" w:hAnsi="Times New Roman" w:cs="Times New Roman"/>
          <w:sz w:val="24"/>
          <w:szCs w:val="24"/>
        </w:rPr>
        <w:t xml:space="preserve">lthough a wide range of socio-demographic, physical and psychological variables were assessed in the questionnaire, </w:t>
      </w:r>
      <w:r w:rsidR="00E04E67">
        <w:rPr>
          <w:rFonts w:ascii="Times New Roman" w:hAnsi="Times New Roman" w:cs="Times New Roman"/>
          <w:sz w:val="24"/>
          <w:szCs w:val="24"/>
        </w:rPr>
        <w:t>others</w:t>
      </w:r>
      <w:r w:rsidR="00E04E67" w:rsidRPr="00F91A72">
        <w:rPr>
          <w:rFonts w:ascii="Times New Roman" w:hAnsi="Times New Roman" w:cs="Times New Roman"/>
          <w:sz w:val="24"/>
          <w:szCs w:val="24"/>
        </w:rPr>
        <w:t>, such as diet</w:t>
      </w:r>
      <w:r w:rsidR="00E04E67">
        <w:rPr>
          <w:rFonts w:ascii="Times New Roman" w:hAnsi="Times New Roman" w:cs="Times New Roman"/>
          <w:sz w:val="24"/>
          <w:szCs w:val="24"/>
        </w:rPr>
        <w:t>,</w:t>
      </w:r>
      <w:r w:rsidR="00E04E67" w:rsidRPr="00F91A72">
        <w:rPr>
          <w:rFonts w:ascii="Times New Roman" w:hAnsi="Times New Roman" w:cs="Times New Roman"/>
          <w:sz w:val="24"/>
          <w:szCs w:val="24"/>
        </w:rPr>
        <w:t xml:space="preserve"> </w:t>
      </w:r>
      <w:r w:rsidR="00E04E67">
        <w:rPr>
          <w:rFonts w:ascii="Times New Roman" w:hAnsi="Times New Roman" w:cs="Times New Roman"/>
          <w:sz w:val="24"/>
          <w:szCs w:val="24"/>
        </w:rPr>
        <w:t>were not because of a wish to avoid response fatigue</w:t>
      </w:r>
      <w:r w:rsidR="00E04E67" w:rsidRPr="00F91A72">
        <w:rPr>
          <w:rFonts w:ascii="Times New Roman" w:hAnsi="Times New Roman" w:cs="Times New Roman"/>
          <w:sz w:val="24"/>
          <w:szCs w:val="24"/>
        </w:rPr>
        <w:t>. Some of the associations, therefore, may be due to confounding.</w:t>
      </w:r>
      <w:r w:rsidR="00E04E67" w:rsidRPr="00F91A72" w:rsidDel="006C3C95">
        <w:rPr>
          <w:rFonts w:ascii="Times New Roman" w:hAnsi="Times New Roman" w:cs="Times New Roman"/>
          <w:sz w:val="24"/>
          <w:szCs w:val="24"/>
        </w:rPr>
        <w:t xml:space="preserve"> </w:t>
      </w:r>
      <w:r w:rsidR="00E04E67" w:rsidRPr="00F91A72">
        <w:rPr>
          <w:rFonts w:ascii="Times New Roman" w:hAnsi="Times New Roman" w:cs="Times New Roman"/>
          <w:sz w:val="24"/>
          <w:szCs w:val="24"/>
        </w:rPr>
        <w:t xml:space="preserve">A further limitation was the investigation of numerous variables, making the study </w:t>
      </w:r>
      <w:r w:rsidR="00E04E67">
        <w:rPr>
          <w:rFonts w:ascii="Times New Roman" w:hAnsi="Times New Roman" w:cs="Times New Roman"/>
          <w:sz w:val="24"/>
          <w:szCs w:val="24"/>
        </w:rPr>
        <w:t xml:space="preserve">potentially </w:t>
      </w:r>
      <w:r w:rsidR="00E04E67" w:rsidRPr="00F91A72">
        <w:rPr>
          <w:rFonts w:ascii="Times New Roman" w:hAnsi="Times New Roman" w:cs="Times New Roman"/>
          <w:sz w:val="24"/>
          <w:szCs w:val="24"/>
        </w:rPr>
        <w:t>prone to type I error</w:t>
      </w:r>
      <w:r w:rsidR="00E04E67">
        <w:rPr>
          <w:rFonts w:ascii="Times New Roman" w:hAnsi="Times New Roman" w:cs="Times New Roman"/>
          <w:sz w:val="24"/>
          <w:szCs w:val="24"/>
        </w:rPr>
        <w:t>s</w:t>
      </w:r>
      <w:r w:rsidR="00E04E67" w:rsidRPr="00F91A72">
        <w:rPr>
          <w:rFonts w:ascii="Times New Roman" w:hAnsi="Times New Roman" w:cs="Times New Roman"/>
          <w:sz w:val="24"/>
          <w:szCs w:val="24"/>
        </w:rPr>
        <w:t>.</w:t>
      </w:r>
      <w:r w:rsidR="00B3315D">
        <w:rPr>
          <w:rFonts w:ascii="Times New Roman" w:hAnsi="Times New Roman" w:cs="Times New Roman"/>
          <w:sz w:val="24"/>
          <w:szCs w:val="24"/>
        </w:rPr>
        <w:t xml:space="preserve"> On other hand some of the comparisons were based on a small number of </w:t>
      </w:r>
      <w:r w:rsidR="00B3315D">
        <w:rPr>
          <w:rFonts w:ascii="Times New Roman" w:hAnsi="Times New Roman" w:cs="Times New Roman"/>
          <w:sz w:val="24"/>
          <w:szCs w:val="24"/>
        </w:rPr>
        <w:lastRenderedPageBreak/>
        <w:t xml:space="preserve">women with the outcome of interest so </w:t>
      </w:r>
      <w:r w:rsidR="003F7A71">
        <w:rPr>
          <w:rFonts w:ascii="Times New Roman" w:hAnsi="Times New Roman" w:cs="Times New Roman"/>
          <w:sz w:val="24"/>
          <w:szCs w:val="24"/>
        </w:rPr>
        <w:t>some</w:t>
      </w:r>
      <w:r w:rsidR="00B3315D">
        <w:rPr>
          <w:rFonts w:ascii="Times New Roman" w:hAnsi="Times New Roman" w:cs="Times New Roman"/>
          <w:sz w:val="24"/>
          <w:szCs w:val="24"/>
        </w:rPr>
        <w:t xml:space="preserve"> factors related to resilience or vulnerability </w:t>
      </w:r>
      <w:r w:rsidR="003F7A71">
        <w:rPr>
          <w:rFonts w:ascii="Times New Roman" w:hAnsi="Times New Roman" w:cs="Times New Roman"/>
          <w:sz w:val="24"/>
          <w:szCs w:val="24"/>
        </w:rPr>
        <w:t>may not have been detected</w:t>
      </w:r>
      <w:r w:rsidR="00B3315D">
        <w:rPr>
          <w:rFonts w:ascii="Times New Roman" w:hAnsi="Times New Roman" w:cs="Times New Roman"/>
          <w:sz w:val="24"/>
          <w:szCs w:val="24"/>
        </w:rPr>
        <w:t>.</w:t>
      </w:r>
    </w:p>
    <w:p w:rsidR="00E04E67" w:rsidRDefault="00E04E67" w:rsidP="00E54E6E">
      <w:pPr>
        <w:spacing w:after="0"/>
        <w:jc w:val="both"/>
        <w:rPr>
          <w:rFonts w:ascii="Times New Roman" w:hAnsi="Times New Roman" w:cs="Times New Roman"/>
          <w:sz w:val="24"/>
          <w:szCs w:val="24"/>
        </w:rPr>
      </w:pPr>
    </w:p>
    <w:p w:rsidR="00E04E67" w:rsidRDefault="00E04E67" w:rsidP="00E54E6E">
      <w:pPr>
        <w:spacing w:after="0"/>
        <w:jc w:val="both"/>
        <w:rPr>
          <w:rFonts w:ascii="Times New Roman" w:hAnsi="Times New Roman" w:cs="Times New Roman"/>
          <w:b/>
          <w:bCs/>
          <w:sz w:val="24"/>
          <w:szCs w:val="24"/>
        </w:rPr>
      </w:pPr>
      <w:r>
        <w:rPr>
          <w:rFonts w:ascii="Times New Roman" w:hAnsi="Times New Roman" w:cs="Times New Roman"/>
          <w:b/>
          <w:bCs/>
          <w:sz w:val="24"/>
          <w:szCs w:val="24"/>
        </w:rPr>
        <w:t>Conclusion</w:t>
      </w:r>
    </w:p>
    <w:p w:rsidR="00E04E67" w:rsidRPr="00D41A41" w:rsidRDefault="00704021" w:rsidP="00E54E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Although our results should be interpreted with caution they suggest that f</w:t>
      </w:r>
      <w:r w:rsidRPr="00D41A41">
        <w:rPr>
          <w:rFonts w:ascii="Times New Roman" w:hAnsi="Times New Roman" w:cs="Times New Roman"/>
          <w:sz w:val="24"/>
          <w:szCs w:val="24"/>
        </w:rPr>
        <w:t xml:space="preserve">actors </w:t>
      </w:r>
      <w:r w:rsidR="00DA3793">
        <w:rPr>
          <w:rFonts w:ascii="Times New Roman" w:hAnsi="Times New Roman" w:cs="Times New Roman"/>
          <w:sz w:val="24"/>
          <w:szCs w:val="24"/>
        </w:rPr>
        <w:t xml:space="preserve">associated with </w:t>
      </w:r>
      <w:r w:rsidR="00E04E67">
        <w:rPr>
          <w:rFonts w:ascii="Times New Roman" w:hAnsi="Times New Roman" w:cs="Times New Roman"/>
          <w:sz w:val="24"/>
          <w:szCs w:val="24"/>
        </w:rPr>
        <w:t>resilience</w:t>
      </w:r>
      <w:r w:rsidR="00DA3793">
        <w:rPr>
          <w:rFonts w:ascii="Times New Roman" w:hAnsi="Times New Roman" w:cs="Times New Roman"/>
          <w:sz w:val="24"/>
          <w:szCs w:val="24"/>
        </w:rPr>
        <w:t xml:space="preserve"> or </w:t>
      </w:r>
      <w:r w:rsidR="00E04E67">
        <w:rPr>
          <w:rFonts w:ascii="Times New Roman" w:hAnsi="Times New Roman" w:cs="Times New Roman"/>
          <w:sz w:val="24"/>
          <w:szCs w:val="24"/>
        </w:rPr>
        <w:t>vulnerability</w:t>
      </w:r>
      <w:r w:rsidR="00E04E67" w:rsidRPr="00D41A41">
        <w:rPr>
          <w:rFonts w:ascii="Times New Roman" w:hAnsi="Times New Roman" w:cs="Times New Roman"/>
          <w:sz w:val="24"/>
          <w:szCs w:val="24"/>
        </w:rPr>
        <w:t xml:space="preserve"> </w:t>
      </w:r>
      <w:r w:rsidR="00E04E67">
        <w:rPr>
          <w:rFonts w:ascii="Times New Roman" w:hAnsi="Times New Roman" w:cs="Times New Roman"/>
          <w:sz w:val="24"/>
          <w:szCs w:val="24"/>
        </w:rPr>
        <w:t xml:space="preserve">to the classic menopausal symptoms of hot flushes and night sweats </w:t>
      </w:r>
      <w:r w:rsidR="00E04E67" w:rsidRPr="00D41A41">
        <w:rPr>
          <w:rFonts w:ascii="Times New Roman" w:hAnsi="Times New Roman" w:cs="Times New Roman"/>
          <w:sz w:val="24"/>
          <w:szCs w:val="24"/>
        </w:rPr>
        <w:t>differ</w:t>
      </w:r>
      <w:r w:rsidR="00E04E67">
        <w:rPr>
          <w:rFonts w:ascii="Times New Roman" w:hAnsi="Times New Roman" w:cs="Times New Roman"/>
          <w:sz w:val="24"/>
          <w:szCs w:val="24"/>
        </w:rPr>
        <w:t>,</w:t>
      </w:r>
      <w:r w:rsidR="00E04E67" w:rsidRPr="00D41A41">
        <w:rPr>
          <w:rFonts w:ascii="Times New Roman" w:hAnsi="Times New Roman" w:cs="Times New Roman"/>
          <w:sz w:val="24"/>
          <w:szCs w:val="24"/>
        </w:rPr>
        <w:t xml:space="preserve"> depending on the symptom studied. On</w:t>
      </w:r>
      <w:r w:rsidR="00E04E67">
        <w:rPr>
          <w:rFonts w:ascii="Times New Roman" w:hAnsi="Times New Roman" w:cs="Times New Roman"/>
          <w:sz w:val="24"/>
          <w:szCs w:val="24"/>
        </w:rPr>
        <w:t>ly on</w:t>
      </w:r>
      <w:r w:rsidR="00E04E67" w:rsidRPr="00D41A41">
        <w:rPr>
          <w:rFonts w:ascii="Times New Roman" w:hAnsi="Times New Roman" w:cs="Times New Roman"/>
          <w:sz w:val="24"/>
          <w:szCs w:val="24"/>
        </w:rPr>
        <w:t xml:space="preserve">e factor </w:t>
      </w:r>
      <w:r w:rsidR="00E04E67">
        <w:rPr>
          <w:rFonts w:ascii="Times New Roman" w:hAnsi="Times New Roman" w:cs="Times New Roman"/>
          <w:sz w:val="24"/>
          <w:szCs w:val="24"/>
        </w:rPr>
        <w:t xml:space="preserve">was </w:t>
      </w:r>
      <w:r w:rsidR="00E04E67" w:rsidRPr="00D41A41">
        <w:rPr>
          <w:rFonts w:ascii="Times New Roman" w:hAnsi="Times New Roman" w:cs="Times New Roman"/>
          <w:sz w:val="24"/>
          <w:szCs w:val="24"/>
        </w:rPr>
        <w:t>common</w:t>
      </w:r>
      <w:r w:rsidR="00E04E67">
        <w:rPr>
          <w:rFonts w:ascii="Times New Roman" w:hAnsi="Times New Roman" w:cs="Times New Roman"/>
          <w:sz w:val="24"/>
          <w:szCs w:val="24"/>
        </w:rPr>
        <w:t xml:space="preserve"> to </w:t>
      </w:r>
      <w:r w:rsidR="00E04E67" w:rsidRPr="00D41A41">
        <w:rPr>
          <w:rFonts w:ascii="Times New Roman" w:hAnsi="Times New Roman" w:cs="Times New Roman"/>
          <w:sz w:val="24"/>
          <w:szCs w:val="24"/>
        </w:rPr>
        <w:t xml:space="preserve">all models </w:t>
      </w:r>
      <w:r w:rsidR="00E04E67">
        <w:rPr>
          <w:rFonts w:ascii="Times New Roman" w:hAnsi="Times New Roman" w:cs="Times New Roman"/>
          <w:sz w:val="24"/>
          <w:szCs w:val="24"/>
        </w:rPr>
        <w:t xml:space="preserve">examined: </w:t>
      </w:r>
      <w:r w:rsidR="00E04E67" w:rsidRPr="00D41A41">
        <w:rPr>
          <w:rFonts w:ascii="Times New Roman" w:hAnsi="Times New Roman" w:cs="Times New Roman"/>
          <w:sz w:val="24"/>
          <w:szCs w:val="24"/>
        </w:rPr>
        <w:t>respondents’ perceptions of the consequences of their symptoms. Future studies of the menopause should consider the role of participants’ illness perceptions, as the</w:t>
      </w:r>
      <w:r w:rsidR="00E04E67">
        <w:rPr>
          <w:rFonts w:ascii="Times New Roman" w:hAnsi="Times New Roman" w:cs="Times New Roman"/>
          <w:sz w:val="24"/>
          <w:szCs w:val="24"/>
        </w:rPr>
        <w:t>se</w:t>
      </w:r>
      <w:r w:rsidR="00E04E67" w:rsidRPr="00D41A41">
        <w:rPr>
          <w:rFonts w:ascii="Times New Roman" w:hAnsi="Times New Roman" w:cs="Times New Roman"/>
          <w:sz w:val="24"/>
          <w:szCs w:val="24"/>
        </w:rPr>
        <w:t xml:space="preserve"> may play a role in how women experience and manage menopausal symptoms.</w:t>
      </w:r>
    </w:p>
    <w:p w:rsidR="00E04E67" w:rsidRDefault="00E04E67" w:rsidP="00D27DCF">
      <w:pPr>
        <w:spacing w:after="0"/>
        <w:rPr>
          <w:rFonts w:ascii="Times New Roman" w:hAnsi="Times New Roman" w:cs="Times New Roman"/>
          <w:b/>
          <w:bCs/>
          <w:sz w:val="24"/>
          <w:szCs w:val="24"/>
        </w:rPr>
      </w:pPr>
    </w:p>
    <w:p w:rsidR="00E04E67" w:rsidRDefault="00E04E67">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br w:type="page"/>
      </w:r>
    </w:p>
    <w:p w:rsidR="00E04E67" w:rsidRPr="00210F37" w:rsidRDefault="00E04E67" w:rsidP="00D27DCF">
      <w:pPr>
        <w:spacing w:after="0"/>
        <w:rPr>
          <w:rFonts w:ascii="Times New Roman" w:hAnsi="Times New Roman" w:cs="Times New Roman"/>
          <w:b/>
          <w:bCs/>
          <w:sz w:val="24"/>
          <w:szCs w:val="24"/>
        </w:rPr>
      </w:pPr>
      <w:r w:rsidRPr="00210F37">
        <w:rPr>
          <w:rFonts w:ascii="Times New Roman" w:hAnsi="Times New Roman" w:cs="Times New Roman"/>
          <w:b/>
          <w:bCs/>
          <w:sz w:val="24"/>
          <w:szCs w:val="24"/>
        </w:rPr>
        <w:t>References</w:t>
      </w:r>
    </w:p>
    <w:p w:rsidR="00E04E67" w:rsidRPr="00210F37" w:rsidRDefault="00E04E67" w:rsidP="00C11A90">
      <w:pPr>
        <w:pStyle w:val="ListParagraph"/>
        <w:numPr>
          <w:ilvl w:val="0"/>
          <w:numId w:val="11"/>
        </w:numPr>
        <w:spacing w:line="360" w:lineRule="auto"/>
        <w:ind w:left="714" w:hanging="357"/>
        <w:jc w:val="both"/>
      </w:pPr>
      <w:r w:rsidRPr="00210F37">
        <w:t xml:space="preserve">National Institutes of Health state-of-the-science panel. National Institutes of Health state-of-the science conference statement: Management of menopause-related symptoms. </w:t>
      </w:r>
      <w:r w:rsidRPr="00210F37">
        <w:rPr>
          <w:i/>
          <w:iCs/>
        </w:rPr>
        <w:t>Ann Intern Med</w:t>
      </w:r>
      <w:r w:rsidRPr="00210F37">
        <w:t xml:space="preserve"> 2005; </w:t>
      </w:r>
      <w:r w:rsidRPr="00210F37">
        <w:rPr>
          <w:b/>
          <w:bCs/>
        </w:rPr>
        <w:t>14</w:t>
      </w:r>
      <w:r w:rsidR="00347B8F">
        <w:t>:</w:t>
      </w:r>
      <w:r w:rsidRPr="00210F37">
        <w:t>1003-1014.</w:t>
      </w:r>
    </w:p>
    <w:p w:rsidR="00E04E67" w:rsidRPr="00210F37" w:rsidRDefault="00E04E67" w:rsidP="00646C7E">
      <w:pPr>
        <w:pStyle w:val="ListParagraph"/>
        <w:numPr>
          <w:ilvl w:val="0"/>
          <w:numId w:val="11"/>
        </w:numPr>
        <w:spacing w:before="120" w:after="120" w:line="360" w:lineRule="auto"/>
        <w:ind w:left="714" w:hanging="357"/>
        <w:jc w:val="both"/>
      </w:pPr>
      <w:r w:rsidRPr="00210F37">
        <w:t xml:space="preserve">Masten AS, Wright MO. Resilience over the lifespan: developmental perspectives on resistance, recovery and transformation. In: Reich JW, editor. </w:t>
      </w:r>
      <w:r w:rsidRPr="00210F37">
        <w:rPr>
          <w:i/>
          <w:iCs/>
        </w:rPr>
        <w:t>Handbook of adult resilience</w:t>
      </w:r>
      <w:r w:rsidRPr="00210F37">
        <w:t xml:space="preserve">. New York: Guildford Publications, 2009. p.213-237.   </w:t>
      </w:r>
    </w:p>
    <w:p w:rsidR="00E50DAC" w:rsidRDefault="00E50DAC" w:rsidP="00E50DAC">
      <w:pPr>
        <w:pStyle w:val="ListParagraph"/>
        <w:numPr>
          <w:ilvl w:val="0"/>
          <w:numId w:val="11"/>
        </w:numPr>
        <w:spacing w:before="120" w:after="120" w:line="360" w:lineRule="auto"/>
        <w:ind w:left="714" w:hanging="357"/>
        <w:jc w:val="both"/>
      </w:pPr>
      <w:r w:rsidRPr="00210F37">
        <w:t xml:space="preserve">Duffy OK, Iversen L, Hannaford PC. The impact and management of symptoms experienced at midlife: a community-based study of women in northeast Scotland. </w:t>
      </w:r>
      <w:r w:rsidRPr="00210F37">
        <w:rPr>
          <w:i/>
          <w:iCs/>
        </w:rPr>
        <w:t>BJOG</w:t>
      </w:r>
      <w:r w:rsidRPr="00210F37">
        <w:t xml:space="preserve"> 2012; doi: 10.1111/j.1471-0528.2012.03276.x.</w:t>
      </w:r>
    </w:p>
    <w:p w:rsidR="00347B8F" w:rsidRDefault="00A10810" w:rsidP="00347B8F">
      <w:pPr>
        <w:pStyle w:val="ListParagraph"/>
        <w:numPr>
          <w:ilvl w:val="0"/>
          <w:numId w:val="11"/>
        </w:numPr>
        <w:spacing w:before="120" w:after="120" w:line="360" w:lineRule="auto"/>
        <w:ind w:left="714" w:hanging="357"/>
        <w:jc w:val="both"/>
      </w:pPr>
      <w:r>
        <w:t xml:space="preserve">Col NF, Guthrie JR, Politi M, Dennerstein L. Duration of vasomotor symptoms in middle-aged women: a longitudinal study. </w:t>
      </w:r>
      <w:r w:rsidR="009B6EA3">
        <w:rPr>
          <w:i/>
        </w:rPr>
        <w:t>Menopause</w:t>
      </w:r>
      <w:r w:rsidR="009B6EA3">
        <w:t xml:space="preserve"> 2009; </w:t>
      </w:r>
      <w:r w:rsidR="009B6EA3">
        <w:rPr>
          <w:b/>
        </w:rPr>
        <w:t>16</w:t>
      </w:r>
      <w:r w:rsidR="00347B8F">
        <w:t>:</w:t>
      </w:r>
      <w:r w:rsidR="009B6EA3">
        <w:t>453-457.</w:t>
      </w:r>
    </w:p>
    <w:p w:rsidR="00347B8F" w:rsidRDefault="00B636F4" w:rsidP="00347B8F">
      <w:pPr>
        <w:pStyle w:val="ListParagraph"/>
        <w:numPr>
          <w:ilvl w:val="0"/>
          <w:numId w:val="11"/>
        </w:numPr>
        <w:spacing w:before="120" w:after="120" w:line="360" w:lineRule="auto"/>
        <w:ind w:left="714" w:hanging="357"/>
        <w:jc w:val="both"/>
      </w:pPr>
      <w:hyperlink r:id="rId9" w:history="1">
        <w:r w:rsidR="00347B8F" w:rsidRPr="00E54E6E">
          <w:rPr>
            <w:rStyle w:val="Hyperlink"/>
            <w:color w:val="auto"/>
            <w:u w:val="none"/>
          </w:rPr>
          <w:t>Avis NE</w:t>
        </w:r>
      </w:hyperlink>
      <w:r w:rsidR="00347B8F" w:rsidRPr="00E54E6E">
        <w:t xml:space="preserve">, </w:t>
      </w:r>
      <w:hyperlink r:id="rId10" w:history="1">
        <w:r w:rsidR="00347B8F" w:rsidRPr="00E54E6E">
          <w:rPr>
            <w:rStyle w:val="Hyperlink"/>
            <w:color w:val="auto"/>
            <w:u w:val="none"/>
          </w:rPr>
          <w:t>Colvin A</w:t>
        </w:r>
      </w:hyperlink>
      <w:r w:rsidR="00347B8F" w:rsidRPr="00E54E6E">
        <w:t xml:space="preserve">, </w:t>
      </w:r>
      <w:hyperlink r:id="rId11" w:history="1">
        <w:r w:rsidR="00347B8F" w:rsidRPr="00E54E6E">
          <w:rPr>
            <w:rStyle w:val="Hyperlink"/>
            <w:color w:val="auto"/>
            <w:u w:val="none"/>
          </w:rPr>
          <w:t>Bromberger JT</w:t>
        </w:r>
      </w:hyperlink>
      <w:r w:rsidR="00347B8F" w:rsidRPr="00E54E6E">
        <w:t xml:space="preserve"> et al. </w:t>
      </w:r>
      <w:r w:rsidR="00347B8F" w:rsidRPr="00347B8F">
        <w:t xml:space="preserve">Change in health-related quality of life over the menopausal transition in a multiethnic cohort of middle-aged women: Study of Women's Health Across the Nation. </w:t>
      </w:r>
      <w:r w:rsidR="00347B8F" w:rsidRPr="00347B8F">
        <w:rPr>
          <w:i/>
        </w:rPr>
        <w:t>Menopause</w:t>
      </w:r>
      <w:r w:rsidR="00347B8F" w:rsidRPr="00347B8F">
        <w:t xml:space="preserve"> 2009;</w:t>
      </w:r>
      <w:r w:rsidR="00347B8F">
        <w:t xml:space="preserve"> </w:t>
      </w:r>
      <w:r w:rsidR="00347B8F" w:rsidRPr="00347B8F">
        <w:rPr>
          <w:b/>
        </w:rPr>
        <w:t>16</w:t>
      </w:r>
      <w:r w:rsidR="00347B8F" w:rsidRPr="00347B8F">
        <w:t>:860-</w:t>
      </w:r>
      <w:r w:rsidR="00347B8F">
        <w:t>86</w:t>
      </w:r>
      <w:r w:rsidR="00347B8F" w:rsidRPr="00347B8F">
        <w:t>9.</w:t>
      </w:r>
    </w:p>
    <w:p w:rsidR="00347B8F" w:rsidRDefault="00347B8F" w:rsidP="00347B8F">
      <w:pPr>
        <w:pStyle w:val="ListParagraph"/>
        <w:numPr>
          <w:ilvl w:val="0"/>
          <w:numId w:val="11"/>
        </w:numPr>
        <w:spacing w:before="120" w:after="120" w:line="360" w:lineRule="auto"/>
        <w:jc w:val="both"/>
      </w:pPr>
      <w:r w:rsidRPr="00210F37">
        <w:t xml:space="preserve">Kumari M, Staffod M, Marmot M.  The menopausal transition was associated with decreased health functioning in women who report menopausal symptoms. </w:t>
      </w:r>
      <w:r w:rsidRPr="00210F37">
        <w:rPr>
          <w:i/>
          <w:iCs/>
        </w:rPr>
        <w:t>J Clin Epidemiol</w:t>
      </w:r>
      <w:r w:rsidRPr="00210F37">
        <w:t xml:space="preserve"> 2005;</w:t>
      </w:r>
      <w:r w:rsidRPr="00210F37">
        <w:rPr>
          <w:i/>
          <w:iCs/>
        </w:rPr>
        <w:t xml:space="preserve"> </w:t>
      </w:r>
      <w:r w:rsidRPr="00210F37">
        <w:rPr>
          <w:b/>
          <w:bCs/>
        </w:rPr>
        <w:t>58</w:t>
      </w:r>
      <w:r w:rsidRPr="00210F37">
        <w:t>:719-727.</w:t>
      </w:r>
    </w:p>
    <w:p w:rsidR="00CD6134" w:rsidRDefault="00E04E67" w:rsidP="00CD6134">
      <w:pPr>
        <w:pStyle w:val="ListParagraph"/>
        <w:numPr>
          <w:ilvl w:val="0"/>
          <w:numId w:val="11"/>
        </w:numPr>
        <w:spacing w:before="120" w:after="120" w:line="360" w:lineRule="auto"/>
        <w:jc w:val="both"/>
      </w:pPr>
      <w:r w:rsidRPr="00210F37">
        <w:t xml:space="preserve">Thurston RC, Bromberger JT, Joffe H et al. Beyond frequency: who is most bothered by vasomotor symptoms? </w:t>
      </w:r>
      <w:r w:rsidRPr="00347B8F">
        <w:rPr>
          <w:i/>
          <w:iCs/>
        </w:rPr>
        <w:t>Menopause</w:t>
      </w:r>
      <w:r w:rsidRPr="00210F37">
        <w:t xml:space="preserve"> 2008; </w:t>
      </w:r>
      <w:r w:rsidRPr="00347B8F">
        <w:rPr>
          <w:b/>
          <w:bCs/>
        </w:rPr>
        <w:t>15</w:t>
      </w:r>
      <w:r w:rsidRPr="00210F37">
        <w:t>:841-847.</w:t>
      </w:r>
    </w:p>
    <w:p w:rsidR="00CD6134" w:rsidRDefault="00E04E67" w:rsidP="00CD6134">
      <w:pPr>
        <w:pStyle w:val="ListParagraph"/>
        <w:numPr>
          <w:ilvl w:val="0"/>
          <w:numId w:val="11"/>
        </w:numPr>
        <w:spacing w:before="120" w:after="120" w:line="360" w:lineRule="auto"/>
        <w:jc w:val="both"/>
      </w:pPr>
      <w:r w:rsidRPr="00CD6134">
        <w:rPr>
          <w:lang w:val="fr-BE"/>
        </w:rPr>
        <w:t xml:space="preserve">Chedraui P, Pérez-López FR, Schwager G et al. </w:t>
      </w:r>
      <w:r w:rsidRPr="00210F37">
        <w:t xml:space="preserve">Resilience and related factors during female Ecuadorian mid-life. </w:t>
      </w:r>
      <w:r w:rsidRPr="00CD6134">
        <w:rPr>
          <w:i/>
          <w:iCs/>
        </w:rPr>
        <w:t>Maturitas</w:t>
      </w:r>
      <w:r w:rsidRPr="00210F37">
        <w:t xml:space="preserve"> 2012; </w:t>
      </w:r>
      <w:r w:rsidRPr="00CD6134">
        <w:rPr>
          <w:b/>
          <w:bCs/>
        </w:rPr>
        <w:t>72</w:t>
      </w:r>
      <w:r w:rsidRPr="00210F37">
        <w:t xml:space="preserve">:152-156. </w:t>
      </w:r>
    </w:p>
    <w:p w:rsidR="00CD6134" w:rsidRDefault="00E04E67" w:rsidP="00CD6134">
      <w:pPr>
        <w:pStyle w:val="ListParagraph"/>
        <w:numPr>
          <w:ilvl w:val="0"/>
          <w:numId w:val="11"/>
        </w:numPr>
        <w:spacing w:before="120" w:after="120" w:line="360" w:lineRule="auto"/>
        <w:jc w:val="both"/>
      </w:pPr>
      <w:r w:rsidRPr="00210F37">
        <w:t xml:space="preserve">Rutter M. Resilience: some conceptual considerations. </w:t>
      </w:r>
      <w:r w:rsidRPr="00CD6134">
        <w:rPr>
          <w:i/>
          <w:iCs/>
        </w:rPr>
        <w:t>J Adolesc Health</w:t>
      </w:r>
      <w:r w:rsidRPr="00210F37">
        <w:t xml:space="preserve"> 1993; </w:t>
      </w:r>
      <w:r w:rsidRPr="00CD6134">
        <w:rPr>
          <w:b/>
          <w:bCs/>
        </w:rPr>
        <w:t>14</w:t>
      </w:r>
      <w:r w:rsidRPr="00210F37">
        <w:t>:626-631.</w:t>
      </w:r>
    </w:p>
    <w:p w:rsidR="00CD6134" w:rsidRDefault="00E04E67" w:rsidP="00CD6134">
      <w:pPr>
        <w:pStyle w:val="ListParagraph"/>
        <w:numPr>
          <w:ilvl w:val="0"/>
          <w:numId w:val="11"/>
        </w:numPr>
        <w:spacing w:before="120" w:after="120" w:line="360" w:lineRule="auto"/>
        <w:jc w:val="both"/>
      </w:pPr>
      <w:r w:rsidRPr="00210F37">
        <w:t xml:space="preserve">Ayers, B., Forshaw, M., Hunter, M.S. The impact of attitudes towards the menopause on women’s symptom experience: a systematic review. </w:t>
      </w:r>
      <w:r w:rsidRPr="00CD6134">
        <w:rPr>
          <w:i/>
          <w:iCs/>
        </w:rPr>
        <w:t xml:space="preserve">Maturitas </w:t>
      </w:r>
      <w:r w:rsidRPr="00210F37">
        <w:t xml:space="preserve">2010; </w:t>
      </w:r>
      <w:r w:rsidRPr="00CD6134">
        <w:rPr>
          <w:b/>
          <w:bCs/>
        </w:rPr>
        <w:t>65</w:t>
      </w:r>
      <w:r w:rsidRPr="00210F37">
        <w:t>:28-36.</w:t>
      </w:r>
    </w:p>
    <w:p w:rsidR="00CD6134" w:rsidRDefault="00E04E67" w:rsidP="00CD6134">
      <w:pPr>
        <w:pStyle w:val="ListParagraph"/>
        <w:numPr>
          <w:ilvl w:val="0"/>
          <w:numId w:val="11"/>
        </w:numPr>
        <w:spacing w:before="120" w:after="120" w:line="360" w:lineRule="auto"/>
        <w:jc w:val="both"/>
      </w:pPr>
      <w:r w:rsidRPr="00CD6134">
        <w:rPr>
          <w:lang w:val="fr-BE"/>
        </w:rPr>
        <w:t xml:space="preserve">Chedraui P, Pérez-López FR, Aguirre W et al. </w:t>
      </w:r>
      <w:r w:rsidRPr="00210F37">
        <w:t xml:space="preserve">Beliefs regarding menopausal hot flushes among climacteric women as assessed with the Hot Flush Beliefs Scale. </w:t>
      </w:r>
      <w:r w:rsidRPr="00CD6134">
        <w:rPr>
          <w:i/>
          <w:iCs/>
        </w:rPr>
        <w:t>Maturitas</w:t>
      </w:r>
      <w:r w:rsidRPr="00210F37">
        <w:t xml:space="preserve"> 2010;</w:t>
      </w:r>
      <w:r w:rsidRPr="00CD6134">
        <w:rPr>
          <w:i/>
          <w:iCs/>
        </w:rPr>
        <w:t xml:space="preserve"> </w:t>
      </w:r>
      <w:r w:rsidRPr="00CD6134">
        <w:rPr>
          <w:b/>
          <w:bCs/>
        </w:rPr>
        <w:t>66</w:t>
      </w:r>
      <w:r w:rsidRPr="00210F37">
        <w:t xml:space="preserve">:298-304. </w:t>
      </w:r>
    </w:p>
    <w:p w:rsidR="00CD6134" w:rsidRDefault="00E04E67" w:rsidP="00CD6134">
      <w:pPr>
        <w:pStyle w:val="ListParagraph"/>
        <w:numPr>
          <w:ilvl w:val="0"/>
          <w:numId w:val="11"/>
        </w:numPr>
        <w:spacing w:before="120" w:after="120" w:line="360" w:lineRule="auto"/>
        <w:jc w:val="both"/>
      </w:pPr>
      <w:r w:rsidRPr="00CD6134">
        <w:lastRenderedPageBreak/>
        <w:t xml:space="preserve">Scottish Executive. </w:t>
      </w:r>
      <w:r w:rsidRPr="00CD6134">
        <w:rPr>
          <w:i/>
          <w:iCs/>
        </w:rPr>
        <w:t>Scottish Index of Multiple Deprivation</w:t>
      </w:r>
      <w:r w:rsidRPr="00CD6134">
        <w:t>. Edinburgh: The Stationery Office, 2003.</w:t>
      </w:r>
    </w:p>
    <w:p w:rsidR="00CD6134" w:rsidRDefault="00E04E67" w:rsidP="00CD6134">
      <w:pPr>
        <w:pStyle w:val="ListParagraph"/>
        <w:numPr>
          <w:ilvl w:val="0"/>
          <w:numId w:val="11"/>
        </w:numPr>
        <w:spacing w:before="120" w:after="120" w:line="360" w:lineRule="auto"/>
        <w:jc w:val="both"/>
      </w:pPr>
      <w:r w:rsidRPr="00CD6134">
        <w:rPr>
          <w:lang w:val="de-DE"/>
        </w:rPr>
        <w:t xml:space="preserve">Rosenthal SL, Zimet GD, Leichliter JS et al. </w:t>
      </w:r>
      <w:r w:rsidRPr="00CD6134">
        <w:t xml:space="preserve">The psychosocial impact of serological diagnosis of asymptomatic herpes simplex virus type 2 infection. </w:t>
      </w:r>
      <w:r w:rsidRPr="00CD6134">
        <w:rPr>
          <w:i/>
          <w:iCs/>
        </w:rPr>
        <w:t>Sex Transm Infect</w:t>
      </w:r>
      <w:r w:rsidRPr="00CD6134">
        <w:t xml:space="preserve"> 2006;</w:t>
      </w:r>
      <w:r w:rsidRPr="00CD6134">
        <w:rPr>
          <w:i/>
          <w:iCs/>
        </w:rPr>
        <w:t xml:space="preserve"> </w:t>
      </w:r>
      <w:r w:rsidRPr="00CD6134">
        <w:rPr>
          <w:b/>
          <w:bCs/>
        </w:rPr>
        <w:t>82</w:t>
      </w:r>
      <w:r w:rsidRPr="00CD6134">
        <w:t>:154-157.</w:t>
      </w:r>
    </w:p>
    <w:p w:rsidR="00CD6134" w:rsidRDefault="00E04E67" w:rsidP="00CD6134">
      <w:pPr>
        <w:pStyle w:val="ListParagraph"/>
        <w:numPr>
          <w:ilvl w:val="0"/>
          <w:numId w:val="11"/>
        </w:numPr>
        <w:spacing w:before="120" w:after="120" w:line="360" w:lineRule="auto"/>
        <w:jc w:val="both"/>
      </w:pPr>
      <w:r>
        <w:t>Ware, JE, Kosinski, M, Turner-Bowker, DM, Gandek, B. How to Score Version 2 of the SF-12v2® Health Survey (With a Supplement Documenting SF-12® Health Survey) Lincoln, RI: QualityMetric Incorporated, 2002.</w:t>
      </w:r>
    </w:p>
    <w:p w:rsidR="00CD6134" w:rsidRDefault="00E04E67" w:rsidP="00CD6134">
      <w:pPr>
        <w:pStyle w:val="ListParagraph"/>
        <w:numPr>
          <w:ilvl w:val="0"/>
          <w:numId w:val="11"/>
        </w:numPr>
        <w:spacing w:before="120" w:after="120" w:line="360" w:lineRule="auto"/>
        <w:jc w:val="both"/>
      </w:pPr>
      <w:r w:rsidRPr="00CD6134">
        <w:t xml:space="preserve">Zigmond AS, Snaith RP. The hospital anxiety and depression scale. </w:t>
      </w:r>
      <w:r w:rsidRPr="00CD6134">
        <w:rPr>
          <w:i/>
          <w:iCs/>
        </w:rPr>
        <w:t xml:space="preserve">Acta Psychiatr Scand </w:t>
      </w:r>
      <w:r w:rsidRPr="00CD6134">
        <w:t xml:space="preserve">1983; </w:t>
      </w:r>
      <w:r w:rsidRPr="00CD6134">
        <w:rPr>
          <w:b/>
          <w:bCs/>
        </w:rPr>
        <w:t>67</w:t>
      </w:r>
      <w:r w:rsidRPr="00CD6134">
        <w:t>:361-370.</w:t>
      </w:r>
    </w:p>
    <w:p w:rsidR="00CD6134" w:rsidRDefault="00E04E67" w:rsidP="00CD6134">
      <w:pPr>
        <w:pStyle w:val="ListParagraph"/>
        <w:numPr>
          <w:ilvl w:val="0"/>
          <w:numId w:val="11"/>
        </w:numPr>
        <w:spacing w:before="120" w:after="120" w:line="360" w:lineRule="auto"/>
        <w:jc w:val="both"/>
      </w:pPr>
      <w:r w:rsidRPr="00CD6134">
        <w:t xml:space="preserve">Neugarten BL, Wood V, Kraines RJ, Loomis B. Women’s attitudes toward menopause. </w:t>
      </w:r>
      <w:r w:rsidRPr="00CD6134">
        <w:rPr>
          <w:i/>
          <w:iCs/>
        </w:rPr>
        <w:t>Vita Humana</w:t>
      </w:r>
      <w:r w:rsidRPr="00CD6134">
        <w:t xml:space="preserve"> 1963;</w:t>
      </w:r>
      <w:r w:rsidRPr="00CD6134">
        <w:rPr>
          <w:i/>
          <w:iCs/>
        </w:rPr>
        <w:t xml:space="preserve"> </w:t>
      </w:r>
      <w:r w:rsidRPr="00CD6134">
        <w:rPr>
          <w:b/>
          <w:bCs/>
        </w:rPr>
        <w:t>6</w:t>
      </w:r>
      <w:r w:rsidRPr="00CD6134">
        <w:t>:140-151.</w:t>
      </w:r>
    </w:p>
    <w:p w:rsidR="00CD6134" w:rsidRDefault="00E04E67" w:rsidP="00CD6134">
      <w:pPr>
        <w:pStyle w:val="ListParagraph"/>
        <w:numPr>
          <w:ilvl w:val="0"/>
          <w:numId w:val="11"/>
        </w:numPr>
        <w:spacing w:before="120" w:after="120" w:line="360" w:lineRule="auto"/>
        <w:jc w:val="both"/>
      </w:pPr>
      <w:r w:rsidRPr="00CD6134">
        <w:t xml:space="preserve">Hunter M, Liao KL. A psychological analysis of menopausal hot flushes. </w:t>
      </w:r>
      <w:r w:rsidRPr="00CD6134">
        <w:rPr>
          <w:i/>
          <w:iCs/>
        </w:rPr>
        <w:t>Br J Clin Psychol</w:t>
      </w:r>
      <w:r w:rsidRPr="00CD6134">
        <w:t xml:space="preserve"> 1995;</w:t>
      </w:r>
      <w:r w:rsidRPr="00CD6134">
        <w:rPr>
          <w:i/>
          <w:iCs/>
        </w:rPr>
        <w:t xml:space="preserve"> </w:t>
      </w:r>
      <w:r w:rsidRPr="00CD6134">
        <w:rPr>
          <w:b/>
          <w:bCs/>
        </w:rPr>
        <w:t>34</w:t>
      </w:r>
      <w:r w:rsidRPr="00CD6134">
        <w:t>:589-599.</w:t>
      </w:r>
    </w:p>
    <w:p w:rsidR="00CD6134" w:rsidRDefault="00E04E67" w:rsidP="00CD6134">
      <w:pPr>
        <w:pStyle w:val="ListParagraph"/>
        <w:numPr>
          <w:ilvl w:val="0"/>
          <w:numId w:val="11"/>
        </w:numPr>
        <w:spacing w:before="120" w:after="120" w:line="360" w:lineRule="auto"/>
        <w:jc w:val="both"/>
      </w:pPr>
      <w:r w:rsidRPr="00CD6134">
        <w:t xml:space="preserve">Moss-Morris R, Weinman J, Petrie KJ, Horne R, Cameron LD, Buick D. The revised illness perception questionnaire (IPQ-R). </w:t>
      </w:r>
      <w:r w:rsidRPr="00CD6134">
        <w:rPr>
          <w:i/>
          <w:iCs/>
        </w:rPr>
        <w:t>Psychol Health</w:t>
      </w:r>
      <w:r w:rsidRPr="00CD6134">
        <w:t xml:space="preserve"> 2002;</w:t>
      </w:r>
      <w:r w:rsidRPr="00CD6134">
        <w:rPr>
          <w:i/>
          <w:iCs/>
        </w:rPr>
        <w:t xml:space="preserve"> </w:t>
      </w:r>
      <w:r w:rsidRPr="00CD6134">
        <w:rPr>
          <w:b/>
          <w:bCs/>
        </w:rPr>
        <w:t>17</w:t>
      </w:r>
      <w:r w:rsidRPr="00CD6134">
        <w:t>:1-16.</w:t>
      </w:r>
    </w:p>
    <w:p w:rsidR="00CD6134" w:rsidRDefault="00E04E67" w:rsidP="00CD6134">
      <w:pPr>
        <w:pStyle w:val="ListParagraph"/>
        <w:numPr>
          <w:ilvl w:val="0"/>
          <w:numId w:val="11"/>
        </w:numPr>
        <w:spacing w:before="120" w:after="120" w:line="360" w:lineRule="auto"/>
        <w:jc w:val="both"/>
      </w:pPr>
      <w:r w:rsidRPr="00210F37">
        <w:t xml:space="preserve">Soules MR, Sherman S, Parrot E et al. Executive summary: Stages of Reproductive Aging Workshop (STRAW). </w:t>
      </w:r>
      <w:r w:rsidRPr="00CD6134">
        <w:rPr>
          <w:i/>
          <w:iCs/>
        </w:rPr>
        <w:t>Climacteric</w:t>
      </w:r>
      <w:r w:rsidRPr="00210F37">
        <w:t xml:space="preserve"> 2001;</w:t>
      </w:r>
      <w:r w:rsidRPr="00CD6134">
        <w:rPr>
          <w:i/>
          <w:iCs/>
        </w:rPr>
        <w:t xml:space="preserve"> </w:t>
      </w:r>
      <w:r w:rsidRPr="00CD6134">
        <w:rPr>
          <w:b/>
          <w:bCs/>
        </w:rPr>
        <w:t>4</w:t>
      </w:r>
      <w:r w:rsidRPr="00210F37">
        <w:t>:267-272.</w:t>
      </w:r>
    </w:p>
    <w:p w:rsidR="00CD6134" w:rsidRDefault="00E04E67" w:rsidP="00CD6134">
      <w:pPr>
        <w:pStyle w:val="ListParagraph"/>
        <w:numPr>
          <w:ilvl w:val="0"/>
          <w:numId w:val="11"/>
        </w:numPr>
        <w:spacing w:before="120" w:after="120" w:line="360" w:lineRule="auto"/>
        <w:jc w:val="both"/>
      </w:pPr>
      <w:r w:rsidRPr="00CD6134">
        <w:rPr>
          <w:lang w:val="fr-BE"/>
        </w:rPr>
        <w:t xml:space="preserve">Avis NE, Stellato R, Crawford S et al. </w:t>
      </w:r>
      <w:r w:rsidRPr="00210F37">
        <w:t xml:space="preserve">Is there a menopausal syndrome? Menopausal status and symptoms across racial/ethnic groups. </w:t>
      </w:r>
      <w:r w:rsidRPr="00CD6134">
        <w:rPr>
          <w:i/>
          <w:iCs/>
        </w:rPr>
        <w:t xml:space="preserve">Soc Sci Med </w:t>
      </w:r>
      <w:r w:rsidRPr="00210F37">
        <w:t xml:space="preserve">2001; </w:t>
      </w:r>
      <w:r w:rsidRPr="00CD6134">
        <w:rPr>
          <w:b/>
          <w:bCs/>
        </w:rPr>
        <w:t>52</w:t>
      </w:r>
      <w:r w:rsidRPr="00210F37">
        <w:t>:345-356.</w:t>
      </w:r>
    </w:p>
    <w:p w:rsidR="00CD6134" w:rsidRDefault="00E04E67" w:rsidP="00CD6134">
      <w:pPr>
        <w:pStyle w:val="ListParagraph"/>
        <w:numPr>
          <w:ilvl w:val="0"/>
          <w:numId w:val="11"/>
        </w:numPr>
        <w:spacing w:before="120" w:after="120" w:line="360" w:lineRule="auto"/>
        <w:jc w:val="both"/>
      </w:pPr>
      <w:r w:rsidRPr="00210F37">
        <w:t>Go</w:t>
      </w:r>
      <w:r>
        <w:t xml:space="preserve">ld EB, Sternfeld B,  Kelsey JL </w:t>
      </w:r>
      <w:r w:rsidRPr="00210F37">
        <w:t xml:space="preserve">et al. Relation of demographic and lifestyle factors to symptoms in a multi-racial/ethnic population of women 40-55 years of age. </w:t>
      </w:r>
      <w:r w:rsidRPr="00CD6134">
        <w:rPr>
          <w:i/>
          <w:iCs/>
        </w:rPr>
        <w:t>Am J Epidemiol</w:t>
      </w:r>
      <w:r w:rsidRPr="00210F37">
        <w:t xml:space="preserve"> 2000;</w:t>
      </w:r>
      <w:r w:rsidRPr="00CD6134">
        <w:rPr>
          <w:i/>
          <w:iCs/>
        </w:rPr>
        <w:t xml:space="preserve"> </w:t>
      </w:r>
      <w:r w:rsidRPr="00CD6134">
        <w:rPr>
          <w:b/>
          <w:bCs/>
        </w:rPr>
        <w:t>152</w:t>
      </w:r>
      <w:r w:rsidRPr="00210F37">
        <w:t>:463-473.</w:t>
      </w:r>
    </w:p>
    <w:p w:rsidR="00CD6134" w:rsidRDefault="00E04E67" w:rsidP="00CD6134">
      <w:pPr>
        <w:pStyle w:val="ListParagraph"/>
        <w:numPr>
          <w:ilvl w:val="0"/>
          <w:numId w:val="11"/>
        </w:numPr>
        <w:spacing w:before="120" w:after="120" w:line="360" w:lineRule="auto"/>
        <w:jc w:val="both"/>
      </w:pPr>
      <w:r w:rsidRPr="00210F37">
        <w:t xml:space="preserve">Guthrie JR. Hot flushes during the menopause transition: a longitudinal study in Australian –born women. </w:t>
      </w:r>
      <w:r w:rsidRPr="00CD6134">
        <w:rPr>
          <w:i/>
          <w:iCs/>
        </w:rPr>
        <w:t>Menopause</w:t>
      </w:r>
      <w:r w:rsidRPr="00210F37">
        <w:t xml:space="preserve"> 2005; </w:t>
      </w:r>
      <w:r w:rsidRPr="00CD6134">
        <w:rPr>
          <w:b/>
          <w:bCs/>
        </w:rPr>
        <w:t>12</w:t>
      </w:r>
      <w:r w:rsidRPr="00210F37">
        <w:t>: 460-467.</w:t>
      </w:r>
    </w:p>
    <w:p w:rsidR="00CD6134" w:rsidRDefault="00E04E67" w:rsidP="00CD6134">
      <w:pPr>
        <w:pStyle w:val="ListParagraph"/>
        <w:numPr>
          <w:ilvl w:val="0"/>
          <w:numId w:val="11"/>
        </w:numPr>
        <w:spacing w:before="120" w:after="120" w:line="360" w:lineRule="auto"/>
        <w:jc w:val="both"/>
      </w:pPr>
      <w:r w:rsidRPr="00210F37">
        <w:t xml:space="preserve">Li C, Samsioe G, Borgfeldt C, Lidlfeldt J, Agardh CD et al. Menopause-related symptoms: What are the background factors? A prospective population-based cohort study of Swedish women (The Women’s Health in Lund Area study). </w:t>
      </w:r>
      <w:r w:rsidRPr="00CD6134">
        <w:rPr>
          <w:i/>
          <w:iCs/>
        </w:rPr>
        <w:t>Am J of Obstet Gynaecol</w:t>
      </w:r>
      <w:r w:rsidRPr="00210F37">
        <w:t xml:space="preserve"> 2003;</w:t>
      </w:r>
      <w:r w:rsidRPr="00CD6134">
        <w:rPr>
          <w:i/>
          <w:iCs/>
        </w:rPr>
        <w:t xml:space="preserve"> </w:t>
      </w:r>
      <w:r w:rsidRPr="00CD6134">
        <w:rPr>
          <w:b/>
          <w:bCs/>
        </w:rPr>
        <w:t>189</w:t>
      </w:r>
      <w:r w:rsidRPr="00210F37">
        <w:t>:1646-1653.</w:t>
      </w:r>
    </w:p>
    <w:p w:rsidR="00CD6134" w:rsidRDefault="00E04E67" w:rsidP="00CD6134">
      <w:pPr>
        <w:pStyle w:val="ListParagraph"/>
        <w:numPr>
          <w:ilvl w:val="0"/>
          <w:numId w:val="11"/>
        </w:numPr>
        <w:spacing w:before="120" w:after="120" w:line="360" w:lineRule="auto"/>
        <w:jc w:val="both"/>
      </w:pPr>
      <w:r w:rsidRPr="00CD6134">
        <w:rPr>
          <w:lang w:val="fr-BE"/>
        </w:rPr>
        <w:lastRenderedPageBreak/>
        <w:t xml:space="preserve">Polit DF, La Rocco SA. </w:t>
      </w:r>
      <w:r w:rsidRPr="00210F37">
        <w:t xml:space="preserve">Social and psychological correlates of menopausal symptoms. </w:t>
      </w:r>
      <w:r w:rsidRPr="00CD6134">
        <w:rPr>
          <w:i/>
          <w:iCs/>
        </w:rPr>
        <w:t xml:space="preserve">Psychosom Med </w:t>
      </w:r>
      <w:r w:rsidRPr="00210F37">
        <w:t xml:space="preserve">1980; </w:t>
      </w:r>
      <w:r w:rsidRPr="00CD6134">
        <w:rPr>
          <w:b/>
          <w:bCs/>
        </w:rPr>
        <w:t>42</w:t>
      </w:r>
      <w:r>
        <w:t>:</w:t>
      </w:r>
      <w:r w:rsidRPr="00210F37">
        <w:t>335-345.</w:t>
      </w:r>
    </w:p>
    <w:p w:rsidR="00CD6134" w:rsidRDefault="00E04E67" w:rsidP="00CD6134">
      <w:pPr>
        <w:pStyle w:val="ListParagraph"/>
        <w:numPr>
          <w:ilvl w:val="0"/>
          <w:numId w:val="11"/>
        </w:numPr>
        <w:spacing w:before="120" w:after="120" w:line="360" w:lineRule="auto"/>
        <w:jc w:val="both"/>
      </w:pPr>
      <w:r w:rsidRPr="00CD6134">
        <w:rPr>
          <w:lang w:val="de-DE"/>
        </w:rPr>
        <w:t xml:space="preserve">Freeman EW, Sammel MD, Grisso JA et al. </w:t>
      </w:r>
      <w:r w:rsidRPr="00210F37">
        <w:t xml:space="preserve">Hot flashes in the late reproductive years: risk factors for African American and Caucasian women. </w:t>
      </w:r>
      <w:r w:rsidRPr="00CD6134">
        <w:rPr>
          <w:i/>
          <w:iCs/>
        </w:rPr>
        <w:t>J Women's Health Gend-Based Med</w:t>
      </w:r>
      <w:r w:rsidRPr="00210F37">
        <w:t xml:space="preserve"> 2001;</w:t>
      </w:r>
      <w:r w:rsidRPr="00CD6134">
        <w:rPr>
          <w:i/>
          <w:iCs/>
        </w:rPr>
        <w:t xml:space="preserve"> </w:t>
      </w:r>
      <w:r w:rsidRPr="00CD6134">
        <w:rPr>
          <w:b/>
          <w:bCs/>
        </w:rPr>
        <w:t>10</w:t>
      </w:r>
      <w:r w:rsidRPr="00210F37">
        <w:t>:67-76.</w:t>
      </w:r>
    </w:p>
    <w:p w:rsidR="00CD6134" w:rsidRDefault="00E04E67" w:rsidP="00CD6134">
      <w:pPr>
        <w:pStyle w:val="ListParagraph"/>
        <w:numPr>
          <w:ilvl w:val="0"/>
          <w:numId w:val="11"/>
        </w:numPr>
        <w:spacing w:before="120" w:after="120" w:line="360" w:lineRule="auto"/>
        <w:jc w:val="both"/>
      </w:pPr>
      <w:r w:rsidRPr="00CD6134">
        <w:rPr>
          <w:lang w:val="fr-BE"/>
        </w:rPr>
        <w:t xml:space="preserve">Hyde Riley E, Inui TS. </w:t>
      </w:r>
      <w:r w:rsidRPr="00210F37">
        <w:t xml:space="preserve">Differential association of modifiable health behaviours with hot flashes in perimenopausal and postmenopausal women. </w:t>
      </w:r>
      <w:r w:rsidRPr="00CD6134">
        <w:rPr>
          <w:i/>
          <w:iCs/>
        </w:rPr>
        <w:t>J Gen Intern Med</w:t>
      </w:r>
      <w:r w:rsidRPr="00210F37">
        <w:t xml:space="preserve"> 2004;</w:t>
      </w:r>
      <w:r w:rsidRPr="00CD6134">
        <w:rPr>
          <w:i/>
          <w:iCs/>
        </w:rPr>
        <w:t xml:space="preserve"> </w:t>
      </w:r>
      <w:r w:rsidRPr="00CD6134">
        <w:rPr>
          <w:b/>
          <w:bCs/>
        </w:rPr>
        <w:t>19</w:t>
      </w:r>
      <w:r w:rsidRPr="00210F37">
        <w:t>:740-746.</w:t>
      </w:r>
    </w:p>
    <w:p w:rsidR="00CD6134" w:rsidRDefault="00E04E67" w:rsidP="00CD6134">
      <w:pPr>
        <w:pStyle w:val="ListParagraph"/>
        <w:numPr>
          <w:ilvl w:val="0"/>
          <w:numId w:val="11"/>
        </w:numPr>
        <w:spacing w:before="120" w:after="120" w:line="360" w:lineRule="auto"/>
        <w:jc w:val="both"/>
      </w:pPr>
      <w:r w:rsidRPr="00210F37">
        <w:t>Whiteman MK, Staropoli CA, Langenberg PW et al</w:t>
      </w:r>
      <w:r>
        <w:t>.</w:t>
      </w:r>
      <w:r w:rsidRPr="00210F37">
        <w:t xml:space="preserve"> Smoking, body mass, and hot flashes in midlife women. </w:t>
      </w:r>
      <w:r w:rsidRPr="00CD6134">
        <w:rPr>
          <w:i/>
          <w:iCs/>
        </w:rPr>
        <w:t>Obstet  Gynecol</w:t>
      </w:r>
      <w:r w:rsidRPr="00210F37">
        <w:t xml:space="preserve"> 2003;</w:t>
      </w:r>
      <w:r w:rsidRPr="00CD6134">
        <w:rPr>
          <w:i/>
          <w:iCs/>
        </w:rPr>
        <w:t xml:space="preserve"> </w:t>
      </w:r>
      <w:r w:rsidRPr="00CD6134">
        <w:rPr>
          <w:b/>
          <w:bCs/>
        </w:rPr>
        <w:t>101</w:t>
      </w:r>
      <w:r w:rsidRPr="00210F37">
        <w:t xml:space="preserve">:264-272. </w:t>
      </w:r>
    </w:p>
    <w:p w:rsidR="00CD6134" w:rsidRDefault="00E04E67" w:rsidP="00CD6134">
      <w:pPr>
        <w:pStyle w:val="ListParagraph"/>
        <w:numPr>
          <w:ilvl w:val="0"/>
          <w:numId w:val="11"/>
        </w:numPr>
        <w:spacing w:before="120" w:after="120" w:line="360" w:lineRule="auto"/>
        <w:jc w:val="both"/>
      </w:pPr>
      <w:r w:rsidRPr="00CD6134">
        <w:rPr>
          <w:lang w:val="fr-BE"/>
        </w:rPr>
        <w:t xml:space="preserve">Duché L, Ringa V, Melchior M et al.  </w:t>
      </w:r>
      <w:r w:rsidRPr="00210F37">
        <w:t xml:space="preserve">Hot flushes, common symptoms, and social relations among middle-aged nonmenopausal French women in the GAZEL cohort. </w:t>
      </w:r>
      <w:r w:rsidRPr="00CD6134">
        <w:rPr>
          <w:i/>
          <w:iCs/>
        </w:rPr>
        <w:t>Menopause</w:t>
      </w:r>
      <w:r w:rsidRPr="00210F37">
        <w:t xml:space="preserve"> 2006;</w:t>
      </w:r>
      <w:r w:rsidRPr="00CD6134">
        <w:rPr>
          <w:i/>
          <w:iCs/>
        </w:rPr>
        <w:t xml:space="preserve"> </w:t>
      </w:r>
      <w:r w:rsidRPr="00CD6134">
        <w:rPr>
          <w:b/>
          <w:bCs/>
        </w:rPr>
        <w:t>13</w:t>
      </w:r>
      <w:r w:rsidRPr="00210F37">
        <w:t>:592-599.</w:t>
      </w:r>
    </w:p>
    <w:p w:rsidR="00CD6134" w:rsidRDefault="00E04E67" w:rsidP="00CD6134">
      <w:pPr>
        <w:pStyle w:val="ListParagraph"/>
        <w:numPr>
          <w:ilvl w:val="0"/>
          <w:numId w:val="11"/>
        </w:numPr>
        <w:spacing w:before="120" w:after="120" w:line="360" w:lineRule="auto"/>
        <w:jc w:val="both"/>
      </w:pPr>
      <w:r w:rsidRPr="00210F37">
        <w:t xml:space="preserve">Sievert LL, Obermeyer CM, Price K. Determinants of hot flushes and night sweats. </w:t>
      </w:r>
      <w:r w:rsidRPr="00CD6134">
        <w:rPr>
          <w:i/>
          <w:iCs/>
        </w:rPr>
        <w:t>Ann Hum Biol</w:t>
      </w:r>
      <w:r w:rsidRPr="00210F37">
        <w:t xml:space="preserve"> 2006;</w:t>
      </w:r>
      <w:r w:rsidRPr="00CD6134">
        <w:rPr>
          <w:i/>
          <w:iCs/>
        </w:rPr>
        <w:t xml:space="preserve"> </w:t>
      </w:r>
      <w:r w:rsidRPr="00CD6134">
        <w:rPr>
          <w:b/>
          <w:bCs/>
        </w:rPr>
        <w:t>33</w:t>
      </w:r>
      <w:r w:rsidRPr="00210F37">
        <w:t>:4-16.</w:t>
      </w:r>
    </w:p>
    <w:p w:rsidR="00CD6134" w:rsidRDefault="00E04E67" w:rsidP="00CD6134">
      <w:pPr>
        <w:pStyle w:val="ListParagraph"/>
        <w:numPr>
          <w:ilvl w:val="0"/>
          <w:numId w:val="11"/>
        </w:numPr>
        <w:spacing w:before="120" w:after="120" w:line="360" w:lineRule="auto"/>
        <w:jc w:val="both"/>
      </w:pPr>
      <w:r w:rsidRPr="00210F37">
        <w:t xml:space="preserve">Oldenhave A, Jaszmann LJ, Everaerd WT, Haspels AA.  Hysterectomized women with ovarian conservation report more severe climacteric complaints than do normal climacteric women of a similar age. </w:t>
      </w:r>
      <w:r w:rsidRPr="00CD6134">
        <w:rPr>
          <w:i/>
          <w:iCs/>
        </w:rPr>
        <w:t xml:space="preserve">Am J Obstet Gynecol </w:t>
      </w:r>
      <w:r w:rsidRPr="00210F37">
        <w:t xml:space="preserve">1993; </w:t>
      </w:r>
      <w:r w:rsidRPr="00CD6134">
        <w:rPr>
          <w:b/>
          <w:bCs/>
        </w:rPr>
        <w:t>168</w:t>
      </w:r>
      <w:r w:rsidRPr="00210F37">
        <w:t>:765-771.</w:t>
      </w:r>
    </w:p>
    <w:p w:rsidR="00CD6134" w:rsidRDefault="00E04E67" w:rsidP="00CD6134">
      <w:pPr>
        <w:pStyle w:val="ListParagraph"/>
        <w:numPr>
          <w:ilvl w:val="0"/>
          <w:numId w:val="11"/>
        </w:numPr>
        <w:spacing w:before="120" w:after="120" w:line="360" w:lineRule="auto"/>
        <w:jc w:val="both"/>
      </w:pPr>
      <w:r w:rsidRPr="00CD6134">
        <w:rPr>
          <w:lang w:val="fr-BE"/>
        </w:rPr>
        <w:t xml:space="preserve">Huang AJ, Grady D, Jacoby VL et al. </w:t>
      </w:r>
      <w:r w:rsidRPr="00210F37">
        <w:t xml:space="preserve">Persistent hot flushes in older postmenopausal women. </w:t>
      </w:r>
      <w:r w:rsidRPr="00CD6134">
        <w:rPr>
          <w:i/>
          <w:iCs/>
        </w:rPr>
        <w:t>Arch Intern Med</w:t>
      </w:r>
      <w:r w:rsidRPr="00210F37">
        <w:t xml:space="preserve"> 2008;</w:t>
      </w:r>
      <w:r w:rsidRPr="00CD6134">
        <w:rPr>
          <w:i/>
          <w:iCs/>
        </w:rPr>
        <w:t xml:space="preserve"> </w:t>
      </w:r>
      <w:r w:rsidRPr="00CD6134">
        <w:rPr>
          <w:b/>
          <w:bCs/>
        </w:rPr>
        <w:t>168</w:t>
      </w:r>
      <w:r w:rsidRPr="00210F37">
        <w:t xml:space="preserve">:840-846. </w:t>
      </w:r>
    </w:p>
    <w:p w:rsidR="00CD6134" w:rsidRDefault="00E04E67" w:rsidP="00CD6134">
      <w:pPr>
        <w:pStyle w:val="ListParagraph"/>
        <w:numPr>
          <w:ilvl w:val="0"/>
          <w:numId w:val="11"/>
        </w:numPr>
        <w:spacing w:before="120" w:after="120" w:line="360" w:lineRule="auto"/>
        <w:jc w:val="both"/>
      </w:pPr>
      <w:r w:rsidRPr="00210F37">
        <w:t xml:space="preserve">Williams RE, Levine KB, Kalilani L, Lewis J, Clark RV. Menopause-specific questionnaire assessment in US population-based study shows negative impact on health-related quality of life. </w:t>
      </w:r>
      <w:r w:rsidRPr="00CD6134">
        <w:rPr>
          <w:i/>
          <w:iCs/>
        </w:rPr>
        <w:t>Maturitas</w:t>
      </w:r>
      <w:r w:rsidRPr="00210F37">
        <w:t xml:space="preserve"> 2009; </w:t>
      </w:r>
      <w:r w:rsidRPr="00CD6134">
        <w:rPr>
          <w:b/>
          <w:bCs/>
        </w:rPr>
        <w:t>62</w:t>
      </w:r>
      <w:r w:rsidRPr="00210F37">
        <w:t>:153-159.</w:t>
      </w:r>
    </w:p>
    <w:p w:rsidR="00CD6134" w:rsidRDefault="00E04E67" w:rsidP="00CD6134">
      <w:pPr>
        <w:pStyle w:val="ListParagraph"/>
        <w:numPr>
          <w:ilvl w:val="0"/>
          <w:numId w:val="11"/>
        </w:numPr>
        <w:spacing w:before="120" w:after="120" w:line="360" w:lineRule="auto"/>
        <w:jc w:val="both"/>
      </w:pPr>
      <w:r w:rsidRPr="00CD6134">
        <w:rPr>
          <w:lang w:val="fr-BE"/>
        </w:rPr>
        <w:t xml:space="preserve">Avis NE, Ory M, Matthews KA et al. </w:t>
      </w:r>
      <w:r w:rsidRPr="00210F37">
        <w:t xml:space="preserve">Health-related quality of life in a multi-ethnic sample of middle-aged women. </w:t>
      </w:r>
      <w:r w:rsidRPr="00CD6134">
        <w:rPr>
          <w:i/>
          <w:iCs/>
        </w:rPr>
        <w:t>Med Care</w:t>
      </w:r>
      <w:r w:rsidRPr="00210F37">
        <w:t xml:space="preserve"> 2003;</w:t>
      </w:r>
      <w:r w:rsidRPr="00CD6134">
        <w:rPr>
          <w:i/>
          <w:iCs/>
        </w:rPr>
        <w:t xml:space="preserve"> </w:t>
      </w:r>
      <w:r w:rsidRPr="00CD6134">
        <w:rPr>
          <w:b/>
          <w:bCs/>
        </w:rPr>
        <w:t>41</w:t>
      </w:r>
      <w:r w:rsidRPr="00210F37">
        <w:t>:1262-1276.</w:t>
      </w:r>
    </w:p>
    <w:p w:rsidR="00CD6134" w:rsidRDefault="00E04E67" w:rsidP="00CD6134">
      <w:pPr>
        <w:pStyle w:val="ListParagraph"/>
        <w:numPr>
          <w:ilvl w:val="0"/>
          <w:numId w:val="11"/>
        </w:numPr>
        <w:spacing w:before="120" w:after="120" w:line="360" w:lineRule="auto"/>
        <w:jc w:val="both"/>
      </w:pPr>
      <w:r w:rsidRPr="00210F37">
        <w:t xml:space="preserve">Hunter M, O’Dea I. Cognitive appraisal of the menopause: the menopause representations questionnaire (MRQ). </w:t>
      </w:r>
      <w:r w:rsidRPr="00CD6134">
        <w:rPr>
          <w:i/>
          <w:iCs/>
        </w:rPr>
        <w:t xml:space="preserve">Psych Health Med </w:t>
      </w:r>
      <w:r w:rsidRPr="00210F37">
        <w:t xml:space="preserve">2001; </w:t>
      </w:r>
      <w:r w:rsidRPr="00CD6134">
        <w:rPr>
          <w:b/>
          <w:bCs/>
        </w:rPr>
        <w:t>6</w:t>
      </w:r>
      <w:r>
        <w:t>:</w:t>
      </w:r>
      <w:r w:rsidRPr="00210F37">
        <w:t>65-76.</w:t>
      </w:r>
    </w:p>
    <w:p w:rsidR="00CD6134" w:rsidRDefault="00E04E67" w:rsidP="00CD6134">
      <w:pPr>
        <w:pStyle w:val="ListParagraph"/>
        <w:numPr>
          <w:ilvl w:val="0"/>
          <w:numId w:val="11"/>
        </w:numPr>
        <w:spacing w:before="120" w:after="120" w:line="360" w:lineRule="auto"/>
        <w:jc w:val="both"/>
      </w:pPr>
      <w:r w:rsidRPr="00210F37">
        <w:t xml:space="preserve">Petrie KJ, Cameron LD, Ellis CJ, Buick D, Weinman J. Changing illness perceptions after myocardial infarction: an early intervention randomized controlled trial. </w:t>
      </w:r>
      <w:r w:rsidRPr="00CD6134">
        <w:rPr>
          <w:i/>
          <w:iCs/>
        </w:rPr>
        <w:t>Psychosom Med</w:t>
      </w:r>
      <w:r w:rsidRPr="00210F37">
        <w:t xml:space="preserve"> 2002, </w:t>
      </w:r>
      <w:r w:rsidRPr="00CD6134">
        <w:rPr>
          <w:b/>
          <w:bCs/>
        </w:rPr>
        <w:t>64</w:t>
      </w:r>
      <w:r w:rsidRPr="00210F37">
        <w:t>: 580-586.</w:t>
      </w:r>
    </w:p>
    <w:p w:rsidR="00CD6134" w:rsidRDefault="00E04E67" w:rsidP="00CD6134">
      <w:pPr>
        <w:pStyle w:val="ListParagraph"/>
        <w:numPr>
          <w:ilvl w:val="0"/>
          <w:numId w:val="11"/>
        </w:numPr>
        <w:spacing w:before="120" w:after="120" w:line="360" w:lineRule="auto"/>
        <w:jc w:val="both"/>
      </w:pPr>
      <w:r w:rsidRPr="00210F37">
        <w:lastRenderedPageBreak/>
        <w:t xml:space="preserve">Rotem M, Kushnir T, Levine R, Ehrenfeld M. A psycho-educational program for improving women’s attitudes and coping with menopausal symptoms. </w:t>
      </w:r>
      <w:r w:rsidRPr="00CD6134">
        <w:rPr>
          <w:rStyle w:val="Emphasis"/>
          <w:color w:val="000000"/>
          <w:shd w:val="clear" w:color="auto" w:fill="FFFFFF"/>
        </w:rPr>
        <w:t xml:space="preserve">J </w:t>
      </w:r>
      <w:r w:rsidRPr="00CD6134">
        <w:rPr>
          <w:i/>
          <w:iCs/>
          <w:color w:val="222222"/>
          <w:shd w:val="clear" w:color="auto" w:fill="FFFFFF"/>
        </w:rPr>
        <w:t xml:space="preserve">Obstet Gynecol </w:t>
      </w:r>
      <w:r w:rsidRPr="00CD6134">
        <w:rPr>
          <w:rStyle w:val="apple-converted-space"/>
          <w:i/>
          <w:iCs/>
          <w:color w:val="222222"/>
          <w:shd w:val="clear" w:color="auto" w:fill="FFFFFF"/>
        </w:rPr>
        <w:t> </w:t>
      </w:r>
      <w:r w:rsidRPr="00CD6134">
        <w:rPr>
          <w:rStyle w:val="Emphasis"/>
          <w:color w:val="000000"/>
          <w:shd w:val="clear" w:color="auto" w:fill="FFFFFF"/>
        </w:rPr>
        <w:t xml:space="preserve">Neonatal Nurs </w:t>
      </w:r>
      <w:r w:rsidRPr="00CD6134">
        <w:rPr>
          <w:rStyle w:val="Emphasis"/>
          <w:i w:val="0"/>
          <w:iCs w:val="0"/>
          <w:color w:val="000000"/>
          <w:shd w:val="clear" w:color="auto" w:fill="FFFFFF"/>
        </w:rPr>
        <w:t xml:space="preserve">2003, </w:t>
      </w:r>
      <w:r w:rsidRPr="00CD6134">
        <w:rPr>
          <w:rStyle w:val="Emphasis"/>
          <w:b/>
          <w:bCs/>
          <w:i w:val="0"/>
          <w:iCs w:val="0"/>
          <w:color w:val="000000"/>
          <w:shd w:val="clear" w:color="auto" w:fill="FFFFFF"/>
        </w:rPr>
        <w:t>23</w:t>
      </w:r>
      <w:r w:rsidRPr="00CD6134">
        <w:rPr>
          <w:rStyle w:val="Emphasis"/>
          <w:i w:val="0"/>
          <w:iCs w:val="0"/>
          <w:color w:val="000000"/>
          <w:shd w:val="clear" w:color="auto" w:fill="FFFFFF"/>
        </w:rPr>
        <w:t>:233-240.</w:t>
      </w:r>
    </w:p>
    <w:p w:rsidR="00CD6134" w:rsidRDefault="00E04E67" w:rsidP="00CD6134">
      <w:pPr>
        <w:pStyle w:val="ListParagraph"/>
        <w:numPr>
          <w:ilvl w:val="0"/>
          <w:numId w:val="11"/>
        </w:numPr>
        <w:spacing w:before="120" w:after="120" w:line="360" w:lineRule="auto"/>
        <w:jc w:val="both"/>
      </w:pPr>
      <w:r w:rsidRPr="00210F37">
        <w:t xml:space="preserve">Keefer L, Blanchard EB. A behavioural group treatment program for menopausal hot flashes: results of a pilot study. </w:t>
      </w:r>
      <w:r w:rsidRPr="00CD6134">
        <w:rPr>
          <w:i/>
          <w:iCs/>
          <w:color w:val="000000"/>
          <w:shd w:val="clear" w:color="auto" w:fill="FFFFFF"/>
        </w:rPr>
        <w:t xml:space="preserve">Appl Psychophysiol Biofeedback </w:t>
      </w:r>
      <w:r w:rsidRPr="00CD6134">
        <w:rPr>
          <w:color w:val="000000"/>
          <w:shd w:val="clear" w:color="auto" w:fill="FFFFFF"/>
        </w:rPr>
        <w:t xml:space="preserve">2005, </w:t>
      </w:r>
      <w:r w:rsidRPr="00CD6134">
        <w:rPr>
          <w:b/>
          <w:bCs/>
          <w:color w:val="000000"/>
          <w:shd w:val="clear" w:color="auto" w:fill="FFFFFF"/>
        </w:rPr>
        <w:t>30</w:t>
      </w:r>
      <w:r w:rsidRPr="00CD6134">
        <w:rPr>
          <w:color w:val="000000"/>
          <w:shd w:val="clear" w:color="auto" w:fill="FFFFFF"/>
        </w:rPr>
        <w:t>: 21-30.</w:t>
      </w:r>
    </w:p>
    <w:p w:rsidR="00CD6134" w:rsidRDefault="00E04E67" w:rsidP="00CD6134">
      <w:pPr>
        <w:pStyle w:val="ListParagraph"/>
        <w:numPr>
          <w:ilvl w:val="0"/>
          <w:numId w:val="11"/>
        </w:numPr>
        <w:spacing w:before="120" w:after="120" w:line="360" w:lineRule="auto"/>
        <w:jc w:val="both"/>
      </w:pPr>
      <w:r w:rsidRPr="00210F37">
        <w:t xml:space="preserve">Hunter MS, Coventry S, Hamed H, Fentiman I, Grunfeld EA. Evaluation of a group cognitive behavioural intervention for women suffering from menopausal symptoms following breast cancer. </w:t>
      </w:r>
      <w:r w:rsidRPr="00CD6134">
        <w:rPr>
          <w:i/>
          <w:iCs/>
        </w:rPr>
        <w:t>Psycho-Oncology</w:t>
      </w:r>
      <w:r w:rsidRPr="00210F37">
        <w:t xml:space="preserve"> 2009, </w:t>
      </w:r>
      <w:r w:rsidRPr="00CD6134">
        <w:rPr>
          <w:b/>
          <w:bCs/>
        </w:rPr>
        <w:t>18</w:t>
      </w:r>
      <w:r>
        <w:t>:</w:t>
      </w:r>
      <w:r w:rsidRPr="00210F37">
        <w:t>560-563.</w:t>
      </w:r>
    </w:p>
    <w:p w:rsidR="00CD6134" w:rsidRDefault="00E04E67" w:rsidP="00CD6134">
      <w:pPr>
        <w:pStyle w:val="ListParagraph"/>
        <w:numPr>
          <w:ilvl w:val="0"/>
          <w:numId w:val="11"/>
        </w:numPr>
        <w:spacing w:before="120" w:after="120" w:line="360" w:lineRule="auto"/>
        <w:jc w:val="both"/>
      </w:pPr>
      <w:r w:rsidRPr="00210F37">
        <w:t xml:space="preserve">Hilditch JR, Chen S, Norton PG, Lewis J. Experience of menopausal symptoms by Chinese and Canadian women. </w:t>
      </w:r>
      <w:r w:rsidRPr="00CD6134">
        <w:rPr>
          <w:i/>
          <w:iCs/>
        </w:rPr>
        <w:t>Climacteric</w:t>
      </w:r>
      <w:r w:rsidRPr="00210F37">
        <w:t xml:space="preserve"> 1999; </w:t>
      </w:r>
      <w:r w:rsidRPr="00CD6134">
        <w:rPr>
          <w:b/>
          <w:bCs/>
        </w:rPr>
        <w:t>2</w:t>
      </w:r>
      <w:r w:rsidRPr="00210F37">
        <w:t>:164-173.</w:t>
      </w:r>
    </w:p>
    <w:p w:rsidR="00CD6134" w:rsidRDefault="00E04E67" w:rsidP="00CD6134">
      <w:pPr>
        <w:pStyle w:val="ListParagraph"/>
        <w:numPr>
          <w:ilvl w:val="0"/>
          <w:numId w:val="11"/>
        </w:numPr>
        <w:spacing w:before="120" w:after="120" w:line="360" w:lineRule="auto"/>
        <w:jc w:val="both"/>
      </w:pPr>
      <w:r w:rsidRPr="00210F37">
        <w:t xml:space="preserve">Sueblinvong T, Taechakraichana N, Phupong V. Prevalence of climacteric symptoms according to years after menopause. </w:t>
      </w:r>
      <w:r w:rsidRPr="00CD6134">
        <w:rPr>
          <w:i/>
          <w:iCs/>
        </w:rPr>
        <w:t xml:space="preserve">J Med Assoc Thai </w:t>
      </w:r>
      <w:r w:rsidRPr="00210F37">
        <w:t xml:space="preserve">2001; </w:t>
      </w:r>
      <w:r w:rsidRPr="00CD6134">
        <w:rPr>
          <w:b/>
          <w:bCs/>
        </w:rPr>
        <w:t>84</w:t>
      </w:r>
      <w:r w:rsidRPr="00210F37">
        <w:t>:1681-1691</w:t>
      </w:r>
      <w:r>
        <w:t>.</w:t>
      </w:r>
    </w:p>
    <w:p w:rsidR="00CD6134" w:rsidRDefault="00E04E67" w:rsidP="00CD6134">
      <w:pPr>
        <w:pStyle w:val="ListParagraph"/>
        <w:numPr>
          <w:ilvl w:val="0"/>
          <w:numId w:val="11"/>
        </w:numPr>
        <w:spacing w:before="120" w:after="120" w:line="360" w:lineRule="auto"/>
        <w:jc w:val="both"/>
      </w:pPr>
      <w:r w:rsidRPr="00210F37">
        <w:t xml:space="preserve">Syed Alwi SAR, Lee PY, Awi I, Mallik PS, Haizal MN. The menopausal experience among indigenous women of Sarawak, Malaysia. </w:t>
      </w:r>
      <w:r w:rsidRPr="00CD6134">
        <w:rPr>
          <w:i/>
          <w:iCs/>
        </w:rPr>
        <w:t>Climacteric</w:t>
      </w:r>
      <w:r w:rsidRPr="00210F37">
        <w:t xml:space="preserve"> 2009;</w:t>
      </w:r>
      <w:r w:rsidRPr="00CD6134">
        <w:rPr>
          <w:i/>
          <w:iCs/>
        </w:rPr>
        <w:t xml:space="preserve"> </w:t>
      </w:r>
      <w:r w:rsidRPr="00CD6134">
        <w:rPr>
          <w:b/>
          <w:bCs/>
        </w:rPr>
        <w:t>12</w:t>
      </w:r>
      <w:r w:rsidRPr="00210F37">
        <w:t>:548-556.</w:t>
      </w:r>
    </w:p>
    <w:p w:rsidR="00CD6134" w:rsidRPr="005F447A" w:rsidRDefault="00E04E67" w:rsidP="00CD6134">
      <w:pPr>
        <w:pStyle w:val="ListParagraph"/>
        <w:numPr>
          <w:ilvl w:val="0"/>
          <w:numId w:val="11"/>
        </w:numPr>
        <w:spacing w:before="120" w:after="120" w:line="360" w:lineRule="auto"/>
        <w:jc w:val="both"/>
      </w:pPr>
      <w:r w:rsidRPr="005F447A">
        <w:t xml:space="preserve">Guthrie JR, Dennerstein L, Taffe JR, Donnelly V. Health care-seeking for menopausal problems. </w:t>
      </w:r>
      <w:r w:rsidR="006F6DBB">
        <w:rPr>
          <w:i/>
          <w:iCs/>
        </w:rPr>
        <w:t>Climacteric</w:t>
      </w:r>
      <w:r w:rsidR="006F6DBB">
        <w:t xml:space="preserve"> 2003; </w:t>
      </w:r>
      <w:r w:rsidR="006F6DBB">
        <w:rPr>
          <w:b/>
          <w:bCs/>
        </w:rPr>
        <w:t>6</w:t>
      </w:r>
      <w:r w:rsidR="006F6DBB">
        <w:t>:112-117.</w:t>
      </w:r>
    </w:p>
    <w:p w:rsidR="00B636F4" w:rsidRDefault="006F6DBB">
      <w:pPr>
        <w:numPr>
          <w:ilvl w:val="0"/>
          <w:numId w:val="11"/>
        </w:numPr>
        <w:spacing w:after="0" w:line="360" w:lineRule="auto"/>
        <w:rPr>
          <w:rFonts w:ascii="Times New Roman" w:hAnsi="Times New Roman" w:cs="Times New Roman"/>
          <w:sz w:val="24"/>
          <w:szCs w:val="24"/>
        </w:rPr>
      </w:pPr>
      <w:r w:rsidRPr="006F6DBB">
        <w:rPr>
          <w:rFonts w:ascii="Times New Roman" w:hAnsi="Times New Roman" w:cs="Times New Roman"/>
          <w:sz w:val="24"/>
          <w:szCs w:val="24"/>
        </w:rPr>
        <w:t xml:space="preserve">Hvas L, Thorsen H, Søndergaard K. Discussing menopause in general practice. </w:t>
      </w:r>
      <w:r w:rsidRPr="006F6DBB">
        <w:rPr>
          <w:rFonts w:ascii="Times New Roman" w:hAnsi="Times New Roman" w:cs="Times New Roman"/>
          <w:i/>
          <w:iCs/>
          <w:sz w:val="24"/>
          <w:szCs w:val="24"/>
        </w:rPr>
        <w:t>Maturitas</w:t>
      </w:r>
      <w:r w:rsidRPr="006F6DBB">
        <w:rPr>
          <w:rFonts w:ascii="Times New Roman" w:hAnsi="Times New Roman" w:cs="Times New Roman"/>
          <w:sz w:val="24"/>
          <w:szCs w:val="24"/>
        </w:rPr>
        <w:t xml:space="preserve"> 2003; </w:t>
      </w:r>
      <w:r w:rsidRPr="006F6DBB">
        <w:rPr>
          <w:rFonts w:ascii="Times New Roman" w:hAnsi="Times New Roman" w:cs="Times New Roman"/>
          <w:b/>
          <w:bCs/>
          <w:sz w:val="24"/>
          <w:szCs w:val="24"/>
        </w:rPr>
        <w:t>46</w:t>
      </w:r>
      <w:r w:rsidRPr="006F6DBB">
        <w:rPr>
          <w:rFonts w:ascii="Times New Roman" w:hAnsi="Times New Roman" w:cs="Times New Roman"/>
          <w:sz w:val="24"/>
          <w:szCs w:val="24"/>
        </w:rPr>
        <w:t xml:space="preserve">:139-146. </w:t>
      </w:r>
    </w:p>
    <w:p w:rsidR="00B636F4" w:rsidRDefault="006F6DBB">
      <w:pPr>
        <w:numPr>
          <w:ilvl w:val="0"/>
          <w:numId w:val="11"/>
        </w:numPr>
        <w:spacing w:after="0" w:line="360" w:lineRule="auto"/>
        <w:rPr>
          <w:rFonts w:ascii="Times New Roman" w:hAnsi="Times New Roman" w:cs="Times New Roman"/>
          <w:sz w:val="24"/>
          <w:szCs w:val="24"/>
        </w:rPr>
      </w:pPr>
      <w:r w:rsidRPr="006F6DBB">
        <w:rPr>
          <w:rFonts w:ascii="Times New Roman" w:hAnsi="Times New Roman" w:cs="Times New Roman"/>
          <w:sz w:val="24"/>
          <w:szCs w:val="24"/>
        </w:rPr>
        <w:t xml:space="preserve">Crawford SL. Epidemiology: Methodologic challenges in the study of menopause. In: Lobo RA, Kelsey J, Marcus R, editors. </w:t>
      </w:r>
      <w:r w:rsidRPr="006F6DBB">
        <w:rPr>
          <w:rFonts w:ascii="Times New Roman" w:hAnsi="Times New Roman" w:cs="Times New Roman"/>
          <w:i/>
          <w:sz w:val="24"/>
          <w:szCs w:val="24"/>
        </w:rPr>
        <w:t>Menopause: Biology and Pathobiology</w:t>
      </w:r>
      <w:r w:rsidRPr="006F6DBB">
        <w:rPr>
          <w:rFonts w:ascii="Times New Roman" w:hAnsi="Times New Roman" w:cs="Times New Roman"/>
          <w:sz w:val="24"/>
          <w:szCs w:val="24"/>
        </w:rPr>
        <w:t>. San Diego, California, 2000: p162.</w:t>
      </w:r>
    </w:p>
    <w:p w:rsidR="00B636F4" w:rsidRDefault="006F6DBB">
      <w:pPr>
        <w:numPr>
          <w:ilvl w:val="0"/>
          <w:numId w:val="11"/>
        </w:numPr>
        <w:spacing w:after="0" w:line="360" w:lineRule="auto"/>
      </w:pPr>
      <w:r w:rsidRPr="006F6DBB">
        <w:rPr>
          <w:rFonts w:ascii="Times New Roman" w:hAnsi="Times New Roman" w:cs="Times New Roman"/>
          <w:sz w:val="24"/>
          <w:szCs w:val="24"/>
        </w:rPr>
        <w:t xml:space="preserve">Cooper GS, Baird DD, Darden FR. Measures of menopausal status in relation to demographic, reproductive, and behavioural characteristics in a population-based study of women aged 35-49 years. </w:t>
      </w:r>
      <w:r w:rsidRPr="006F6DBB">
        <w:rPr>
          <w:rFonts w:ascii="Times New Roman" w:hAnsi="Times New Roman" w:cs="Times New Roman"/>
          <w:i/>
          <w:sz w:val="24"/>
          <w:szCs w:val="24"/>
        </w:rPr>
        <w:t>Am J Epidemiol</w:t>
      </w:r>
      <w:r w:rsidRPr="006F6DBB">
        <w:rPr>
          <w:rFonts w:ascii="Times New Roman" w:hAnsi="Times New Roman" w:cs="Times New Roman"/>
          <w:sz w:val="24"/>
          <w:szCs w:val="24"/>
        </w:rPr>
        <w:t xml:space="preserve">  2001; </w:t>
      </w:r>
      <w:r w:rsidRPr="006F6DBB">
        <w:rPr>
          <w:rFonts w:ascii="Times New Roman" w:hAnsi="Times New Roman" w:cs="Times New Roman"/>
          <w:b/>
          <w:sz w:val="24"/>
          <w:szCs w:val="24"/>
        </w:rPr>
        <w:t>153</w:t>
      </w:r>
      <w:r w:rsidRPr="006F6DBB">
        <w:rPr>
          <w:rFonts w:ascii="Times New Roman" w:hAnsi="Times New Roman" w:cs="Times New Roman"/>
          <w:sz w:val="24"/>
          <w:szCs w:val="24"/>
        </w:rPr>
        <w:t>: 1159-1165.</w:t>
      </w:r>
    </w:p>
    <w:p w:rsidR="00B636F4" w:rsidRDefault="006F6DBB">
      <w:pPr>
        <w:numPr>
          <w:ilvl w:val="0"/>
          <w:numId w:val="11"/>
        </w:numPr>
        <w:spacing w:after="0" w:line="360" w:lineRule="auto"/>
      </w:pPr>
      <w:r w:rsidRPr="006F6DBB">
        <w:rPr>
          <w:rFonts w:ascii="Times New Roman" w:hAnsi="Times New Roman" w:cs="Times New Roman"/>
          <w:sz w:val="24"/>
          <w:szCs w:val="24"/>
        </w:rPr>
        <w:t xml:space="preserve">Farquhar CM, Sadler L, Harvey SA, Stewart AW. The association of hysterectomy and menopause: a prospective cohort study. </w:t>
      </w:r>
      <w:r w:rsidRPr="006F6DBB">
        <w:rPr>
          <w:rFonts w:ascii="Times New Roman" w:hAnsi="Times New Roman" w:cs="Times New Roman"/>
          <w:i/>
          <w:sz w:val="24"/>
          <w:szCs w:val="24"/>
        </w:rPr>
        <w:t>BJOG</w:t>
      </w:r>
      <w:r w:rsidRPr="006F6DBB">
        <w:rPr>
          <w:rFonts w:ascii="Times New Roman" w:hAnsi="Times New Roman" w:cs="Times New Roman"/>
          <w:sz w:val="24"/>
          <w:szCs w:val="24"/>
        </w:rPr>
        <w:t xml:space="preserve"> 2005; </w:t>
      </w:r>
      <w:r w:rsidRPr="006F6DBB">
        <w:rPr>
          <w:rFonts w:ascii="Times New Roman" w:hAnsi="Times New Roman" w:cs="Times New Roman"/>
          <w:b/>
          <w:sz w:val="24"/>
          <w:szCs w:val="24"/>
        </w:rPr>
        <w:t>112</w:t>
      </w:r>
      <w:r w:rsidRPr="006F6DBB">
        <w:rPr>
          <w:rFonts w:ascii="Times New Roman" w:hAnsi="Times New Roman" w:cs="Times New Roman"/>
          <w:sz w:val="24"/>
          <w:szCs w:val="24"/>
        </w:rPr>
        <w:t>: 956-962.</w:t>
      </w:r>
    </w:p>
    <w:p w:rsidR="00CD6134" w:rsidRDefault="006F6DBB" w:rsidP="00CD6134">
      <w:pPr>
        <w:pStyle w:val="ListParagraph"/>
        <w:numPr>
          <w:ilvl w:val="0"/>
          <w:numId w:val="11"/>
        </w:numPr>
        <w:spacing w:before="120" w:after="120" w:line="360" w:lineRule="auto"/>
        <w:jc w:val="both"/>
      </w:pPr>
      <w:r w:rsidRPr="006F6DBB">
        <w:t>Owen-Smith</w:t>
      </w:r>
      <w:r w:rsidR="00E6719C">
        <w:t xml:space="preserve"> </w:t>
      </w:r>
      <w:r w:rsidRPr="006F6DBB">
        <w:t>V, Burgess-Allen</w:t>
      </w:r>
      <w:r w:rsidR="00E6719C">
        <w:t xml:space="preserve"> </w:t>
      </w:r>
      <w:r w:rsidRPr="006F6DBB">
        <w:t>J,</w:t>
      </w:r>
      <w:r w:rsidR="00E6719C">
        <w:t xml:space="preserve"> </w:t>
      </w:r>
      <w:r w:rsidRPr="006F6DBB">
        <w:t>Lavelle</w:t>
      </w:r>
      <w:r w:rsidR="00E6719C">
        <w:t xml:space="preserve"> </w:t>
      </w:r>
      <w:r w:rsidRPr="006F6DBB">
        <w:t>K,</w:t>
      </w:r>
      <w:r w:rsidR="00E6719C">
        <w:t xml:space="preserve"> </w:t>
      </w:r>
      <w:r w:rsidRPr="006F6DBB">
        <w:t>Wilding</w:t>
      </w:r>
      <w:r w:rsidR="00E6719C">
        <w:t xml:space="preserve"> </w:t>
      </w:r>
      <w:r w:rsidRPr="006F6DBB">
        <w:t xml:space="preserve">E. Can lifestyle surveys survive a low response rate? </w:t>
      </w:r>
      <w:r w:rsidRPr="006F6DBB">
        <w:rPr>
          <w:i/>
          <w:iCs/>
        </w:rPr>
        <w:t>Public Health</w:t>
      </w:r>
      <w:r w:rsidRPr="006F6DBB">
        <w:rPr>
          <w:iCs/>
        </w:rPr>
        <w:t xml:space="preserve"> 2008; </w:t>
      </w:r>
      <w:r w:rsidRPr="006F6DBB">
        <w:rPr>
          <w:b/>
        </w:rPr>
        <w:t>122</w:t>
      </w:r>
      <w:r w:rsidRPr="006F6DBB">
        <w:t>:1382-138</w:t>
      </w:r>
      <w:r w:rsidR="00E6719C">
        <w:t>3.</w:t>
      </w:r>
    </w:p>
    <w:p w:rsidR="00B636F4" w:rsidRDefault="003A1348">
      <w:pPr>
        <w:pStyle w:val="ListParagraph"/>
        <w:spacing w:before="120" w:after="120" w:line="360" w:lineRule="auto"/>
        <w:ind w:left="0"/>
        <w:jc w:val="both"/>
      </w:pPr>
      <w:r>
        <w:br w:type="page"/>
      </w:r>
      <w:r>
        <w:rPr>
          <w:b/>
        </w:rPr>
        <w:lastRenderedPageBreak/>
        <w:t>Figure legends</w:t>
      </w:r>
    </w:p>
    <w:p w:rsidR="003A1348" w:rsidRPr="00E54E6E" w:rsidRDefault="003A1348" w:rsidP="003A1348">
      <w:pPr>
        <w:pStyle w:val="Caption"/>
        <w:keepNext/>
        <w:spacing w:before="0" w:after="0"/>
        <w:rPr>
          <w:rFonts w:ascii="Times New Roman" w:hAnsi="Times New Roman" w:cs="Times New Roman"/>
          <w:b w:val="0"/>
          <w:sz w:val="24"/>
          <w:szCs w:val="24"/>
        </w:rPr>
      </w:pPr>
      <w:r w:rsidRPr="00E54E6E">
        <w:rPr>
          <w:rFonts w:ascii="Times New Roman" w:hAnsi="Times New Roman" w:cs="Times New Roman"/>
          <w:b w:val="0"/>
          <w:sz w:val="24"/>
          <w:szCs w:val="24"/>
        </w:rPr>
        <w:t>Figure</w:t>
      </w:r>
      <w:r w:rsidR="006F6DBB" w:rsidRPr="00E54E6E">
        <w:rPr>
          <w:rFonts w:ascii="Times New Roman" w:hAnsi="Times New Roman" w:cs="Times New Roman"/>
          <w:b w:val="0"/>
          <w:sz w:val="24"/>
          <w:szCs w:val="24"/>
        </w:rPr>
        <w:t xml:space="preserve"> 1. Summary of factors found in the fully adjusted model to be associated with "resilience" or "vulnerability" to hot flushes</w:t>
      </w:r>
    </w:p>
    <w:p w:rsidR="00B636F4" w:rsidRDefault="00B636F4">
      <w:pPr>
        <w:pStyle w:val="ListParagraph"/>
        <w:spacing w:before="120" w:after="120" w:line="360" w:lineRule="auto"/>
        <w:ind w:left="0"/>
        <w:jc w:val="both"/>
      </w:pPr>
    </w:p>
    <w:p w:rsidR="00A475B4" w:rsidRPr="00E54E6E" w:rsidRDefault="00A475B4" w:rsidP="00A475B4">
      <w:pPr>
        <w:pStyle w:val="Caption"/>
        <w:keepNext/>
        <w:spacing w:before="0" w:after="0"/>
        <w:rPr>
          <w:rFonts w:ascii="Times New Roman" w:hAnsi="Times New Roman" w:cs="Times New Roman"/>
          <w:b w:val="0"/>
          <w:sz w:val="24"/>
          <w:szCs w:val="24"/>
        </w:rPr>
      </w:pPr>
      <w:r w:rsidRPr="00E54E6E">
        <w:rPr>
          <w:rFonts w:ascii="Times New Roman" w:hAnsi="Times New Roman" w:cs="Times New Roman"/>
          <w:b w:val="0"/>
          <w:sz w:val="24"/>
          <w:szCs w:val="24"/>
        </w:rPr>
        <w:t>Figure</w:t>
      </w:r>
      <w:r w:rsidR="006F6DBB" w:rsidRPr="00E54E6E">
        <w:rPr>
          <w:rFonts w:ascii="Times New Roman" w:hAnsi="Times New Roman" w:cs="Times New Roman"/>
          <w:b w:val="0"/>
          <w:sz w:val="24"/>
          <w:szCs w:val="24"/>
        </w:rPr>
        <w:t xml:space="preserve"> 2. Summary of factors found in the fully adjusted models to be associated with “resilience" or "vulnerability” to night sweats</w:t>
      </w:r>
    </w:p>
    <w:p w:rsidR="00E04E67" w:rsidRPr="00A475B4" w:rsidRDefault="00E04E67" w:rsidP="00D27DCF">
      <w:pPr>
        <w:spacing w:after="0"/>
        <w:rPr>
          <w:rFonts w:ascii="Times New Roman" w:hAnsi="Times New Roman" w:cs="Times New Roman"/>
          <w:bCs/>
          <w:i/>
          <w:iCs/>
          <w:sz w:val="24"/>
          <w:szCs w:val="24"/>
        </w:rPr>
      </w:pPr>
    </w:p>
    <w:p w:rsidR="00E04E67" w:rsidRPr="00C45047" w:rsidRDefault="00E04E67" w:rsidP="001D2713">
      <w:pPr>
        <w:spacing w:after="0"/>
        <w:rPr>
          <w:rFonts w:ascii="Times New Roman" w:hAnsi="Times New Roman" w:cs="Times New Roman"/>
          <w:sz w:val="24"/>
          <w:szCs w:val="24"/>
        </w:rPr>
      </w:pPr>
      <w:r>
        <w:rPr>
          <w:rFonts w:ascii="Times New Roman" w:hAnsi="Times New Roman" w:cs="Times New Roman"/>
          <w:b/>
          <w:bCs/>
          <w:sz w:val="24"/>
          <w:szCs w:val="24"/>
        </w:rPr>
        <w:br w:type="page"/>
      </w:r>
      <w:r w:rsidRPr="00C45047">
        <w:rPr>
          <w:rFonts w:ascii="Times New Roman" w:hAnsi="Times New Roman" w:cs="Times New Roman"/>
        </w:rPr>
        <w:lastRenderedPageBreak/>
        <w:t>Table 1. Socio-demographic characteristics of respondents</w:t>
      </w:r>
    </w:p>
    <w:p w:rsidR="00E04E67" w:rsidRPr="00C45047" w:rsidRDefault="00E04E67" w:rsidP="00A7122A">
      <w:pPr>
        <w:spacing w:line="240" w:lineRule="auto"/>
        <w:rPr>
          <w:rFonts w:ascii="Times New Roman" w:hAnsi="Times New Roman" w:cs="Times New Roman"/>
          <w:b/>
          <w:bCs/>
        </w:rPr>
        <w:sectPr w:rsidR="00E04E67" w:rsidRPr="00C45047" w:rsidSect="00E61944">
          <w:footnotePr>
            <w:numRestart w:val="eachPage"/>
          </w:footnotePr>
          <w:pgSz w:w="11906" w:h="16838"/>
          <w:pgMar w:top="1440" w:right="1440" w:bottom="1440" w:left="1440" w:header="708" w:footer="708" w:gutter="0"/>
          <w:cols w:space="708"/>
          <w:titlePg/>
          <w:docGrid w:linePitch="360"/>
        </w:sectPr>
      </w:pPr>
    </w:p>
    <w:p w:rsidR="00E04E67" w:rsidRDefault="00E04E67" w:rsidP="00A7122A">
      <w:pPr>
        <w:spacing w:line="240" w:lineRule="auto"/>
        <w:rPr>
          <w:rFonts w:ascii="Times New Roman" w:hAnsi="Times New Roman" w:cs="Times New Roman"/>
          <w:b/>
          <w:bCs/>
        </w:rPr>
        <w:sectPr w:rsidR="00E04E67" w:rsidSect="00CD273D">
          <w:footnotePr>
            <w:numRestart w:val="eachPage"/>
          </w:footnotePr>
          <w:type w:val="continuous"/>
          <w:pgSz w:w="11906" w:h="16838"/>
          <w:pgMar w:top="1440" w:right="1440" w:bottom="1440" w:left="1440" w:header="708" w:footer="708" w:gutter="0"/>
          <w:cols w:space="708"/>
          <w:titlePg/>
          <w:docGrid w:linePitch="360"/>
        </w:sectPr>
      </w:pPr>
    </w:p>
    <w:tbl>
      <w:tblPr>
        <w:tblpPr w:leftFromText="180" w:rightFromText="180" w:vertAnchor="page" w:horzAnchor="margin" w:tblpY="1981"/>
        <w:tblW w:w="3557" w:type="pct"/>
        <w:tblLayout w:type="fixed"/>
        <w:tblLook w:val="01E0"/>
      </w:tblPr>
      <w:tblGrid>
        <w:gridCol w:w="4732"/>
        <w:gridCol w:w="71"/>
        <w:gridCol w:w="782"/>
        <w:gridCol w:w="67"/>
        <w:gridCol w:w="835"/>
        <w:gridCol w:w="29"/>
        <w:gridCol w:w="59"/>
      </w:tblGrid>
      <w:tr w:rsidR="00E04E67" w:rsidRPr="00F32FDD" w:rsidTr="006C1DD7">
        <w:trPr>
          <w:gridAfter w:val="1"/>
          <w:wAfter w:w="45" w:type="pct"/>
          <w:trHeight w:hRule="exact" w:val="312"/>
        </w:trPr>
        <w:tc>
          <w:tcPr>
            <w:tcW w:w="3652" w:type="pct"/>
            <w:gridSpan w:val="2"/>
            <w:tcBorders>
              <w:top w:val="single" w:sz="4" w:space="0" w:color="auto"/>
              <w:bottom w:val="single" w:sz="4" w:space="0" w:color="auto"/>
            </w:tcBorders>
            <w:vAlign w:val="center"/>
          </w:tcPr>
          <w:p w:rsidR="00E04E67" w:rsidRPr="00F32FDD" w:rsidRDefault="00E04E67" w:rsidP="00A7122A">
            <w:pPr>
              <w:spacing w:line="240" w:lineRule="auto"/>
              <w:rPr>
                <w:rFonts w:ascii="Times New Roman" w:hAnsi="Times New Roman" w:cs="Times New Roman"/>
                <w:b/>
                <w:bCs/>
              </w:rPr>
            </w:pPr>
            <w:r w:rsidRPr="00F32FDD">
              <w:rPr>
                <w:rFonts w:ascii="Times New Roman" w:hAnsi="Times New Roman" w:cs="Times New Roman"/>
                <w:b/>
                <w:bCs/>
              </w:rPr>
              <w:t>Characteristic</w:t>
            </w:r>
          </w:p>
        </w:tc>
        <w:tc>
          <w:tcPr>
            <w:tcW w:w="595" w:type="pct"/>
            <w:tcBorders>
              <w:top w:val="single" w:sz="4" w:space="0" w:color="auto"/>
              <w:bottom w:val="single" w:sz="4" w:space="0" w:color="auto"/>
            </w:tcBorders>
            <w:vAlign w:val="center"/>
          </w:tcPr>
          <w:p w:rsidR="00E04E67" w:rsidRPr="00F32FDD" w:rsidRDefault="00E04E67" w:rsidP="00A7122A">
            <w:pPr>
              <w:spacing w:line="240" w:lineRule="auto"/>
              <w:jc w:val="center"/>
              <w:rPr>
                <w:rFonts w:ascii="Times New Roman" w:hAnsi="Times New Roman" w:cs="Times New Roman"/>
                <w:b/>
                <w:bCs/>
              </w:rPr>
            </w:pPr>
            <w:r w:rsidRPr="00F32FDD">
              <w:rPr>
                <w:rFonts w:ascii="Times New Roman" w:hAnsi="Times New Roman" w:cs="Times New Roman"/>
                <w:b/>
                <w:bCs/>
              </w:rPr>
              <w:t>n</w:t>
            </w:r>
          </w:p>
        </w:tc>
        <w:tc>
          <w:tcPr>
            <w:tcW w:w="708" w:type="pct"/>
            <w:gridSpan w:val="3"/>
            <w:tcBorders>
              <w:top w:val="single" w:sz="4" w:space="0" w:color="auto"/>
              <w:bottom w:val="single" w:sz="4" w:space="0" w:color="auto"/>
            </w:tcBorders>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b/>
                <w:bCs/>
              </w:rPr>
              <w:t>(%)</w:t>
            </w:r>
            <w:r w:rsidRPr="00F32FDD">
              <w:rPr>
                <w:rStyle w:val="FootnoteReference"/>
                <w:rFonts w:ascii="Times New Roman" w:hAnsi="Times New Roman" w:cs="Times New Roman"/>
                <w:b/>
                <w:bCs/>
                <w:sz w:val="22"/>
                <w:szCs w:val="22"/>
              </w:rPr>
              <w:footnoteReference w:id="1"/>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rPr>
                <w:rFonts w:ascii="Times New Roman" w:hAnsi="Times New Roman" w:cs="Times New Roman"/>
              </w:rPr>
            </w:pPr>
            <w:r w:rsidRPr="00F32FDD">
              <w:rPr>
                <w:rFonts w:ascii="Times New Roman" w:hAnsi="Times New Roman" w:cs="Times New Roman"/>
              </w:rPr>
              <w:t>Age (N = 4407)</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 xml:space="preserve"> </w:t>
            </w:r>
          </w:p>
        </w:tc>
        <w:tc>
          <w:tcPr>
            <w:tcW w:w="708" w:type="pct"/>
            <w:gridSpan w:val="3"/>
            <w:vAlign w:val="center"/>
          </w:tcPr>
          <w:p w:rsidR="00E04E67" w:rsidRPr="00F32FDD" w:rsidRDefault="00E04E67" w:rsidP="00A7122A">
            <w:pPr>
              <w:spacing w:line="240" w:lineRule="auto"/>
              <w:ind w:right="791"/>
              <w:jc w:val="right"/>
              <w:rPr>
                <w:rFonts w:ascii="Times New Roman" w:hAnsi="Times New Roman" w:cs="Times New Roman"/>
              </w:rPr>
            </w:pP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45</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400</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(9.1)</w:t>
            </w:r>
          </w:p>
        </w:tc>
      </w:tr>
      <w:tr w:rsidR="00E04E67" w:rsidRPr="00F32FDD">
        <w:trPr>
          <w:gridAfter w:val="1"/>
          <w:wAfter w:w="45" w:type="pct"/>
          <w:trHeight w:hRule="exact" w:val="312"/>
        </w:trPr>
        <w:tc>
          <w:tcPr>
            <w:tcW w:w="3652" w:type="pct"/>
            <w:gridSpan w:val="2"/>
            <w:vAlign w:val="center"/>
          </w:tcPr>
          <w:p w:rsidR="00E04E67" w:rsidRPr="00F32FDD" w:rsidRDefault="00E04E67" w:rsidP="00EE1AA9">
            <w:pPr>
              <w:spacing w:line="240" w:lineRule="auto"/>
              <w:ind w:left="284"/>
              <w:rPr>
                <w:rFonts w:ascii="Times New Roman" w:hAnsi="Times New Roman" w:cs="Times New Roman"/>
              </w:rPr>
            </w:pPr>
            <w:r>
              <w:rPr>
                <w:rFonts w:ascii="Times New Roman" w:hAnsi="Times New Roman" w:cs="Times New Roman"/>
              </w:rPr>
              <w:t xml:space="preserve"> </w:t>
            </w:r>
            <w:r w:rsidRPr="00F32FDD">
              <w:rPr>
                <w:rFonts w:ascii="Times New Roman" w:hAnsi="Times New Roman" w:cs="Times New Roman"/>
              </w:rPr>
              <w:t>46</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496</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(11.3)</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47</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464</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(10.5)</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48</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464</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(10.5)</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49</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463</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(10.5)</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50</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511</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(11.6)</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51</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497</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(11.2)</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52</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501</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(11.4)</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53</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474</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(10.8)</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54</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137</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(3.1)</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p>
        </w:tc>
        <w:tc>
          <w:tcPr>
            <w:tcW w:w="595" w:type="pct"/>
            <w:vAlign w:val="center"/>
          </w:tcPr>
          <w:p w:rsidR="00E04E67" w:rsidRPr="00F32FDD" w:rsidRDefault="00E04E67" w:rsidP="00A7122A">
            <w:pPr>
              <w:spacing w:line="240" w:lineRule="auto"/>
              <w:jc w:val="center"/>
              <w:rPr>
                <w:rFonts w:ascii="Times New Roman" w:hAnsi="Times New Roman" w:cs="Times New Roman"/>
              </w:rPr>
            </w:pPr>
          </w:p>
        </w:tc>
        <w:tc>
          <w:tcPr>
            <w:tcW w:w="708" w:type="pct"/>
            <w:gridSpan w:val="3"/>
            <w:vAlign w:val="center"/>
          </w:tcPr>
          <w:p w:rsidR="00E04E67" w:rsidRPr="00F32FDD" w:rsidRDefault="00E04E67" w:rsidP="00A7122A">
            <w:pPr>
              <w:spacing w:line="240" w:lineRule="auto"/>
              <w:ind w:right="791"/>
              <w:jc w:val="center"/>
              <w:rPr>
                <w:rFonts w:ascii="Times New Roman" w:hAnsi="Times New Roman" w:cs="Times New Roman"/>
              </w:rPr>
            </w:pP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rPr>
                <w:rFonts w:ascii="Times New Roman" w:hAnsi="Times New Roman" w:cs="Times New Roman"/>
              </w:rPr>
            </w:pPr>
            <w:r w:rsidRPr="00F32FDD">
              <w:rPr>
                <w:rFonts w:ascii="Times New Roman" w:hAnsi="Times New Roman" w:cs="Times New Roman"/>
              </w:rPr>
              <w:t>Number of pregnancies (N = 4217)</w:t>
            </w:r>
          </w:p>
        </w:tc>
        <w:tc>
          <w:tcPr>
            <w:tcW w:w="595" w:type="pct"/>
            <w:vAlign w:val="center"/>
          </w:tcPr>
          <w:p w:rsidR="00E04E67" w:rsidRPr="00F32FDD" w:rsidRDefault="00E04E67" w:rsidP="00A7122A">
            <w:pPr>
              <w:spacing w:line="240" w:lineRule="auto"/>
              <w:jc w:val="center"/>
              <w:rPr>
                <w:rFonts w:ascii="Times New Roman" w:hAnsi="Times New Roman" w:cs="Times New Roman"/>
              </w:rPr>
            </w:pPr>
          </w:p>
        </w:tc>
        <w:tc>
          <w:tcPr>
            <w:tcW w:w="708" w:type="pct"/>
            <w:gridSpan w:val="3"/>
            <w:vAlign w:val="center"/>
          </w:tcPr>
          <w:p w:rsidR="00E04E67" w:rsidRPr="00F32FDD" w:rsidRDefault="00E04E67" w:rsidP="00A7122A">
            <w:pPr>
              <w:spacing w:line="240" w:lineRule="auto"/>
              <w:ind w:right="791"/>
              <w:jc w:val="center"/>
              <w:rPr>
                <w:rFonts w:ascii="Times New Roman" w:hAnsi="Times New Roman" w:cs="Times New Roman"/>
              </w:rPr>
            </w:pPr>
          </w:p>
        </w:tc>
      </w:tr>
      <w:tr w:rsidR="00E04E67" w:rsidRPr="00F32FDD">
        <w:trPr>
          <w:gridAfter w:val="2"/>
          <w:wAfter w:w="67" w:type="pct"/>
          <w:trHeight w:hRule="exact" w:val="312"/>
        </w:trPr>
        <w:tc>
          <w:tcPr>
            <w:tcW w:w="3652" w:type="pct"/>
            <w:gridSpan w:val="2"/>
            <w:vAlign w:val="center"/>
          </w:tcPr>
          <w:p w:rsidR="00E04E67" w:rsidRPr="00F32FDD" w:rsidRDefault="00E04E67" w:rsidP="00A7122A">
            <w:pPr>
              <w:spacing w:line="240" w:lineRule="auto"/>
              <w:ind w:left="357"/>
              <w:rPr>
                <w:rFonts w:ascii="Times New Roman" w:hAnsi="Times New Roman" w:cs="Times New Roman"/>
              </w:rPr>
            </w:pPr>
            <w:r w:rsidRPr="00F32FDD">
              <w:rPr>
                <w:rFonts w:ascii="Times New Roman" w:hAnsi="Times New Roman" w:cs="Times New Roman"/>
              </w:rPr>
              <w:t>0</w:t>
            </w:r>
          </w:p>
        </w:tc>
        <w:tc>
          <w:tcPr>
            <w:tcW w:w="595" w:type="pct"/>
            <w:vAlign w:val="center"/>
          </w:tcPr>
          <w:p w:rsidR="00E04E67" w:rsidRPr="00F32FDD" w:rsidRDefault="00E04E67" w:rsidP="00A7122A">
            <w:pPr>
              <w:spacing w:line="240" w:lineRule="auto"/>
              <w:rPr>
                <w:rFonts w:ascii="Times New Roman" w:hAnsi="Times New Roman" w:cs="Times New Roman"/>
              </w:rPr>
            </w:pPr>
            <w:r w:rsidRPr="00F32FDD">
              <w:rPr>
                <w:rFonts w:ascii="Times New Roman" w:hAnsi="Times New Roman" w:cs="Times New Roman"/>
              </w:rPr>
              <w:t>600</w:t>
            </w:r>
          </w:p>
        </w:tc>
        <w:tc>
          <w:tcPr>
            <w:tcW w:w="686" w:type="pct"/>
            <w:gridSpan w:val="2"/>
            <w:vAlign w:val="center"/>
          </w:tcPr>
          <w:p w:rsidR="00E04E67" w:rsidRPr="00F32FDD" w:rsidRDefault="00E04E67" w:rsidP="00A7122A">
            <w:pPr>
              <w:spacing w:line="240" w:lineRule="auto"/>
              <w:rPr>
                <w:rFonts w:ascii="Times New Roman" w:hAnsi="Times New Roman" w:cs="Times New Roman"/>
              </w:rPr>
            </w:pPr>
            <w:r w:rsidRPr="00F32FDD">
              <w:rPr>
                <w:rFonts w:ascii="Times New Roman" w:hAnsi="Times New Roman" w:cs="Times New Roman"/>
              </w:rPr>
              <w:t xml:space="preserve">(14.2)  </w:t>
            </w:r>
          </w:p>
        </w:tc>
      </w:tr>
      <w:tr w:rsidR="00E04E67" w:rsidRPr="00F32FDD">
        <w:trPr>
          <w:gridAfter w:val="2"/>
          <w:wAfter w:w="67" w:type="pct"/>
          <w:trHeight w:hRule="exact" w:val="312"/>
        </w:trPr>
        <w:tc>
          <w:tcPr>
            <w:tcW w:w="3652" w:type="pct"/>
            <w:gridSpan w:val="2"/>
            <w:vAlign w:val="center"/>
          </w:tcPr>
          <w:p w:rsidR="00E04E67" w:rsidRPr="00F32FDD" w:rsidRDefault="00E04E67" w:rsidP="00A7122A">
            <w:pPr>
              <w:spacing w:line="240" w:lineRule="auto"/>
              <w:ind w:left="357"/>
              <w:rPr>
                <w:rFonts w:ascii="Times New Roman" w:hAnsi="Times New Roman" w:cs="Times New Roman"/>
              </w:rPr>
            </w:pPr>
            <w:r w:rsidRPr="00F32FDD">
              <w:rPr>
                <w:rFonts w:ascii="Times New Roman" w:hAnsi="Times New Roman" w:cs="Times New Roman"/>
              </w:rPr>
              <w:t>1</w:t>
            </w:r>
          </w:p>
        </w:tc>
        <w:tc>
          <w:tcPr>
            <w:tcW w:w="595" w:type="pct"/>
            <w:vAlign w:val="center"/>
          </w:tcPr>
          <w:p w:rsidR="00E04E67" w:rsidRPr="00F32FDD" w:rsidRDefault="00E04E67" w:rsidP="00A7122A">
            <w:pPr>
              <w:spacing w:line="240" w:lineRule="auto"/>
              <w:rPr>
                <w:rFonts w:ascii="Times New Roman" w:hAnsi="Times New Roman" w:cs="Times New Roman"/>
              </w:rPr>
            </w:pPr>
            <w:r w:rsidRPr="00F32FDD">
              <w:rPr>
                <w:rFonts w:ascii="Times New Roman" w:hAnsi="Times New Roman" w:cs="Times New Roman"/>
              </w:rPr>
              <w:t>488</w:t>
            </w:r>
          </w:p>
        </w:tc>
        <w:tc>
          <w:tcPr>
            <w:tcW w:w="686" w:type="pct"/>
            <w:gridSpan w:val="2"/>
            <w:vAlign w:val="center"/>
          </w:tcPr>
          <w:p w:rsidR="00E04E67" w:rsidRPr="00F32FDD" w:rsidRDefault="00E04E67" w:rsidP="00A7122A">
            <w:pPr>
              <w:spacing w:line="240" w:lineRule="auto"/>
              <w:rPr>
                <w:rFonts w:ascii="Times New Roman" w:hAnsi="Times New Roman" w:cs="Times New Roman"/>
              </w:rPr>
            </w:pPr>
            <w:r w:rsidRPr="00F32FDD">
              <w:rPr>
                <w:rFonts w:ascii="Times New Roman" w:hAnsi="Times New Roman" w:cs="Times New Roman"/>
              </w:rPr>
              <w:t>(11.6)</w:t>
            </w:r>
          </w:p>
        </w:tc>
      </w:tr>
      <w:tr w:rsidR="00E04E67" w:rsidRPr="00F32FDD">
        <w:trPr>
          <w:gridAfter w:val="2"/>
          <w:wAfter w:w="67" w:type="pct"/>
          <w:trHeight w:hRule="exact" w:val="312"/>
        </w:trPr>
        <w:tc>
          <w:tcPr>
            <w:tcW w:w="3652" w:type="pct"/>
            <w:gridSpan w:val="2"/>
            <w:vAlign w:val="center"/>
          </w:tcPr>
          <w:p w:rsidR="00E04E67" w:rsidRPr="00F32FDD" w:rsidRDefault="00E04E67" w:rsidP="00A7122A">
            <w:pPr>
              <w:spacing w:line="240" w:lineRule="auto"/>
              <w:ind w:left="357"/>
              <w:rPr>
                <w:rFonts w:ascii="Times New Roman" w:hAnsi="Times New Roman" w:cs="Times New Roman"/>
              </w:rPr>
            </w:pPr>
            <w:r w:rsidRPr="00F32FDD">
              <w:rPr>
                <w:rFonts w:ascii="Times New Roman" w:hAnsi="Times New Roman" w:cs="Times New Roman"/>
              </w:rPr>
              <w:t>2</w:t>
            </w:r>
          </w:p>
        </w:tc>
        <w:tc>
          <w:tcPr>
            <w:tcW w:w="595" w:type="pct"/>
            <w:vAlign w:val="center"/>
          </w:tcPr>
          <w:p w:rsidR="00E04E67" w:rsidRPr="00F32FDD" w:rsidRDefault="00E04E67" w:rsidP="00A7122A">
            <w:pPr>
              <w:spacing w:line="240" w:lineRule="auto"/>
              <w:rPr>
                <w:rFonts w:ascii="Times New Roman" w:hAnsi="Times New Roman" w:cs="Times New Roman"/>
              </w:rPr>
            </w:pPr>
            <w:r w:rsidRPr="00F32FDD">
              <w:rPr>
                <w:rFonts w:ascii="Times New Roman" w:hAnsi="Times New Roman" w:cs="Times New Roman"/>
              </w:rPr>
              <w:t>1443</w:t>
            </w:r>
          </w:p>
        </w:tc>
        <w:tc>
          <w:tcPr>
            <w:tcW w:w="686" w:type="pct"/>
            <w:gridSpan w:val="2"/>
            <w:vAlign w:val="center"/>
          </w:tcPr>
          <w:p w:rsidR="00E04E67" w:rsidRPr="00F32FDD" w:rsidRDefault="00E04E67" w:rsidP="00A7122A">
            <w:pPr>
              <w:spacing w:line="240" w:lineRule="auto"/>
              <w:rPr>
                <w:rFonts w:ascii="Times New Roman" w:hAnsi="Times New Roman" w:cs="Times New Roman"/>
              </w:rPr>
            </w:pPr>
            <w:r w:rsidRPr="00F32FDD">
              <w:rPr>
                <w:rFonts w:ascii="Times New Roman" w:hAnsi="Times New Roman" w:cs="Times New Roman"/>
              </w:rPr>
              <w:t>(34.2)</w:t>
            </w:r>
          </w:p>
        </w:tc>
      </w:tr>
      <w:tr w:rsidR="00E04E67" w:rsidRPr="00F32FDD">
        <w:trPr>
          <w:gridAfter w:val="2"/>
          <w:wAfter w:w="67" w:type="pct"/>
          <w:trHeight w:hRule="exact" w:val="312"/>
        </w:trPr>
        <w:tc>
          <w:tcPr>
            <w:tcW w:w="3652" w:type="pct"/>
            <w:gridSpan w:val="2"/>
            <w:vAlign w:val="center"/>
          </w:tcPr>
          <w:p w:rsidR="00E04E67" w:rsidRPr="00F32FDD" w:rsidRDefault="00E04E67" w:rsidP="00A7122A">
            <w:pPr>
              <w:spacing w:line="240" w:lineRule="auto"/>
              <w:ind w:left="357"/>
              <w:rPr>
                <w:rFonts w:ascii="Times New Roman" w:hAnsi="Times New Roman" w:cs="Times New Roman"/>
              </w:rPr>
            </w:pPr>
            <w:r w:rsidRPr="00F32FDD">
              <w:rPr>
                <w:rFonts w:ascii="Times New Roman" w:hAnsi="Times New Roman" w:cs="Times New Roman"/>
              </w:rPr>
              <w:t>≥3</w:t>
            </w:r>
          </w:p>
        </w:tc>
        <w:tc>
          <w:tcPr>
            <w:tcW w:w="595" w:type="pct"/>
            <w:vAlign w:val="center"/>
          </w:tcPr>
          <w:p w:rsidR="00E04E67" w:rsidRPr="00F32FDD" w:rsidRDefault="00E04E67" w:rsidP="00A7122A">
            <w:pPr>
              <w:spacing w:line="240" w:lineRule="auto"/>
              <w:rPr>
                <w:rFonts w:ascii="Times New Roman" w:hAnsi="Times New Roman" w:cs="Times New Roman"/>
              </w:rPr>
            </w:pPr>
            <w:r w:rsidRPr="00F32FDD">
              <w:rPr>
                <w:rFonts w:ascii="Times New Roman" w:hAnsi="Times New Roman" w:cs="Times New Roman"/>
              </w:rPr>
              <w:t>1686</w:t>
            </w:r>
          </w:p>
        </w:tc>
        <w:tc>
          <w:tcPr>
            <w:tcW w:w="686" w:type="pct"/>
            <w:gridSpan w:val="2"/>
            <w:vAlign w:val="center"/>
          </w:tcPr>
          <w:p w:rsidR="00E04E67" w:rsidRPr="00F32FDD" w:rsidRDefault="00E04E67" w:rsidP="00A7122A">
            <w:pPr>
              <w:spacing w:line="240" w:lineRule="auto"/>
              <w:rPr>
                <w:rFonts w:ascii="Times New Roman" w:hAnsi="Times New Roman" w:cs="Times New Roman"/>
              </w:rPr>
            </w:pPr>
            <w:r w:rsidRPr="00F32FDD">
              <w:rPr>
                <w:rFonts w:ascii="Times New Roman" w:hAnsi="Times New Roman" w:cs="Times New Roman"/>
              </w:rPr>
              <w:t>(40.0)</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rPr>
                <w:rFonts w:ascii="Times New Roman" w:hAnsi="Times New Roman" w:cs="Times New Roman"/>
              </w:rPr>
            </w:pPr>
          </w:p>
        </w:tc>
        <w:tc>
          <w:tcPr>
            <w:tcW w:w="595" w:type="pct"/>
            <w:vAlign w:val="center"/>
          </w:tcPr>
          <w:p w:rsidR="00E04E67" w:rsidRPr="00F32FDD" w:rsidRDefault="00E04E67" w:rsidP="00A7122A">
            <w:pPr>
              <w:spacing w:line="240" w:lineRule="auto"/>
              <w:jc w:val="center"/>
              <w:rPr>
                <w:rFonts w:ascii="Times New Roman" w:hAnsi="Times New Roman" w:cs="Times New Roman"/>
              </w:rPr>
            </w:pP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rPr>
                <w:rFonts w:ascii="Times New Roman" w:hAnsi="Times New Roman" w:cs="Times New Roman"/>
              </w:rPr>
            </w:pPr>
            <w:r w:rsidRPr="00F32FDD">
              <w:rPr>
                <w:rFonts w:ascii="Times New Roman" w:hAnsi="Times New Roman" w:cs="Times New Roman"/>
              </w:rPr>
              <w:t>Number of children (N = 4314)</w:t>
            </w:r>
          </w:p>
        </w:tc>
        <w:tc>
          <w:tcPr>
            <w:tcW w:w="595" w:type="pct"/>
            <w:vAlign w:val="center"/>
          </w:tcPr>
          <w:p w:rsidR="00E04E67" w:rsidRPr="00F32FDD" w:rsidRDefault="00E04E67" w:rsidP="00A7122A">
            <w:pPr>
              <w:spacing w:line="240" w:lineRule="auto"/>
              <w:jc w:val="center"/>
              <w:rPr>
                <w:rFonts w:ascii="Times New Roman" w:hAnsi="Times New Roman" w:cs="Times New Roman"/>
              </w:rPr>
            </w:pP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57"/>
              <w:rPr>
                <w:rFonts w:ascii="Times New Roman" w:hAnsi="Times New Roman" w:cs="Times New Roman"/>
              </w:rPr>
            </w:pPr>
            <w:r w:rsidRPr="00F32FDD">
              <w:rPr>
                <w:rFonts w:ascii="Times New Roman" w:hAnsi="Times New Roman" w:cs="Times New Roman"/>
              </w:rPr>
              <w:t>0</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732</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(17.0)</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57"/>
              <w:rPr>
                <w:rFonts w:ascii="Times New Roman" w:hAnsi="Times New Roman" w:cs="Times New Roman"/>
              </w:rPr>
            </w:pPr>
            <w:r w:rsidRPr="00F32FDD">
              <w:rPr>
                <w:rFonts w:ascii="Times New Roman" w:hAnsi="Times New Roman" w:cs="Times New Roman"/>
              </w:rPr>
              <w:t>1</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618</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(14.3)</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57"/>
              <w:rPr>
                <w:rFonts w:ascii="Times New Roman" w:hAnsi="Times New Roman" w:cs="Times New Roman"/>
              </w:rPr>
            </w:pPr>
            <w:r w:rsidRPr="00F32FDD">
              <w:rPr>
                <w:rFonts w:ascii="Times New Roman" w:hAnsi="Times New Roman" w:cs="Times New Roman"/>
              </w:rPr>
              <w:t>2</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1847</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(42.8)</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57"/>
              <w:rPr>
                <w:rFonts w:ascii="Times New Roman" w:hAnsi="Times New Roman" w:cs="Times New Roman"/>
              </w:rPr>
            </w:pPr>
            <w:r w:rsidRPr="00F32FDD">
              <w:rPr>
                <w:rFonts w:ascii="Times New Roman" w:hAnsi="Times New Roman" w:cs="Times New Roman"/>
              </w:rPr>
              <w:t>≥3</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1117</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(25.9)</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rPr>
                <w:rFonts w:ascii="Times New Roman" w:hAnsi="Times New Roman" w:cs="Times New Roman"/>
              </w:rPr>
            </w:pPr>
          </w:p>
        </w:tc>
        <w:tc>
          <w:tcPr>
            <w:tcW w:w="595" w:type="pct"/>
            <w:vAlign w:val="center"/>
          </w:tcPr>
          <w:p w:rsidR="00E04E67" w:rsidRPr="00F32FDD" w:rsidRDefault="00E04E67" w:rsidP="00A7122A">
            <w:pPr>
              <w:spacing w:line="240" w:lineRule="auto"/>
              <w:jc w:val="center"/>
              <w:rPr>
                <w:rFonts w:ascii="Times New Roman" w:hAnsi="Times New Roman" w:cs="Times New Roman"/>
              </w:rPr>
            </w:pP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rPr>
                <w:rFonts w:ascii="Times New Roman" w:hAnsi="Times New Roman" w:cs="Times New Roman"/>
              </w:rPr>
            </w:pPr>
            <w:r w:rsidRPr="00F32FDD">
              <w:rPr>
                <w:rFonts w:ascii="Times New Roman" w:hAnsi="Times New Roman" w:cs="Times New Roman"/>
              </w:rPr>
              <w:t>Marital status (N = 4369)</w:t>
            </w:r>
          </w:p>
        </w:tc>
        <w:tc>
          <w:tcPr>
            <w:tcW w:w="595" w:type="pct"/>
            <w:vAlign w:val="center"/>
          </w:tcPr>
          <w:p w:rsidR="00E04E67" w:rsidRPr="00F32FDD" w:rsidRDefault="00E04E67" w:rsidP="00A7122A">
            <w:pPr>
              <w:spacing w:line="240" w:lineRule="auto"/>
              <w:jc w:val="center"/>
              <w:rPr>
                <w:rFonts w:ascii="Times New Roman" w:hAnsi="Times New Roman" w:cs="Times New Roman"/>
              </w:rPr>
            </w:pPr>
          </w:p>
        </w:tc>
        <w:tc>
          <w:tcPr>
            <w:tcW w:w="708" w:type="pct"/>
            <w:gridSpan w:val="3"/>
            <w:vAlign w:val="center"/>
          </w:tcPr>
          <w:p w:rsidR="00E04E67" w:rsidRPr="00F32FDD" w:rsidRDefault="00E04E67" w:rsidP="00A7122A">
            <w:pPr>
              <w:spacing w:line="240" w:lineRule="auto"/>
              <w:ind w:right="791"/>
              <w:jc w:val="center"/>
              <w:rPr>
                <w:rFonts w:ascii="Times New Roman" w:hAnsi="Times New Roman" w:cs="Times New Roman"/>
              </w:rPr>
            </w:pP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Single</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243</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(5.6)</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Partner, not living together</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128</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(2.9)</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Married / cohabiting</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3421</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(78.3)</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Divorced / separated</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498</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(11.4)</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ind w:left="360"/>
              <w:rPr>
                <w:rFonts w:ascii="Times New Roman" w:hAnsi="Times New Roman" w:cs="Times New Roman"/>
              </w:rPr>
            </w:pPr>
            <w:r w:rsidRPr="00F32FDD">
              <w:rPr>
                <w:rFonts w:ascii="Times New Roman" w:hAnsi="Times New Roman" w:cs="Times New Roman"/>
              </w:rPr>
              <w:t>Widowed</w:t>
            </w:r>
          </w:p>
        </w:tc>
        <w:tc>
          <w:tcPr>
            <w:tcW w:w="595" w:type="pct"/>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79</w:t>
            </w: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(1.8)</w:t>
            </w:r>
          </w:p>
        </w:tc>
      </w:tr>
      <w:tr w:rsidR="00E04E67" w:rsidRPr="00F32FDD">
        <w:trPr>
          <w:gridAfter w:val="1"/>
          <w:wAfter w:w="45" w:type="pct"/>
          <w:trHeight w:hRule="exact" w:val="312"/>
        </w:trPr>
        <w:tc>
          <w:tcPr>
            <w:tcW w:w="3652" w:type="pct"/>
            <w:gridSpan w:val="2"/>
            <w:vAlign w:val="center"/>
          </w:tcPr>
          <w:p w:rsidR="00E04E67" w:rsidRPr="00F32FDD" w:rsidRDefault="00E04E67" w:rsidP="00A7122A">
            <w:pPr>
              <w:spacing w:line="240" w:lineRule="auto"/>
              <w:rPr>
                <w:rFonts w:ascii="Times New Roman" w:hAnsi="Times New Roman" w:cs="Times New Roman"/>
              </w:rPr>
            </w:pPr>
          </w:p>
        </w:tc>
        <w:tc>
          <w:tcPr>
            <w:tcW w:w="595" w:type="pct"/>
            <w:vAlign w:val="center"/>
          </w:tcPr>
          <w:p w:rsidR="00E04E67" w:rsidRPr="00F32FDD" w:rsidRDefault="00E04E67" w:rsidP="00A7122A">
            <w:pPr>
              <w:spacing w:line="240" w:lineRule="auto"/>
              <w:jc w:val="center"/>
              <w:rPr>
                <w:rFonts w:ascii="Times New Roman" w:hAnsi="Times New Roman" w:cs="Times New Roman"/>
              </w:rPr>
            </w:pPr>
          </w:p>
        </w:tc>
        <w:tc>
          <w:tcPr>
            <w:tcW w:w="708" w:type="pct"/>
            <w:gridSpan w:val="3"/>
            <w:vAlign w:val="center"/>
          </w:tcPr>
          <w:p w:rsidR="00E04E67" w:rsidRPr="00F32FDD" w:rsidRDefault="00E04E67" w:rsidP="00A7122A">
            <w:pPr>
              <w:spacing w:line="240" w:lineRule="auto"/>
              <w:jc w:val="center"/>
              <w:rPr>
                <w:rFonts w:ascii="Times New Roman" w:hAnsi="Times New Roman" w:cs="Times New Roman"/>
              </w:rPr>
            </w:pPr>
          </w:p>
        </w:tc>
      </w:tr>
      <w:tr w:rsidR="00E04E67" w:rsidRPr="00F32FDD">
        <w:trPr>
          <w:trHeight w:hRule="exact" w:val="312"/>
        </w:trPr>
        <w:tc>
          <w:tcPr>
            <w:tcW w:w="3598" w:type="pct"/>
            <w:vAlign w:val="center"/>
          </w:tcPr>
          <w:p w:rsidR="00E04E67" w:rsidRPr="00F32FDD" w:rsidRDefault="00E04E67" w:rsidP="00A7122A">
            <w:pPr>
              <w:spacing w:line="240" w:lineRule="auto"/>
              <w:ind w:left="57"/>
              <w:rPr>
                <w:rFonts w:ascii="Times New Roman" w:hAnsi="Times New Roman" w:cs="Times New Roman"/>
              </w:rPr>
            </w:pPr>
            <w:r w:rsidRPr="00F32FDD">
              <w:rPr>
                <w:rFonts w:ascii="Times New Roman" w:hAnsi="Times New Roman" w:cs="Times New Roman"/>
              </w:rPr>
              <w:t>Body Mass Index (BMI), kg/m</w:t>
            </w:r>
            <w:r w:rsidRPr="00F32FDD">
              <w:rPr>
                <w:rFonts w:ascii="Times New Roman" w:hAnsi="Times New Roman" w:cs="Times New Roman"/>
                <w:vertAlign w:val="superscript"/>
              </w:rPr>
              <w:t>2</w:t>
            </w:r>
            <w:r w:rsidRPr="00F32FDD">
              <w:rPr>
                <w:rFonts w:ascii="Times New Roman" w:hAnsi="Times New Roman" w:cs="Times New Roman"/>
              </w:rPr>
              <w:t xml:space="preserve"> (N= 4111)</w:t>
            </w:r>
          </w:p>
        </w:tc>
        <w:tc>
          <w:tcPr>
            <w:tcW w:w="700" w:type="pct"/>
            <w:gridSpan w:val="3"/>
            <w:vAlign w:val="center"/>
          </w:tcPr>
          <w:p w:rsidR="00E04E67" w:rsidRPr="00F32FDD" w:rsidRDefault="00E04E67" w:rsidP="00A7122A">
            <w:pPr>
              <w:spacing w:line="240" w:lineRule="auto"/>
              <w:ind w:firstLine="30"/>
              <w:jc w:val="center"/>
              <w:rPr>
                <w:rFonts w:ascii="Times New Roman" w:hAnsi="Times New Roman" w:cs="Times New Roman"/>
              </w:rPr>
            </w:pPr>
          </w:p>
        </w:tc>
        <w:tc>
          <w:tcPr>
            <w:tcW w:w="702" w:type="pct"/>
            <w:gridSpan w:val="3"/>
            <w:vAlign w:val="center"/>
          </w:tcPr>
          <w:p w:rsidR="00E04E67" w:rsidRPr="00F32FDD" w:rsidRDefault="00E04E67" w:rsidP="00A7122A">
            <w:pPr>
              <w:spacing w:line="240" w:lineRule="auto"/>
              <w:jc w:val="center"/>
              <w:rPr>
                <w:rFonts w:ascii="Times New Roman" w:hAnsi="Times New Roman" w:cs="Times New Roman"/>
              </w:rPr>
            </w:pPr>
          </w:p>
        </w:tc>
      </w:tr>
      <w:tr w:rsidR="00E04E67" w:rsidRPr="00F32FDD">
        <w:trPr>
          <w:trHeight w:hRule="exact" w:val="312"/>
        </w:trPr>
        <w:tc>
          <w:tcPr>
            <w:tcW w:w="3598" w:type="pct"/>
            <w:vAlign w:val="center"/>
          </w:tcPr>
          <w:p w:rsidR="00E04E67" w:rsidRPr="00F32FDD" w:rsidRDefault="00E04E67" w:rsidP="00A7122A">
            <w:pPr>
              <w:spacing w:line="240" w:lineRule="auto"/>
              <w:ind w:left="357"/>
              <w:rPr>
                <w:rFonts w:ascii="Times New Roman" w:hAnsi="Times New Roman" w:cs="Times New Roman"/>
              </w:rPr>
            </w:pPr>
            <w:r w:rsidRPr="00F32FDD">
              <w:rPr>
                <w:rFonts w:ascii="Times New Roman" w:hAnsi="Times New Roman" w:cs="Times New Roman"/>
              </w:rPr>
              <w:t>&lt;18.5 (Underweight)</w:t>
            </w:r>
          </w:p>
        </w:tc>
        <w:tc>
          <w:tcPr>
            <w:tcW w:w="700" w:type="pct"/>
            <w:gridSpan w:val="3"/>
            <w:vAlign w:val="center"/>
          </w:tcPr>
          <w:p w:rsidR="00E04E67" w:rsidRPr="00F32FDD" w:rsidRDefault="00E04E67" w:rsidP="00A7122A">
            <w:pPr>
              <w:spacing w:line="240" w:lineRule="auto"/>
              <w:ind w:firstLine="28"/>
              <w:jc w:val="center"/>
              <w:rPr>
                <w:rFonts w:ascii="Times New Roman" w:hAnsi="Times New Roman" w:cs="Times New Roman"/>
              </w:rPr>
            </w:pPr>
            <w:r w:rsidRPr="00F32FDD">
              <w:rPr>
                <w:rFonts w:ascii="Times New Roman" w:hAnsi="Times New Roman" w:cs="Times New Roman"/>
              </w:rPr>
              <w:t xml:space="preserve">48 </w:t>
            </w:r>
          </w:p>
        </w:tc>
        <w:tc>
          <w:tcPr>
            <w:tcW w:w="702"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(1.2)</w:t>
            </w:r>
          </w:p>
        </w:tc>
      </w:tr>
      <w:tr w:rsidR="00E04E67" w:rsidRPr="00F32FDD">
        <w:trPr>
          <w:trHeight w:hRule="exact" w:val="312"/>
        </w:trPr>
        <w:tc>
          <w:tcPr>
            <w:tcW w:w="3598" w:type="pct"/>
            <w:vAlign w:val="center"/>
          </w:tcPr>
          <w:p w:rsidR="00E04E67" w:rsidRPr="00F32FDD" w:rsidRDefault="00E04E67" w:rsidP="00A7122A">
            <w:pPr>
              <w:spacing w:line="240" w:lineRule="auto"/>
              <w:ind w:left="357"/>
              <w:rPr>
                <w:rFonts w:ascii="Times New Roman" w:hAnsi="Times New Roman" w:cs="Times New Roman"/>
              </w:rPr>
            </w:pPr>
            <w:r w:rsidRPr="00F32FDD">
              <w:rPr>
                <w:rFonts w:ascii="Times New Roman" w:hAnsi="Times New Roman" w:cs="Times New Roman"/>
              </w:rPr>
              <w:t>18.5-24.9 (Normal weight)</w:t>
            </w:r>
          </w:p>
        </w:tc>
        <w:tc>
          <w:tcPr>
            <w:tcW w:w="700" w:type="pct"/>
            <w:gridSpan w:val="3"/>
            <w:vAlign w:val="center"/>
          </w:tcPr>
          <w:p w:rsidR="00E04E67" w:rsidRPr="00F32FDD" w:rsidRDefault="00E04E67" w:rsidP="00A7122A">
            <w:pPr>
              <w:spacing w:line="240" w:lineRule="auto"/>
              <w:ind w:firstLine="28"/>
              <w:jc w:val="center"/>
              <w:rPr>
                <w:rFonts w:ascii="Times New Roman" w:hAnsi="Times New Roman" w:cs="Times New Roman"/>
              </w:rPr>
            </w:pPr>
            <w:r w:rsidRPr="00F32FDD">
              <w:rPr>
                <w:rFonts w:ascii="Times New Roman" w:hAnsi="Times New Roman" w:cs="Times New Roman"/>
              </w:rPr>
              <w:t>1756</w:t>
            </w:r>
          </w:p>
        </w:tc>
        <w:tc>
          <w:tcPr>
            <w:tcW w:w="702"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(42.7)</w:t>
            </w:r>
          </w:p>
        </w:tc>
      </w:tr>
      <w:tr w:rsidR="00E04E67" w:rsidRPr="00F32FDD">
        <w:trPr>
          <w:trHeight w:hRule="exact" w:val="312"/>
        </w:trPr>
        <w:tc>
          <w:tcPr>
            <w:tcW w:w="3598" w:type="pct"/>
            <w:vAlign w:val="center"/>
          </w:tcPr>
          <w:p w:rsidR="00E04E67" w:rsidRPr="00F32FDD" w:rsidRDefault="00E04E67" w:rsidP="00A7122A">
            <w:pPr>
              <w:spacing w:line="240" w:lineRule="auto"/>
              <w:ind w:left="357"/>
              <w:rPr>
                <w:rFonts w:ascii="Times New Roman" w:hAnsi="Times New Roman" w:cs="Times New Roman"/>
              </w:rPr>
            </w:pPr>
            <w:r w:rsidRPr="00F32FDD">
              <w:rPr>
                <w:rFonts w:ascii="Times New Roman" w:hAnsi="Times New Roman" w:cs="Times New Roman"/>
              </w:rPr>
              <w:t>25.0 -29.9 (Overweight)</w:t>
            </w:r>
          </w:p>
        </w:tc>
        <w:tc>
          <w:tcPr>
            <w:tcW w:w="700" w:type="pct"/>
            <w:gridSpan w:val="3"/>
            <w:vAlign w:val="center"/>
          </w:tcPr>
          <w:p w:rsidR="00E04E67" w:rsidRPr="00F32FDD" w:rsidRDefault="00E04E67" w:rsidP="00A7122A">
            <w:pPr>
              <w:spacing w:line="240" w:lineRule="auto"/>
              <w:ind w:firstLine="28"/>
              <w:jc w:val="center"/>
              <w:rPr>
                <w:rFonts w:ascii="Times New Roman" w:hAnsi="Times New Roman" w:cs="Times New Roman"/>
              </w:rPr>
            </w:pPr>
            <w:r w:rsidRPr="00F32FDD">
              <w:rPr>
                <w:rFonts w:ascii="Times New Roman" w:hAnsi="Times New Roman" w:cs="Times New Roman"/>
              </w:rPr>
              <w:t>1319</w:t>
            </w:r>
          </w:p>
        </w:tc>
        <w:tc>
          <w:tcPr>
            <w:tcW w:w="702"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(32.1)</w:t>
            </w:r>
          </w:p>
        </w:tc>
      </w:tr>
      <w:tr w:rsidR="00E04E67" w:rsidRPr="00F32FDD">
        <w:trPr>
          <w:trHeight w:hRule="exact" w:val="312"/>
        </w:trPr>
        <w:tc>
          <w:tcPr>
            <w:tcW w:w="3598" w:type="pct"/>
            <w:vAlign w:val="center"/>
          </w:tcPr>
          <w:p w:rsidR="00E04E67" w:rsidRPr="00F32FDD" w:rsidRDefault="00E04E67" w:rsidP="00A7122A">
            <w:pPr>
              <w:spacing w:line="240" w:lineRule="auto"/>
              <w:ind w:left="357"/>
              <w:rPr>
                <w:rFonts w:ascii="Times New Roman" w:hAnsi="Times New Roman" w:cs="Times New Roman"/>
              </w:rPr>
            </w:pPr>
            <w:r w:rsidRPr="00F32FDD">
              <w:rPr>
                <w:rFonts w:ascii="Times New Roman" w:hAnsi="Times New Roman" w:cs="Times New Roman"/>
              </w:rPr>
              <w:t>≥30.0 (Obese)</w:t>
            </w:r>
          </w:p>
          <w:p w:rsidR="00E04E67" w:rsidRPr="00F32FDD" w:rsidRDefault="00E04E67" w:rsidP="00A7122A">
            <w:pPr>
              <w:spacing w:line="240" w:lineRule="auto"/>
              <w:ind w:left="357"/>
              <w:rPr>
                <w:rFonts w:ascii="Times New Roman" w:hAnsi="Times New Roman" w:cs="Times New Roman"/>
              </w:rPr>
            </w:pPr>
          </w:p>
        </w:tc>
        <w:tc>
          <w:tcPr>
            <w:tcW w:w="700" w:type="pct"/>
            <w:gridSpan w:val="3"/>
            <w:vAlign w:val="center"/>
          </w:tcPr>
          <w:p w:rsidR="00E04E67" w:rsidRPr="00F32FDD" w:rsidRDefault="00E04E67" w:rsidP="00A7122A">
            <w:pPr>
              <w:spacing w:line="240" w:lineRule="auto"/>
              <w:ind w:firstLine="28"/>
              <w:jc w:val="center"/>
              <w:rPr>
                <w:rFonts w:ascii="Times New Roman" w:hAnsi="Times New Roman" w:cs="Times New Roman"/>
              </w:rPr>
            </w:pPr>
            <w:r w:rsidRPr="00F32FDD">
              <w:rPr>
                <w:rFonts w:ascii="Times New Roman" w:hAnsi="Times New Roman" w:cs="Times New Roman"/>
              </w:rPr>
              <w:t>988</w:t>
            </w:r>
          </w:p>
        </w:tc>
        <w:tc>
          <w:tcPr>
            <w:tcW w:w="702" w:type="pct"/>
            <w:gridSpan w:val="3"/>
            <w:vAlign w:val="center"/>
          </w:tcPr>
          <w:p w:rsidR="00E04E67" w:rsidRPr="00F32FDD" w:rsidRDefault="00E04E67" w:rsidP="00A7122A">
            <w:pPr>
              <w:spacing w:line="240" w:lineRule="auto"/>
              <w:jc w:val="center"/>
              <w:rPr>
                <w:rFonts w:ascii="Times New Roman" w:hAnsi="Times New Roman" w:cs="Times New Roman"/>
              </w:rPr>
            </w:pPr>
            <w:r w:rsidRPr="00F32FDD">
              <w:rPr>
                <w:rFonts w:ascii="Times New Roman" w:hAnsi="Times New Roman" w:cs="Times New Roman"/>
              </w:rPr>
              <w:t>(24.0)</w:t>
            </w:r>
          </w:p>
        </w:tc>
      </w:tr>
      <w:tr w:rsidR="00E04E67" w:rsidRPr="00F32FDD">
        <w:trPr>
          <w:trHeight w:hRule="exact" w:val="312"/>
        </w:trPr>
        <w:tc>
          <w:tcPr>
            <w:tcW w:w="3598" w:type="pct"/>
            <w:vAlign w:val="center"/>
          </w:tcPr>
          <w:p w:rsidR="00E04E67" w:rsidRPr="00F32FDD" w:rsidRDefault="00E04E67" w:rsidP="00A7122A">
            <w:pPr>
              <w:spacing w:line="240" w:lineRule="auto"/>
              <w:ind w:left="357"/>
              <w:rPr>
                <w:rFonts w:ascii="Times New Roman" w:hAnsi="Times New Roman" w:cs="Times New Roman"/>
              </w:rPr>
            </w:pPr>
          </w:p>
        </w:tc>
        <w:tc>
          <w:tcPr>
            <w:tcW w:w="700" w:type="pct"/>
            <w:gridSpan w:val="3"/>
            <w:vAlign w:val="center"/>
          </w:tcPr>
          <w:p w:rsidR="00E04E67" w:rsidRPr="00F32FDD" w:rsidRDefault="00E04E67" w:rsidP="00A7122A">
            <w:pPr>
              <w:spacing w:line="240" w:lineRule="auto"/>
              <w:ind w:firstLine="28"/>
              <w:jc w:val="center"/>
              <w:rPr>
                <w:rFonts w:ascii="Times New Roman" w:hAnsi="Times New Roman" w:cs="Times New Roman"/>
              </w:rPr>
            </w:pPr>
          </w:p>
        </w:tc>
        <w:tc>
          <w:tcPr>
            <w:tcW w:w="702" w:type="pct"/>
            <w:gridSpan w:val="3"/>
            <w:vAlign w:val="center"/>
          </w:tcPr>
          <w:p w:rsidR="00E04E67" w:rsidRPr="00F32FDD" w:rsidRDefault="00E04E67" w:rsidP="00A7122A">
            <w:pPr>
              <w:spacing w:line="240" w:lineRule="auto"/>
              <w:jc w:val="center"/>
              <w:rPr>
                <w:rFonts w:ascii="Times New Roman" w:hAnsi="Times New Roman" w:cs="Times New Roman"/>
              </w:rPr>
            </w:pPr>
          </w:p>
        </w:tc>
      </w:tr>
    </w:tbl>
    <w:p w:rsidR="00E04E67" w:rsidRPr="00761E2B" w:rsidRDefault="00E04E67" w:rsidP="00A7122A">
      <w:pPr>
        <w:spacing w:line="240" w:lineRule="auto"/>
        <w:jc w:val="both"/>
        <w:rPr>
          <w:rFonts w:ascii="Times New Roman" w:hAnsi="Times New Roman" w:cs="Times New Roman"/>
        </w:rPr>
      </w:pPr>
      <w:r w:rsidRPr="00A7122A">
        <w:rPr>
          <w:rFonts w:ascii="Times New Roman" w:hAnsi="Times New Roman" w:cs="Times New Roman"/>
        </w:rPr>
        <w:lastRenderedPageBreak/>
        <w:br w:type="page"/>
      </w:r>
      <w:r w:rsidRPr="00C45047">
        <w:rPr>
          <w:rFonts w:ascii="Times New Roman" w:hAnsi="Times New Roman" w:cs="Times New Roman"/>
        </w:rPr>
        <w:lastRenderedPageBreak/>
        <w:t>Table 1.</w:t>
      </w:r>
      <w:r w:rsidRPr="00A66BC6">
        <w:rPr>
          <w:rFonts w:ascii="Times New Roman" w:hAnsi="Times New Roman" w:cs="Times New Roman"/>
        </w:rPr>
        <w:t xml:space="preserve"> (cont.) Socio-demographic characteristics of respondents</w:t>
      </w:r>
    </w:p>
    <w:tbl>
      <w:tblPr>
        <w:tblpPr w:leftFromText="180" w:rightFromText="180" w:vertAnchor="page" w:horzAnchor="margin" w:tblpY="1981"/>
        <w:tblW w:w="3523" w:type="pct"/>
        <w:tblLook w:val="01E0"/>
      </w:tblPr>
      <w:tblGrid>
        <w:gridCol w:w="4801"/>
        <w:gridCol w:w="82"/>
        <w:gridCol w:w="702"/>
        <w:gridCol w:w="66"/>
        <w:gridCol w:w="861"/>
      </w:tblGrid>
      <w:tr w:rsidR="00E04E67" w:rsidRPr="00F32FDD">
        <w:trPr>
          <w:trHeight w:hRule="exact" w:val="312"/>
        </w:trPr>
        <w:tc>
          <w:tcPr>
            <w:tcW w:w="3749" w:type="pct"/>
            <w:gridSpan w:val="2"/>
            <w:tcBorders>
              <w:top w:val="single" w:sz="4" w:space="0" w:color="auto"/>
              <w:bottom w:val="single" w:sz="4" w:space="0" w:color="auto"/>
            </w:tcBorders>
            <w:vAlign w:val="center"/>
          </w:tcPr>
          <w:p w:rsidR="00E04E67" w:rsidRPr="00F32FDD" w:rsidRDefault="00E04E67" w:rsidP="00E61944">
            <w:pPr>
              <w:rPr>
                <w:rFonts w:ascii="Times New Roman" w:hAnsi="Times New Roman" w:cs="Times New Roman"/>
                <w:b/>
                <w:bCs/>
              </w:rPr>
            </w:pPr>
            <w:r w:rsidRPr="00F32FDD">
              <w:rPr>
                <w:rFonts w:ascii="Times New Roman" w:hAnsi="Times New Roman" w:cs="Times New Roman"/>
                <w:b/>
                <w:bCs/>
              </w:rPr>
              <w:t>Characteristic</w:t>
            </w:r>
          </w:p>
        </w:tc>
        <w:tc>
          <w:tcPr>
            <w:tcW w:w="590" w:type="pct"/>
            <w:gridSpan w:val="2"/>
            <w:tcBorders>
              <w:top w:val="single" w:sz="4" w:space="0" w:color="auto"/>
              <w:bottom w:val="single" w:sz="4" w:space="0" w:color="auto"/>
            </w:tcBorders>
            <w:vAlign w:val="center"/>
          </w:tcPr>
          <w:p w:rsidR="00E04E67" w:rsidRPr="00F32FDD" w:rsidRDefault="00E04E67" w:rsidP="00E61944">
            <w:pPr>
              <w:jc w:val="center"/>
              <w:rPr>
                <w:rFonts w:ascii="Times New Roman" w:hAnsi="Times New Roman" w:cs="Times New Roman"/>
                <w:b/>
                <w:bCs/>
              </w:rPr>
            </w:pPr>
            <w:r w:rsidRPr="00F32FDD">
              <w:rPr>
                <w:rFonts w:ascii="Times New Roman" w:hAnsi="Times New Roman" w:cs="Times New Roman"/>
                <w:b/>
                <w:bCs/>
              </w:rPr>
              <w:t>n</w:t>
            </w:r>
          </w:p>
        </w:tc>
        <w:tc>
          <w:tcPr>
            <w:tcW w:w="661" w:type="pct"/>
            <w:tcBorders>
              <w:top w:val="single" w:sz="4" w:space="0" w:color="auto"/>
              <w:bottom w:val="single" w:sz="4" w:space="0" w:color="auto"/>
            </w:tcBorders>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b/>
                <w:bCs/>
              </w:rPr>
              <w:t>(%)</w:t>
            </w:r>
            <w:r w:rsidRPr="00F32FDD">
              <w:rPr>
                <w:rStyle w:val="FootnoteReference"/>
                <w:rFonts w:ascii="Times New Roman" w:hAnsi="Times New Roman" w:cs="Times New Roman"/>
                <w:b/>
                <w:bCs/>
              </w:rPr>
              <w:footnoteReference w:id="2"/>
            </w:r>
          </w:p>
        </w:tc>
      </w:tr>
      <w:tr w:rsidR="00E04E67" w:rsidRPr="00F32FDD">
        <w:trPr>
          <w:trHeight w:hRule="exact" w:val="312"/>
        </w:trPr>
        <w:tc>
          <w:tcPr>
            <w:tcW w:w="3686" w:type="pct"/>
            <w:vAlign w:val="center"/>
          </w:tcPr>
          <w:p w:rsidR="00E04E67" w:rsidRPr="00F32FDD" w:rsidRDefault="00E04E67" w:rsidP="00E61944">
            <w:pPr>
              <w:rPr>
                <w:rFonts w:ascii="Times New Roman" w:hAnsi="Times New Roman" w:cs="Times New Roman"/>
              </w:rPr>
            </w:pPr>
            <w:r w:rsidRPr="00F32FDD">
              <w:rPr>
                <w:rFonts w:ascii="Times New Roman" w:hAnsi="Times New Roman" w:cs="Times New Roman"/>
              </w:rPr>
              <w:t>Educational attainment (N= 4338)</w:t>
            </w:r>
          </w:p>
        </w:tc>
        <w:tc>
          <w:tcPr>
            <w:tcW w:w="602" w:type="pct"/>
            <w:gridSpan w:val="2"/>
            <w:vAlign w:val="center"/>
          </w:tcPr>
          <w:p w:rsidR="00E04E67" w:rsidRPr="00F32FDD" w:rsidRDefault="00E04E67" w:rsidP="00E61944">
            <w:pPr>
              <w:jc w:val="center"/>
              <w:rPr>
                <w:rFonts w:ascii="Times New Roman" w:hAnsi="Times New Roman" w:cs="Times New Roman"/>
              </w:rPr>
            </w:pPr>
          </w:p>
        </w:tc>
        <w:tc>
          <w:tcPr>
            <w:tcW w:w="712" w:type="pct"/>
            <w:gridSpan w:val="2"/>
            <w:vAlign w:val="center"/>
          </w:tcPr>
          <w:p w:rsidR="00E04E67" w:rsidRPr="00F32FDD" w:rsidRDefault="00E04E67" w:rsidP="00E61944">
            <w:pPr>
              <w:jc w:val="center"/>
              <w:rPr>
                <w:rFonts w:ascii="Times New Roman" w:hAnsi="Times New Roman" w:cs="Times New Roman"/>
              </w:rPr>
            </w:pPr>
          </w:p>
        </w:tc>
      </w:tr>
      <w:tr w:rsidR="00E04E67" w:rsidRPr="00F32FDD">
        <w:trPr>
          <w:trHeight w:hRule="exact" w:val="312"/>
        </w:trPr>
        <w:tc>
          <w:tcPr>
            <w:tcW w:w="3686" w:type="pct"/>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No educational qualifications</w:t>
            </w:r>
          </w:p>
        </w:tc>
        <w:tc>
          <w:tcPr>
            <w:tcW w:w="60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525</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(12.1)</w:t>
            </w:r>
          </w:p>
        </w:tc>
      </w:tr>
      <w:tr w:rsidR="00E04E67" w:rsidRPr="00F32FDD">
        <w:trPr>
          <w:trHeight w:hRule="exact" w:val="312"/>
        </w:trPr>
        <w:tc>
          <w:tcPr>
            <w:tcW w:w="3686" w:type="pct"/>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‘O’ Grade / ‘O’ Level / Standard Grade</w:t>
            </w:r>
          </w:p>
        </w:tc>
        <w:tc>
          <w:tcPr>
            <w:tcW w:w="60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1132</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(26.1)</w:t>
            </w:r>
          </w:p>
        </w:tc>
      </w:tr>
      <w:tr w:rsidR="00E04E67" w:rsidRPr="00F32FDD">
        <w:trPr>
          <w:trHeight w:hRule="exact" w:val="312"/>
        </w:trPr>
        <w:tc>
          <w:tcPr>
            <w:tcW w:w="3686" w:type="pct"/>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Higher / ‘A’ Level / National Grade</w:t>
            </w:r>
          </w:p>
        </w:tc>
        <w:tc>
          <w:tcPr>
            <w:tcW w:w="60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728</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(16.8)</w:t>
            </w:r>
          </w:p>
        </w:tc>
      </w:tr>
      <w:tr w:rsidR="00E04E67" w:rsidRPr="00F32FDD">
        <w:trPr>
          <w:trHeight w:hRule="exact" w:val="312"/>
        </w:trPr>
        <w:tc>
          <w:tcPr>
            <w:tcW w:w="3686" w:type="pct"/>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College qualification</w:t>
            </w:r>
          </w:p>
        </w:tc>
        <w:tc>
          <w:tcPr>
            <w:tcW w:w="60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262</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(6.0)</w:t>
            </w:r>
          </w:p>
        </w:tc>
      </w:tr>
      <w:tr w:rsidR="00E04E67" w:rsidRPr="00F32FDD">
        <w:trPr>
          <w:trHeight w:hRule="exact" w:val="312"/>
        </w:trPr>
        <w:tc>
          <w:tcPr>
            <w:tcW w:w="3686" w:type="pct"/>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Degree / professional qualification</w:t>
            </w:r>
          </w:p>
        </w:tc>
        <w:tc>
          <w:tcPr>
            <w:tcW w:w="60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1248</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(28.8)</w:t>
            </w:r>
          </w:p>
        </w:tc>
      </w:tr>
      <w:tr w:rsidR="00E04E67" w:rsidRPr="00F32FDD">
        <w:trPr>
          <w:trHeight w:hRule="exact" w:val="312"/>
        </w:trPr>
        <w:tc>
          <w:tcPr>
            <w:tcW w:w="3686" w:type="pct"/>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Post-graduate qualification</w:t>
            </w:r>
          </w:p>
        </w:tc>
        <w:tc>
          <w:tcPr>
            <w:tcW w:w="60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443</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(10.2)</w:t>
            </w:r>
          </w:p>
        </w:tc>
      </w:tr>
      <w:tr w:rsidR="00E04E67" w:rsidRPr="00F32FDD">
        <w:trPr>
          <w:trHeight w:hRule="exact" w:val="312"/>
        </w:trPr>
        <w:tc>
          <w:tcPr>
            <w:tcW w:w="3686" w:type="pct"/>
            <w:vAlign w:val="center"/>
          </w:tcPr>
          <w:p w:rsidR="00E04E67" w:rsidRPr="00F32FDD" w:rsidRDefault="00E04E67" w:rsidP="00E61944">
            <w:pPr>
              <w:ind w:left="360"/>
              <w:rPr>
                <w:rFonts w:ascii="Times New Roman" w:hAnsi="Times New Roman" w:cs="Times New Roman"/>
              </w:rPr>
            </w:pPr>
          </w:p>
        </w:tc>
        <w:tc>
          <w:tcPr>
            <w:tcW w:w="602" w:type="pct"/>
            <w:gridSpan w:val="2"/>
            <w:vAlign w:val="center"/>
          </w:tcPr>
          <w:p w:rsidR="00E04E67" w:rsidRPr="00F32FDD" w:rsidRDefault="00E04E67" w:rsidP="00E61944">
            <w:pPr>
              <w:jc w:val="center"/>
              <w:rPr>
                <w:rFonts w:ascii="Times New Roman" w:hAnsi="Times New Roman" w:cs="Times New Roman"/>
              </w:rPr>
            </w:pPr>
          </w:p>
        </w:tc>
        <w:tc>
          <w:tcPr>
            <w:tcW w:w="712" w:type="pct"/>
            <w:gridSpan w:val="2"/>
            <w:vAlign w:val="center"/>
          </w:tcPr>
          <w:p w:rsidR="00E04E67" w:rsidRPr="00F32FDD" w:rsidRDefault="00E04E67" w:rsidP="00E61944">
            <w:pPr>
              <w:jc w:val="center"/>
              <w:rPr>
                <w:rFonts w:ascii="Times New Roman" w:hAnsi="Times New Roman" w:cs="Times New Roman"/>
              </w:rPr>
            </w:pPr>
          </w:p>
        </w:tc>
      </w:tr>
      <w:tr w:rsidR="00E04E67" w:rsidRPr="00F32FDD">
        <w:trPr>
          <w:trHeight w:hRule="exact" w:val="312"/>
        </w:trPr>
        <w:tc>
          <w:tcPr>
            <w:tcW w:w="3686" w:type="pct"/>
            <w:vAlign w:val="center"/>
          </w:tcPr>
          <w:p w:rsidR="00E04E67" w:rsidRPr="00F32FDD" w:rsidRDefault="00E04E67" w:rsidP="00E61944">
            <w:pPr>
              <w:rPr>
                <w:rFonts w:ascii="Times New Roman" w:hAnsi="Times New Roman" w:cs="Times New Roman"/>
              </w:rPr>
            </w:pPr>
            <w:r w:rsidRPr="00F32FDD">
              <w:rPr>
                <w:rFonts w:ascii="Times New Roman" w:hAnsi="Times New Roman" w:cs="Times New Roman"/>
              </w:rPr>
              <w:t>Employment status (N= 4372)</w:t>
            </w:r>
          </w:p>
        </w:tc>
        <w:tc>
          <w:tcPr>
            <w:tcW w:w="602" w:type="pct"/>
            <w:gridSpan w:val="2"/>
            <w:vAlign w:val="center"/>
          </w:tcPr>
          <w:p w:rsidR="00E04E67" w:rsidRPr="00F32FDD" w:rsidRDefault="00E04E67" w:rsidP="00E61944">
            <w:pPr>
              <w:ind w:firstLine="28"/>
              <w:jc w:val="center"/>
              <w:rPr>
                <w:rFonts w:ascii="Times New Roman" w:hAnsi="Times New Roman" w:cs="Times New Roman"/>
              </w:rPr>
            </w:pPr>
          </w:p>
        </w:tc>
        <w:tc>
          <w:tcPr>
            <w:tcW w:w="712" w:type="pct"/>
            <w:gridSpan w:val="2"/>
            <w:vAlign w:val="center"/>
          </w:tcPr>
          <w:p w:rsidR="00E04E67" w:rsidRPr="00F32FDD" w:rsidRDefault="00E04E67" w:rsidP="00E61944">
            <w:pPr>
              <w:ind w:left="-106" w:right="791"/>
              <w:jc w:val="right"/>
              <w:rPr>
                <w:rFonts w:ascii="Times New Roman" w:hAnsi="Times New Roman" w:cs="Times New Roman"/>
              </w:rPr>
            </w:pPr>
          </w:p>
        </w:tc>
      </w:tr>
      <w:tr w:rsidR="00E04E67" w:rsidRPr="00F32FDD">
        <w:trPr>
          <w:trHeight w:hRule="exact" w:val="312"/>
        </w:trPr>
        <w:tc>
          <w:tcPr>
            <w:tcW w:w="3686" w:type="pct"/>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Full-time job (≥30 hrs a week)</w:t>
            </w:r>
          </w:p>
        </w:tc>
        <w:tc>
          <w:tcPr>
            <w:tcW w:w="602" w:type="pct"/>
            <w:gridSpan w:val="2"/>
            <w:vAlign w:val="center"/>
          </w:tcPr>
          <w:p w:rsidR="00E04E67" w:rsidRPr="00F32FDD" w:rsidRDefault="00E04E67" w:rsidP="00E61944">
            <w:pPr>
              <w:ind w:firstLine="28"/>
              <w:jc w:val="center"/>
              <w:rPr>
                <w:rFonts w:ascii="Times New Roman" w:hAnsi="Times New Roman" w:cs="Times New Roman"/>
              </w:rPr>
            </w:pPr>
            <w:r w:rsidRPr="00F32FDD">
              <w:rPr>
                <w:rFonts w:ascii="Times New Roman" w:hAnsi="Times New Roman" w:cs="Times New Roman"/>
              </w:rPr>
              <w:t>2132</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(48.8)</w:t>
            </w:r>
          </w:p>
        </w:tc>
      </w:tr>
      <w:tr w:rsidR="00E04E67" w:rsidRPr="00F32FDD">
        <w:trPr>
          <w:trHeight w:hRule="exact" w:val="312"/>
        </w:trPr>
        <w:tc>
          <w:tcPr>
            <w:tcW w:w="3686" w:type="pct"/>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Part-time job (&lt;30 hrs a week)</w:t>
            </w:r>
          </w:p>
        </w:tc>
        <w:tc>
          <w:tcPr>
            <w:tcW w:w="602" w:type="pct"/>
            <w:gridSpan w:val="2"/>
            <w:vAlign w:val="center"/>
          </w:tcPr>
          <w:p w:rsidR="00E04E67" w:rsidRPr="00F32FDD" w:rsidRDefault="00E04E67" w:rsidP="00E61944">
            <w:pPr>
              <w:ind w:firstLine="28"/>
              <w:jc w:val="center"/>
              <w:rPr>
                <w:rFonts w:ascii="Times New Roman" w:hAnsi="Times New Roman" w:cs="Times New Roman"/>
              </w:rPr>
            </w:pPr>
            <w:r w:rsidRPr="00F32FDD">
              <w:rPr>
                <w:rFonts w:ascii="Times New Roman" w:hAnsi="Times New Roman" w:cs="Times New Roman"/>
              </w:rPr>
              <w:t>1251</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(28.6)</w:t>
            </w:r>
          </w:p>
        </w:tc>
      </w:tr>
      <w:tr w:rsidR="00E04E67" w:rsidRPr="00F32FDD">
        <w:trPr>
          <w:trHeight w:hRule="exact" w:val="312"/>
        </w:trPr>
        <w:tc>
          <w:tcPr>
            <w:tcW w:w="3686" w:type="pct"/>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Self-employed</w:t>
            </w:r>
          </w:p>
        </w:tc>
        <w:tc>
          <w:tcPr>
            <w:tcW w:w="602" w:type="pct"/>
            <w:gridSpan w:val="2"/>
            <w:vAlign w:val="center"/>
          </w:tcPr>
          <w:p w:rsidR="00E04E67" w:rsidRPr="00F32FDD" w:rsidRDefault="00E04E67" w:rsidP="00E61944">
            <w:pPr>
              <w:ind w:firstLine="28"/>
              <w:jc w:val="center"/>
              <w:rPr>
                <w:rFonts w:ascii="Times New Roman" w:hAnsi="Times New Roman" w:cs="Times New Roman"/>
              </w:rPr>
            </w:pPr>
            <w:r w:rsidRPr="00F32FDD">
              <w:rPr>
                <w:rFonts w:ascii="Times New Roman" w:hAnsi="Times New Roman" w:cs="Times New Roman"/>
              </w:rPr>
              <w:t>299</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(6.8)</w:t>
            </w:r>
          </w:p>
        </w:tc>
      </w:tr>
      <w:tr w:rsidR="00E04E67" w:rsidRPr="00F32FDD">
        <w:trPr>
          <w:trHeight w:hRule="exact" w:val="312"/>
        </w:trPr>
        <w:tc>
          <w:tcPr>
            <w:tcW w:w="3686" w:type="pct"/>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Unable to work owing to illness or disability</w:t>
            </w:r>
          </w:p>
        </w:tc>
        <w:tc>
          <w:tcPr>
            <w:tcW w:w="602" w:type="pct"/>
            <w:gridSpan w:val="2"/>
            <w:vAlign w:val="center"/>
          </w:tcPr>
          <w:p w:rsidR="00E04E67" w:rsidRPr="00F32FDD" w:rsidRDefault="00E04E67" w:rsidP="00E61944">
            <w:pPr>
              <w:ind w:firstLine="28"/>
              <w:jc w:val="center"/>
              <w:rPr>
                <w:rFonts w:ascii="Times New Roman" w:hAnsi="Times New Roman" w:cs="Times New Roman"/>
              </w:rPr>
            </w:pPr>
            <w:r w:rsidRPr="00F32FDD">
              <w:rPr>
                <w:rFonts w:ascii="Times New Roman" w:hAnsi="Times New Roman" w:cs="Times New Roman"/>
              </w:rPr>
              <w:t>225</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(5.1)</w:t>
            </w:r>
          </w:p>
        </w:tc>
      </w:tr>
      <w:tr w:rsidR="00E04E67" w:rsidRPr="00F32FDD">
        <w:trPr>
          <w:trHeight w:hRule="exact" w:val="312"/>
        </w:trPr>
        <w:tc>
          <w:tcPr>
            <w:tcW w:w="3686" w:type="pct"/>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Not in paid employment</w:t>
            </w:r>
          </w:p>
        </w:tc>
        <w:tc>
          <w:tcPr>
            <w:tcW w:w="602" w:type="pct"/>
            <w:gridSpan w:val="2"/>
            <w:vAlign w:val="center"/>
          </w:tcPr>
          <w:p w:rsidR="00E04E67" w:rsidRPr="00F32FDD" w:rsidRDefault="00E04E67" w:rsidP="00E61944">
            <w:pPr>
              <w:ind w:firstLine="28"/>
              <w:jc w:val="center"/>
              <w:rPr>
                <w:rFonts w:ascii="Times New Roman" w:hAnsi="Times New Roman" w:cs="Times New Roman"/>
              </w:rPr>
            </w:pPr>
            <w:r w:rsidRPr="00F32FDD">
              <w:rPr>
                <w:rFonts w:ascii="Times New Roman" w:hAnsi="Times New Roman" w:cs="Times New Roman"/>
              </w:rPr>
              <w:t>465</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(10.6)</w:t>
            </w:r>
          </w:p>
        </w:tc>
      </w:tr>
      <w:tr w:rsidR="00E04E67" w:rsidRPr="00F32FDD">
        <w:trPr>
          <w:trHeight w:hRule="exact" w:val="312"/>
        </w:trPr>
        <w:tc>
          <w:tcPr>
            <w:tcW w:w="3686" w:type="pct"/>
            <w:vAlign w:val="center"/>
          </w:tcPr>
          <w:p w:rsidR="00E04E67" w:rsidRPr="00F32FDD" w:rsidRDefault="00E04E67" w:rsidP="00E61944">
            <w:pPr>
              <w:ind w:left="851"/>
              <w:rPr>
                <w:rFonts w:ascii="Times New Roman" w:hAnsi="Times New Roman" w:cs="Times New Roman"/>
              </w:rPr>
            </w:pPr>
            <w:r w:rsidRPr="00F32FDD">
              <w:rPr>
                <w:rFonts w:ascii="Times New Roman" w:hAnsi="Times New Roman" w:cs="Times New Roman"/>
              </w:rPr>
              <w:t>Unemployed and looking for work</w:t>
            </w:r>
          </w:p>
        </w:tc>
        <w:tc>
          <w:tcPr>
            <w:tcW w:w="602" w:type="pct"/>
            <w:gridSpan w:val="2"/>
            <w:vAlign w:val="center"/>
          </w:tcPr>
          <w:p w:rsidR="00E04E67" w:rsidRPr="00F32FDD" w:rsidRDefault="00E04E67" w:rsidP="00E61944">
            <w:pPr>
              <w:ind w:firstLine="28"/>
              <w:jc w:val="center"/>
              <w:rPr>
                <w:rFonts w:ascii="Times New Roman" w:hAnsi="Times New Roman" w:cs="Times New Roman"/>
              </w:rPr>
            </w:pPr>
            <w:r w:rsidRPr="00F32FDD">
              <w:rPr>
                <w:rFonts w:ascii="Times New Roman" w:hAnsi="Times New Roman" w:cs="Times New Roman"/>
              </w:rPr>
              <w:t>84</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(1.9)</w:t>
            </w:r>
          </w:p>
        </w:tc>
      </w:tr>
      <w:tr w:rsidR="00E04E67" w:rsidRPr="00F32FDD">
        <w:trPr>
          <w:trHeight w:hRule="exact" w:val="312"/>
        </w:trPr>
        <w:tc>
          <w:tcPr>
            <w:tcW w:w="3686" w:type="pct"/>
            <w:vAlign w:val="center"/>
          </w:tcPr>
          <w:p w:rsidR="00E04E67" w:rsidRPr="00F32FDD" w:rsidRDefault="00E04E67" w:rsidP="00E61944">
            <w:pPr>
              <w:ind w:left="851"/>
              <w:rPr>
                <w:rFonts w:ascii="Times New Roman" w:hAnsi="Times New Roman" w:cs="Times New Roman"/>
              </w:rPr>
            </w:pPr>
            <w:r w:rsidRPr="00F32FDD">
              <w:rPr>
                <w:rFonts w:ascii="Times New Roman" w:hAnsi="Times New Roman" w:cs="Times New Roman"/>
              </w:rPr>
              <w:t>At home and not looking for paid employment</w:t>
            </w:r>
          </w:p>
        </w:tc>
        <w:tc>
          <w:tcPr>
            <w:tcW w:w="602" w:type="pct"/>
            <w:gridSpan w:val="2"/>
            <w:vAlign w:val="center"/>
          </w:tcPr>
          <w:p w:rsidR="00E04E67" w:rsidRPr="00F32FDD" w:rsidRDefault="00E04E67" w:rsidP="00E61944">
            <w:pPr>
              <w:ind w:firstLine="28"/>
              <w:jc w:val="center"/>
              <w:rPr>
                <w:rFonts w:ascii="Times New Roman" w:hAnsi="Times New Roman" w:cs="Times New Roman"/>
              </w:rPr>
            </w:pPr>
            <w:r w:rsidRPr="00F32FDD">
              <w:rPr>
                <w:rFonts w:ascii="Times New Roman" w:hAnsi="Times New Roman" w:cs="Times New Roman"/>
              </w:rPr>
              <w:t>283</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(6.5)</w:t>
            </w:r>
          </w:p>
        </w:tc>
      </w:tr>
      <w:tr w:rsidR="00E04E67" w:rsidRPr="00F32FDD">
        <w:trPr>
          <w:trHeight w:hRule="exact" w:val="312"/>
        </w:trPr>
        <w:tc>
          <w:tcPr>
            <w:tcW w:w="3686" w:type="pct"/>
            <w:vAlign w:val="center"/>
          </w:tcPr>
          <w:p w:rsidR="00E04E67" w:rsidRPr="00F32FDD" w:rsidRDefault="00E04E67" w:rsidP="00E61944">
            <w:pPr>
              <w:ind w:left="851"/>
              <w:rPr>
                <w:rFonts w:ascii="Times New Roman" w:hAnsi="Times New Roman" w:cs="Times New Roman"/>
              </w:rPr>
            </w:pPr>
            <w:r w:rsidRPr="00F32FDD">
              <w:rPr>
                <w:rFonts w:ascii="Times New Roman" w:hAnsi="Times New Roman" w:cs="Times New Roman"/>
              </w:rPr>
              <w:t>Carer</w:t>
            </w:r>
          </w:p>
        </w:tc>
        <w:tc>
          <w:tcPr>
            <w:tcW w:w="602" w:type="pct"/>
            <w:gridSpan w:val="2"/>
            <w:vAlign w:val="center"/>
          </w:tcPr>
          <w:p w:rsidR="00E04E67" w:rsidRPr="00F32FDD" w:rsidRDefault="00E04E67" w:rsidP="00E61944">
            <w:pPr>
              <w:ind w:firstLine="28"/>
              <w:jc w:val="center"/>
              <w:rPr>
                <w:rFonts w:ascii="Times New Roman" w:hAnsi="Times New Roman" w:cs="Times New Roman"/>
              </w:rPr>
            </w:pPr>
            <w:r w:rsidRPr="00F32FDD">
              <w:rPr>
                <w:rFonts w:ascii="Times New Roman" w:hAnsi="Times New Roman" w:cs="Times New Roman"/>
              </w:rPr>
              <w:t>48</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(1.1)</w:t>
            </w:r>
          </w:p>
        </w:tc>
      </w:tr>
      <w:tr w:rsidR="00E04E67" w:rsidRPr="00F32FDD">
        <w:trPr>
          <w:trHeight w:hRule="exact" w:val="312"/>
        </w:trPr>
        <w:tc>
          <w:tcPr>
            <w:tcW w:w="3686" w:type="pct"/>
            <w:vAlign w:val="center"/>
          </w:tcPr>
          <w:p w:rsidR="00E04E67" w:rsidRPr="00F32FDD" w:rsidRDefault="00E04E67" w:rsidP="00E61944">
            <w:pPr>
              <w:ind w:left="851"/>
              <w:rPr>
                <w:rFonts w:ascii="Times New Roman" w:hAnsi="Times New Roman" w:cs="Times New Roman"/>
              </w:rPr>
            </w:pPr>
            <w:r w:rsidRPr="00F32FDD">
              <w:rPr>
                <w:rFonts w:ascii="Times New Roman" w:hAnsi="Times New Roman" w:cs="Times New Roman"/>
              </w:rPr>
              <w:t>Volunteer</w:t>
            </w:r>
          </w:p>
        </w:tc>
        <w:tc>
          <w:tcPr>
            <w:tcW w:w="602" w:type="pct"/>
            <w:gridSpan w:val="2"/>
            <w:vAlign w:val="center"/>
          </w:tcPr>
          <w:p w:rsidR="00E04E67" w:rsidRPr="00F32FDD" w:rsidRDefault="00E04E67" w:rsidP="00E61944">
            <w:pPr>
              <w:ind w:firstLine="28"/>
              <w:jc w:val="center"/>
              <w:rPr>
                <w:rFonts w:ascii="Times New Roman" w:hAnsi="Times New Roman" w:cs="Times New Roman"/>
              </w:rPr>
            </w:pPr>
            <w:r w:rsidRPr="00F32FDD">
              <w:rPr>
                <w:rFonts w:ascii="Times New Roman" w:hAnsi="Times New Roman" w:cs="Times New Roman"/>
              </w:rPr>
              <w:t>13</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(0.3)</w:t>
            </w:r>
          </w:p>
        </w:tc>
      </w:tr>
      <w:tr w:rsidR="00E04E67" w:rsidRPr="00F32FDD">
        <w:trPr>
          <w:trHeight w:hRule="exact" w:val="312"/>
        </w:trPr>
        <w:tc>
          <w:tcPr>
            <w:tcW w:w="3686" w:type="pct"/>
            <w:vAlign w:val="center"/>
          </w:tcPr>
          <w:p w:rsidR="00E04E67" w:rsidRPr="00F32FDD" w:rsidRDefault="00E04E67" w:rsidP="00E61944">
            <w:pPr>
              <w:ind w:left="851"/>
              <w:rPr>
                <w:rFonts w:ascii="Times New Roman" w:hAnsi="Times New Roman" w:cs="Times New Roman"/>
              </w:rPr>
            </w:pPr>
            <w:r w:rsidRPr="00F32FDD">
              <w:rPr>
                <w:rFonts w:ascii="Times New Roman" w:hAnsi="Times New Roman" w:cs="Times New Roman"/>
              </w:rPr>
              <w:t>Student</w:t>
            </w:r>
          </w:p>
        </w:tc>
        <w:tc>
          <w:tcPr>
            <w:tcW w:w="602" w:type="pct"/>
            <w:gridSpan w:val="2"/>
            <w:vAlign w:val="center"/>
          </w:tcPr>
          <w:p w:rsidR="00E04E67" w:rsidRPr="00F32FDD" w:rsidRDefault="00E04E67" w:rsidP="00E61944">
            <w:pPr>
              <w:ind w:firstLine="28"/>
              <w:jc w:val="center"/>
              <w:rPr>
                <w:rFonts w:ascii="Times New Roman" w:hAnsi="Times New Roman" w:cs="Times New Roman"/>
              </w:rPr>
            </w:pPr>
            <w:r w:rsidRPr="00F32FDD">
              <w:rPr>
                <w:rFonts w:ascii="Times New Roman" w:hAnsi="Times New Roman" w:cs="Times New Roman"/>
              </w:rPr>
              <w:t>13</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(0.3)</w:t>
            </w:r>
          </w:p>
        </w:tc>
      </w:tr>
      <w:tr w:rsidR="00E04E67" w:rsidRPr="00F32FDD">
        <w:trPr>
          <w:trHeight w:hRule="exact" w:val="312"/>
        </w:trPr>
        <w:tc>
          <w:tcPr>
            <w:tcW w:w="3686" w:type="pct"/>
            <w:vAlign w:val="center"/>
          </w:tcPr>
          <w:p w:rsidR="00E04E67" w:rsidRPr="00F32FDD" w:rsidRDefault="00E04E67" w:rsidP="00E61944">
            <w:pPr>
              <w:ind w:left="851"/>
              <w:rPr>
                <w:rFonts w:ascii="Times New Roman" w:hAnsi="Times New Roman" w:cs="Times New Roman"/>
              </w:rPr>
            </w:pPr>
            <w:r w:rsidRPr="00F32FDD">
              <w:rPr>
                <w:rFonts w:ascii="Times New Roman" w:hAnsi="Times New Roman" w:cs="Times New Roman"/>
              </w:rPr>
              <w:t>Retired</w:t>
            </w:r>
          </w:p>
        </w:tc>
        <w:tc>
          <w:tcPr>
            <w:tcW w:w="602" w:type="pct"/>
            <w:gridSpan w:val="2"/>
            <w:vAlign w:val="center"/>
          </w:tcPr>
          <w:p w:rsidR="00E04E67" w:rsidRPr="00F32FDD" w:rsidRDefault="00E04E67" w:rsidP="00E61944">
            <w:pPr>
              <w:ind w:firstLine="28"/>
              <w:jc w:val="center"/>
              <w:rPr>
                <w:rFonts w:ascii="Times New Roman" w:hAnsi="Times New Roman" w:cs="Times New Roman"/>
              </w:rPr>
            </w:pPr>
            <w:r w:rsidRPr="00F32FDD">
              <w:rPr>
                <w:rFonts w:ascii="Times New Roman" w:hAnsi="Times New Roman" w:cs="Times New Roman"/>
              </w:rPr>
              <w:t>24</w:t>
            </w:r>
          </w:p>
        </w:tc>
        <w:tc>
          <w:tcPr>
            <w:tcW w:w="712" w:type="pct"/>
            <w:gridSpan w:val="2"/>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(0.5)</w:t>
            </w:r>
          </w:p>
        </w:tc>
      </w:tr>
      <w:tr w:rsidR="00E04E67" w:rsidRPr="00F32FDD">
        <w:trPr>
          <w:trHeight w:hRule="exact" w:val="312"/>
        </w:trPr>
        <w:tc>
          <w:tcPr>
            <w:tcW w:w="3749" w:type="pct"/>
            <w:gridSpan w:val="2"/>
            <w:vAlign w:val="center"/>
          </w:tcPr>
          <w:p w:rsidR="00E04E67" w:rsidRPr="00F32FDD" w:rsidRDefault="00E04E67" w:rsidP="00E61944">
            <w:pPr>
              <w:ind w:left="57"/>
              <w:rPr>
                <w:rFonts w:ascii="Times New Roman" w:hAnsi="Times New Roman" w:cs="Times New Roman"/>
              </w:rPr>
            </w:pPr>
          </w:p>
        </w:tc>
        <w:tc>
          <w:tcPr>
            <w:tcW w:w="590" w:type="pct"/>
            <w:gridSpan w:val="2"/>
            <w:vAlign w:val="center"/>
          </w:tcPr>
          <w:p w:rsidR="00E04E67" w:rsidRPr="00F32FDD" w:rsidRDefault="00E04E67" w:rsidP="00E61944">
            <w:pPr>
              <w:ind w:firstLine="30"/>
              <w:jc w:val="center"/>
              <w:rPr>
                <w:rFonts w:ascii="Times New Roman" w:hAnsi="Times New Roman" w:cs="Times New Roman"/>
              </w:rPr>
            </w:pPr>
          </w:p>
        </w:tc>
        <w:tc>
          <w:tcPr>
            <w:tcW w:w="661" w:type="pct"/>
            <w:vAlign w:val="center"/>
          </w:tcPr>
          <w:p w:rsidR="00E04E67" w:rsidRPr="00F32FDD" w:rsidRDefault="00E04E67" w:rsidP="00E61944">
            <w:pPr>
              <w:jc w:val="center"/>
              <w:rPr>
                <w:rFonts w:ascii="Times New Roman" w:hAnsi="Times New Roman" w:cs="Times New Roman"/>
              </w:rPr>
            </w:pPr>
          </w:p>
        </w:tc>
      </w:tr>
      <w:tr w:rsidR="00E04E67" w:rsidRPr="00F32FDD">
        <w:trPr>
          <w:trHeight w:hRule="exact" w:val="312"/>
        </w:trPr>
        <w:tc>
          <w:tcPr>
            <w:tcW w:w="3749" w:type="pct"/>
            <w:gridSpan w:val="2"/>
            <w:vAlign w:val="center"/>
          </w:tcPr>
          <w:p w:rsidR="00E04E67" w:rsidRPr="00F32FDD" w:rsidRDefault="00E04E67" w:rsidP="00E61944">
            <w:pPr>
              <w:ind w:left="57"/>
              <w:rPr>
                <w:rFonts w:ascii="Times New Roman" w:hAnsi="Times New Roman" w:cs="Times New Roman"/>
              </w:rPr>
            </w:pPr>
            <w:r w:rsidRPr="00F32FDD">
              <w:rPr>
                <w:rFonts w:ascii="Times New Roman" w:hAnsi="Times New Roman" w:cs="Times New Roman"/>
              </w:rPr>
              <w:t>Menopause status (N=4407)</w:t>
            </w:r>
          </w:p>
        </w:tc>
        <w:tc>
          <w:tcPr>
            <w:tcW w:w="590" w:type="pct"/>
            <w:gridSpan w:val="2"/>
            <w:vAlign w:val="center"/>
          </w:tcPr>
          <w:p w:rsidR="00E04E67" w:rsidRPr="00F32FDD" w:rsidRDefault="00E04E67" w:rsidP="00E61944">
            <w:pPr>
              <w:ind w:firstLine="30"/>
              <w:jc w:val="center"/>
              <w:rPr>
                <w:rFonts w:ascii="Times New Roman" w:hAnsi="Times New Roman" w:cs="Times New Roman"/>
              </w:rPr>
            </w:pPr>
          </w:p>
        </w:tc>
        <w:tc>
          <w:tcPr>
            <w:tcW w:w="661" w:type="pct"/>
            <w:vAlign w:val="center"/>
          </w:tcPr>
          <w:p w:rsidR="00E04E67" w:rsidRPr="00F32FDD" w:rsidRDefault="00E04E67" w:rsidP="00E61944">
            <w:pPr>
              <w:jc w:val="center"/>
              <w:rPr>
                <w:rFonts w:ascii="Times New Roman" w:hAnsi="Times New Roman" w:cs="Times New Roman"/>
              </w:rPr>
            </w:pPr>
          </w:p>
        </w:tc>
      </w:tr>
      <w:tr w:rsidR="00E04E67" w:rsidRPr="00F32FDD">
        <w:trPr>
          <w:trHeight w:hRule="exact" w:val="312"/>
        </w:trPr>
        <w:tc>
          <w:tcPr>
            <w:tcW w:w="3749" w:type="pct"/>
            <w:gridSpan w:val="2"/>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Premenopausal</w:t>
            </w:r>
          </w:p>
        </w:tc>
        <w:tc>
          <w:tcPr>
            <w:tcW w:w="590" w:type="pct"/>
            <w:gridSpan w:val="2"/>
            <w:vAlign w:val="center"/>
          </w:tcPr>
          <w:p w:rsidR="00E04E67" w:rsidRPr="00F32FDD" w:rsidRDefault="00E04E67" w:rsidP="00E61944">
            <w:pPr>
              <w:ind w:firstLine="30"/>
              <w:jc w:val="center"/>
              <w:rPr>
                <w:rFonts w:ascii="Times New Roman" w:hAnsi="Times New Roman" w:cs="Times New Roman"/>
              </w:rPr>
            </w:pPr>
            <w:r w:rsidRPr="00F32FDD">
              <w:rPr>
                <w:rFonts w:ascii="Times New Roman" w:hAnsi="Times New Roman" w:cs="Times New Roman"/>
              </w:rPr>
              <w:t>1101</w:t>
            </w:r>
          </w:p>
        </w:tc>
        <w:tc>
          <w:tcPr>
            <w:tcW w:w="661" w:type="pct"/>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(25.0)</w:t>
            </w:r>
          </w:p>
        </w:tc>
      </w:tr>
      <w:tr w:rsidR="00E04E67" w:rsidRPr="00F32FDD">
        <w:trPr>
          <w:trHeight w:hRule="exact" w:val="312"/>
        </w:trPr>
        <w:tc>
          <w:tcPr>
            <w:tcW w:w="3749" w:type="pct"/>
            <w:gridSpan w:val="2"/>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Perimenopausal</w:t>
            </w:r>
          </w:p>
        </w:tc>
        <w:tc>
          <w:tcPr>
            <w:tcW w:w="590" w:type="pct"/>
            <w:gridSpan w:val="2"/>
            <w:vAlign w:val="center"/>
          </w:tcPr>
          <w:p w:rsidR="00E04E67" w:rsidRPr="00F32FDD" w:rsidRDefault="00E04E67" w:rsidP="00E61944">
            <w:pPr>
              <w:ind w:firstLine="30"/>
              <w:jc w:val="center"/>
              <w:rPr>
                <w:rFonts w:ascii="Times New Roman" w:hAnsi="Times New Roman" w:cs="Times New Roman"/>
              </w:rPr>
            </w:pPr>
            <w:r w:rsidRPr="00F32FDD">
              <w:rPr>
                <w:rFonts w:ascii="Times New Roman" w:hAnsi="Times New Roman" w:cs="Times New Roman"/>
              </w:rPr>
              <w:t>1225</w:t>
            </w:r>
          </w:p>
        </w:tc>
        <w:tc>
          <w:tcPr>
            <w:tcW w:w="661" w:type="pct"/>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(27.8)</w:t>
            </w:r>
          </w:p>
        </w:tc>
      </w:tr>
      <w:tr w:rsidR="00E04E67" w:rsidRPr="00F32FDD">
        <w:trPr>
          <w:trHeight w:hRule="exact" w:val="312"/>
        </w:trPr>
        <w:tc>
          <w:tcPr>
            <w:tcW w:w="3749" w:type="pct"/>
            <w:gridSpan w:val="2"/>
            <w:vAlign w:val="center"/>
          </w:tcPr>
          <w:p w:rsidR="00E04E67" w:rsidRPr="00F32FDD" w:rsidRDefault="00E04E67" w:rsidP="00E61944">
            <w:pPr>
              <w:ind w:left="360"/>
              <w:rPr>
                <w:rFonts w:ascii="Times New Roman" w:hAnsi="Times New Roman" w:cs="Times New Roman"/>
              </w:rPr>
            </w:pPr>
            <w:r w:rsidRPr="00F32FDD">
              <w:rPr>
                <w:rFonts w:ascii="Times New Roman" w:hAnsi="Times New Roman" w:cs="Times New Roman"/>
              </w:rPr>
              <w:t>Postmenopausal</w:t>
            </w:r>
          </w:p>
        </w:tc>
        <w:tc>
          <w:tcPr>
            <w:tcW w:w="590" w:type="pct"/>
            <w:gridSpan w:val="2"/>
            <w:vAlign w:val="center"/>
          </w:tcPr>
          <w:p w:rsidR="00E04E67" w:rsidRPr="00F32FDD" w:rsidRDefault="00E04E67" w:rsidP="00E61944">
            <w:pPr>
              <w:ind w:firstLine="30"/>
              <w:jc w:val="center"/>
              <w:rPr>
                <w:rFonts w:ascii="Times New Roman" w:hAnsi="Times New Roman" w:cs="Times New Roman"/>
              </w:rPr>
            </w:pPr>
            <w:r w:rsidRPr="00F32FDD">
              <w:rPr>
                <w:rFonts w:ascii="Times New Roman" w:hAnsi="Times New Roman" w:cs="Times New Roman"/>
              </w:rPr>
              <w:t>955</w:t>
            </w:r>
          </w:p>
        </w:tc>
        <w:tc>
          <w:tcPr>
            <w:tcW w:w="661" w:type="pct"/>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(21.7)</w:t>
            </w:r>
          </w:p>
        </w:tc>
      </w:tr>
      <w:tr w:rsidR="00E04E67" w:rsidRPr="00F32FDD">
        <w:trPr>
          <w:trHeight w:hRule="exact" w:val="312"/>
        </w:trPr>
        <w:tc>
          <w:tcPr>
            <w:tcW w:w="3749" w:type="pct"/>
            <w:gridSpan w:val="2"/>
            <w:vAlign w:val="center"/>
          </w:tcPr>
          <w:p w:rsidR="00E04E67" w:rsidRPr="00F32FDD" w:rsidRDefault="00E04E67" w:rsidP="00E61944">
            <w:pPr>
              <w:ind w:left="357"/>
              <w:rPr>
                <w:rFonts w:ascii="Times New Roman" w:hAnsi="Times New Roman" w:cs="Times New Roman"/>
              </w:rPr>
            </w:pPr>
            <w:r w:rsidRPr="00F32FDD">
              <w:rPr>
                <w:rFonts w:ascii="Times New Roman" w:hAnsi="Times New Roman" w:cs="Times New Roman"/>
              </w:rPr>
              <w:t>Surgical</w:t>
            </w:r>
          </w:p>
        </w:tc>
        <w:tc>
          <w:tcPr>
            <w:tcW w:w="590" w:type="pct"/>
            <w:gridSpan w:val="2"/>
            <w:vAlign w:val="center"/>
          </w:tcPr>
          <w:p w:rsidR="00E04E67" w:rsidRPr="00F32FDD" w:rsidRDefault="00E04E67" w:rsidP="00E61944">
            <w:pPr>
              <w:ind w:firstLine="30"/>
              <w:jc w:val="center"/>
              <w:rPr>
                <w:rFonts w:ascii="Times New Roman" w:hAnsi="Times New Roman" w:cs="Times New Roman"/>
              </w:rPr>
            </w:pPr>
            <w:r w:rsidRPr="00F32FDD">
              <w:rPr>
                <w:rFonts w:ascii="Times New Roman" w:hAnsi="Times New Roman" w:cs="Times New Roman"/>
              </w:rPr>
              <w:t>617</w:t>
            </w:r>
          </w:p>
        </w:tc>
        <w:tc>
          <w:tcPr>
            <w:tcW w:w="661" w:type="pct"/>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(14.0)</w:t>
            </w:r>
          </w:p>
        </w:tc>
      </w:tr>
      <w:tr w:rsidR="00E04E67" w:rsidRPr="00F32FDD">
        <w:trPr>
          <w:trHeight w:hRule="exact" w:val="312"/>
        </w:trPr>
        <w:tc>
          <w:tcPr>
            <w:tcW w:w="3749" w:type="pct"/>
            <w:gridSpan w:val="2"/>
            <w:vAlign w:val="center"/>
          </w:tcPr>
          <w:p w:rsidR="00E04E67" w:rsidRPr="00F32FDD" w:rsidRDefault="00E04E67" w:rsidP="00E61944">
            <w:pPr>
              <w:ind w:left="357"/>
              <w:rPr>
                <w:rFonts w:ascii="Times New Roman" w:hAnsi="Times New Roman" w:cs="Times New Roman"/>
              </w:rPr>
            </w:pPr>
            <w:r w:rsidRPr="00F32FDD">
              <w:rPr>
                <w:rFonts w:ascii="Times New Roman" w:hAnsi="Times New Roman" w:cs="Times New Roman"/>
              </w:rPr>
              <w:t>Unclassifiable</w:t>
            </w:r>
            <w:r w:rsidRPr="00F32FDD">
              <w:rPr>
                <w:rStyle w:val="FootnoteReference"/>
                <w:rFonts w:ascii="Times New Roman" w:hAnsi="Times New Roman" w:cs="Times New Roman"/>
                <w:sz w:val="18"/>
                <w:szCs w:val="18"/>
              </w:rPr>
              <w:footnoteReference w:id="3"/>
            </w:r>
          </w:p>
        </w:tc>
        <w:tc>
          <w:tcPr>
            <w:tcW w:w="590" w:type="pct"/>
            <w:gridSpan w:val="2"/>
            <w:vAlign w:val="center"/>
          </w:tcPr>
          <w:p w:rsidR="00E04E67" w:rsidRPr="00F32FDD" w:rsidRDefault="00E04E67" w:rsidP="00E61944">
            <w:pPr>
              <w:ind w:firstLine="30"/>
              <w:jc w:val="center"/>
              <w:rPr>
                <w:rFonts w:ascii="Times New Roman" w:hAnsi="Times New Roman" w:cs="Times New Roman"/>
              </w:rPr>
            </w:pPr>
            <w:r w:rsidRPr="00F32FDD">
              <w:rPr>
                <w:rFonts w:ascii="Times New Roman" w:hAnsi="Times New Roman" w:cs="Times New Roman"/>
              </w:rPr>
              <w:t>509</w:t>
            </w:r>
          </w:p>
        </w:tc>
        <w:tc>
          <w:tcPr>
            <w:tcW w:w="661" w:type="pct"/>
            <w:vAlign w:val="center"/>
          </w:tcPr>
          <w:p w:rsidR="00E04E67" w:rsidRPr="00F32FDD" w:rsidRDefault="00E04E67" w:rsidP="00E61944">
            <w:pPr>
              <w:jc w:val="center"/>
              <w:rPr>
                <w:rFonts w:ascii="Times New Roman" w:hAnsi="Times New Roman" w:cs="Times New Roman"/>
              </w:rPr>
            </w:pPr>
            <w:r w:rsidRPr="00F32FDD">
              <w:rPr>
                <w:rFonts w:ascii="Times New Roman" w:hAnsi="Times New Roman" w:cs="Times New Roman"/>
              </w:rPr>
              <w:t>(11.5)</w:t>
            </w:r>
          </w:p>
        </w:tc>
      </w:tr>
    </w:tbl>
    <w:p w:rsidR="00E04E67" w:rsidRPr="001D2713" w:rsidRDefault="00E04E67" w:rsidP="001D2713">
      <w:pPr>
        <w:sectPr w:rsidR="00E04E67" w:rsidRPr="001D2713" w:rsidSect="00CD273D">
          <w:footnotePr>
            <w:numFmt w:val="lowerLetter"/>
            <w:numRestart w:val="eachPage"/>
          </w:footnotePr>
          <w:type w:val="continuous"/>
          <w:pgSz w:w="11906" w:h="16838"/>
          <w:pgMar w:top="1440" w:right="1440" w:bottom="1440" w:left="1440" w:header="708" w:footer="708" w:gutter="0"/>
          <w:cols w:space="708"/>
          <w:titlePg/>
          <w:docGrid w:linePitch="360"/>
        </w:sectPr>
      </w:pPr>
    </w:p>
    <w:p w:rsidR="00E04E67" w:rsidRPr="00761E2B" w:rsidRDefault="00E04E67" w:rsidP="0012216A">
      <w:pPr>
        <w:rPr>
          <w:rFonts w:ascii="Times New Roman" w:hAnsi="Times New Roman" w:cs="Times New Roman"/>
          <w:color w:val="002060"/>
          <w:sz w:val="24"/>
          <w:szCs w:val="24"/>
        </w:rPr>
      </w:pPr>
      <w:r w:rsidRPr="00C45047">
        <w:rPr>
          <w:rFonts w:ascii="Times New Roman" w:hAnsi="Times New Roman" w:cs="Times New Roman"/>
          <w:sz w:val="24"/>
          <w:szCs w:val="24"/>
        </w:rPr>
        <w:lastRenderedPageBreak/>
        <w:t>Table 2.</w:t>
      </w:r>
      <w:r w:rsidRPr="00761E2B">
        <w:rPr>
          <w:rFonts w:ascii="Arial" w:eastAsia="MS PGothic" w:hAnsi="Arial" w:cs="Arial"/>
          <w:color w:val="000000"/>
          <w:kern w:val="24"/>
          <w:sz w:val="40"/>
          <w:szCs w:val="40"/>
        </w:rPr>
        <w:t xml:space="preserve"> </w:t>
      </w:r>
      <w:r w:rsidRPr="00A66BC6">
        <w:rPr>
          <w:rFonts w:ascii="Times New Roman" w:hAnsi="Times New Roman" w:cs="Times New Roman"/>
          <w:sz w:val="24"/>
          <w:szCs w:val="24"/>
        </w:rPr>
        <w:t>Frequency of hot flushes</w:t>
      </w:r>
      <w:r>
        <w:rPr>
          <w:rFonts w:ascii="Times New Roman" w:hAnsi="Times New Roman" w:cs="Times New Roman"/>
          <w:sz w:val="24"/>
          <w:szCs w:val="24"/>
        </w:rPr>
        <w:t xml:space="preserve"> (%) </w:t>
      </w:r>
      <w:r w:rsidRPr="00A66BC6">
        <w:rPr>
          <w:rFonts w:ascii="Times New Roman" w:hAnsi="Times New Roman" w:cs="Times New Roman"/>
          <w:sz w:val="24"/>
          <w:szCs w:val="24"/>
        </w:rPr>
        <w:t>by level of bother amongst women who provided information for both frequency of symptom and level of bother</w:t>
      </w:r>
      <w:r>
        <w:rPr>
          <w:rFonts w:ascii="Times New Roman" w:hAnsi="Times New Roman" w:cs="Times New Roman"/>
          <w:sz w:val="24"/>
          <w:szCs w:val="24"/>
        </w:rPr>
        <w:t xml:space="preserve"> (N=1087)</w:t>
      </w:r>
    </w:p>
    <w:tbl>
      <w:tblPr>
        <w:tblW w:w="1314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28"/>
        <w:gridCol w:w="3402"/>
        <w:gridCol w:w="425"/>
        <w:gridCol w:w="3260"/>
        <w:gridCol w:w="1134"/>
      </w:tblGrid>
      <w:tr w:rsidR="00E04E67">
        <w:tc>
          <w:tcPr>
            <w:tcW w:w="4928" w:type="dxa"/>
            <w:tcBorders>
              <w:top w:val="nil"/>
              <w:left w:val="nil"/>
              <w:bottom w:val="nil"/>
              <w:right w:val="nil"/>
            </w:tcBorders>
          </w:tcPr>
          <w:p w:rsidR="00E04E67" w:rsidRPr="008072A3" w:rsidRDefault="00E04E67" w:rsidP="0012216A">
            <w:pPr>
              <w:rPr>
                <w:rFonts w:ascii="Times New Roman" w:hAnsi="Times New Roman" w:cs="Times New Roman"/>
                <w:b/>
                <w:bCs/>
                <w:color w:val="002060"/>
                <w:sz w:val="24"/>
                <w:szCs w:val="24"/>
              </w:rPr>
            </w:pPr>
          </w:p>
        </w:tc>
        <w:tc>
          <w:tcPr>
            <w:tcW w:w="7087" w:type="dxa"/>
            <w:gridSpan w:val="3"/>
            <w:tcBorders>
              <w:top w:val="nil"/>
              <w:left w:val="nil"/>
              <w:bottom w:val="nil"/>
              <w:right w:val="nil"/>
            </w:tcBorders>
          </w:tcPr>
          <w:p w:rsidR="00E04E67" w:rsidRPr="008072A3" w:rsidRDefault="00E04E67" w:rsidP="008072A3">
            <w:pPr>
              <w:jc w:val="center"/>
              <w:rPr>
                <w:rFonts w:ascii="Times New Roman" w:hAnsi="Times New Roman" w:cs="Times New Roman"/>
                <w:b/>
                <w:bCs/>
                <w:sz w:val="24"/>
                <w:szCs w:val="24"/>
              </w:rPr>
            </w:pPr>
            <w:r w:rsidRPr="008072A3">
              <w:rPr>
                <w:rFonts w:ascii="Times New Roman" w:hAnsi="Times New Roman" w:cs="Times New Roman"/>
                <w:b/>
                <w:bCs/>
                <w:sz w:val="24"/>
                <w:szCs w:val="24"/>
              </w:rPr>
              <w:t>Hot flushes</w:t>
            </w:r>
          </w:p>
        </w:tc>
        <w:tc>
          <w:tcPr>
            <w:tcW w:w="1134" w:type="dxa"/>
            <w:tcBorders>
              <w:top w:val="nil"/>
              <w:left w:val="nil"/>
              <w:bottom w:val="nil"/>
              <w:right w:val="nil"/>
            </w:tcBorders>
          </w:tcPr>
          <w:p w:rsidR="00E04E67" w:rsidRPr="008072A3" w:rsidRDefault="00E04E67" w:rsidP="008072A3">
            <w:pPr>
              <w:jc w:val="center"/>
              <w:rPr>
                <w:rFonts w:ascii="Times New Roman" w:hAnsi="Times New Roman" w:cs="Times New Roman"/>
                <w:b/>
                <w:bCs/>
                <w:color w:val="002060"/>
                <w:sz w:val="24"/>
                <w:szCs w:val="24"/>
              </w:rPr>
            </w:pPr>
          </w:p>
        </w:tc>
      </w:tr>
      <w:tr w:rsidR="00E04E67">
        <w:tc>
          <w:tcPr>
            <w:tcW w:w="4928" w:type="dxa"/>
            <w:tcBorders>
              <w:top w:val="nil"/>
              <w:left w:val="nil"/>
              <w:bottom w:val="nil"/>
              <w:right w:val="nil"/>
            </w:tcBorders>
          </w:tcPr>
          <w:p w:rsidR="00E04E67" w:rsidRPr="008072A3" w:rsidRDefault="00E04E67" w:rsidP="0012216A">
            <w:pPr>
              <w:rPr>
                <w:rFonts w:ascii="Times New Roman" w:hAnsi="Times New Roman" w:cs="Times New Roman"/>
                <w:b/>
                <w:bCs/>
                <w:color w:val="002060"/>
                <w:sz w:val="24"/>
                <w:szCs w:val="24"/>
              </w:rPr>
            </w:pPr>
          </w:p>
        </w:tc>
        <w:tc>
          <w:tcPr>
            <w:tcW w:w="3402" w:type="dxa"/>
            <w:tcBorders>
              <w:top w:val="nil"/>
              <w:left w:val="nil"/>
              <w:bottom w:val="nil"/>
              <w:right w:val="nil"/>
            </w:tcBorders>
          </w:tcPr>
          <w:p w:rsidR="00E04E67" w:rsidRPr="008072A3" w:rsidRDefault="00E04E67" w:rsidP="008072A3">
            <w:pPr>
              <w:spacing w:after="0" w:line="240" w:lineRule="auto"/>
              <w:jc w:val="center"/>
              <w:rPr>
                <w:rFonts w:ascii="Times New Roman" w:hAnsi="Times New Roman" w:cs="Times New Roman"/>
                <w:sz w:val="24"/>
                <w:szCs w:val="24"/>
              </w:rPr>
            </w:pPr>
            <w:r w:rsidRPr="008072A3">
              <w:rPr>
                <w:rFonts w:ascii="Times New Roman" w:hAnsi="Times New Roman" w:cs="Times New Roman"/>
                <w:sz w:val="24"/>
                <w:szCs w:val="24"/>
              </w:rPr>
              <w:t xml:space="preserve">≥ 15 per week </w:t>
            </w:r>
            <w:r w:rsidRPr="008072A3">
              <w:rPr>
                <w:rFonts w:ascii="Times New Roman" w:hAnsi="Times New Roman" w:cs="Times New Roman"/>
                <w:b/>
                <w:bCs/>
                <w:sz w:val="24"/>
                <w:szCs w:val="24"/>
              </w:rPr>
              <w:t>(high frequency)</w:t>
            </w:r>
          </w:p>
        </w:tc>
        <w:tc>
          <w:tcPr>
            <w:tcW w:w="425" w:type="dxa"/>
            <w:tcBorders>
              <w:top w:val="nil"/>
              <w:left w:val="nil"/>
              <w:bottom w:val="nil"/>
              <w:right w:val="nil"/>
            </w:tcBorders>
          </w:tcPr>
          <w:p w:rsidR="00E04E67" w:rsidRPr="008072A3" w:rsidRDefault="00E04E67" w:rsidP="008072A3">
            <w:pPr>
              <w:spacing w:after="0" w:line="240" w:lineRule="auto"/>
              <w:jc w:val="center"/>
              <w:rPr>
                <w:rFonts w:ascii="Times New Roman" w:hAnsi="Times New Roman" w:cs="Times New Roman"/>
                <w:color w:val="000000"/>
                <w:sz w:val="24"/>
                <w:szCs w:val="24"/>
              </w:rPr>
            </w:pPr>
          </w:p>
        </w:tc>
        <w:tc>
          <w:tcPr>
            <w:tcW w:w="3260" w:type="dxa"/>
            <w:tcBorders>
              <w:top w:val="nil"/>
              <w:left w:val="nil"/>
              <w:bottom w:val="nil"/>
              <w:right w:val="nil"/>
            </w:tcBorders>
          </w:tcPr>
          <w:p w:rsidR="00E04E67" w:rsidRPr="008072A3" w:rsidRDefault="00E04E67" w:rsidP="008072A3">
            <w:pPr>
              <w:spacing w:after="0" w:line="240" w:lineRule="auto"/>
              <w:jc w:val="center"/>
              <w:rPr>
                <w:rFonts w:ascii="Times New Roman" w:hAnsi="Times New Roman" w:cs="Times New Roman"/>
                <w:color w:val="000000"/>
                <w:sz w:val="24"/>
                <w:szCs w:val="24"/>
              </w:rPr>
            </w:pPr>
            <w:r w:rsidRPr="008072A3">
              <w:rPr>
                <w:rFonts w:ascii="Times New Roman" w:hAnsi="Times New Roman" w:cs="Times New Roman"/>
                <w:color w:val="000000"/>
                <w:sz w:val="24"/>
                <w:szCs w:val="24"/>
              </w:rPr>
              <w:t xml:space="preserve">1-7 per week </w:t>
            </w:r>
            <w:r w:rsidRPr="008072A3">
              <w:rPr>
                <w:rFonts w:ascii="Times New Roman" w:hAnsi="Times New Roman" w:cs="Times New Roman"/>
                <w:b/>
                <w:bCs/>
                <w:color w:val="000000"/>
                <w:sz w:val="24"/>
                <w:szCs w:val="24"/>
              </w:rPr>
              <w:t>(low frequency)</w:t>
            </w:r>
          </w:p>
        </w:tc>
        <w:tc>
          <w:tcPr>
            <w:tcW w:w="1134" w:type="dxa"/>
            <w:tcBorders>
              <w:top w:val="nil"/>
              <w:left w:val="nil"/>
              <w:bottom w:val="nil"/>
              <w:right w:val="nil"/>
            </w:tcBorders>
          </w:tcPr>
          <w:p w:rsidR="00E04E67" w:rsidRPr="008072A3" w:rsidRDefault="00E04E67" w:rsidP="008072A3">
            <w:pPr>
              <w:jc w:val="center"/>
              <w:rPr>
                <w:rFonts w:ascii="Times New Roman" w:hAnsi="Times New Roman" w:cs="Times New Roman"/>
                <w:color w:val="000000"/>
                <w:sz w:val="24"/>
                <w:szCs w:val="24"/>
              </w:rPr>
            </w:pPr>
            <w:r w:rsidRPr="008072A3">
              <w:rPr>
                <w:rFonts w:ascii="Times New Roman" w:hAnsi="Times New Roman" w:cs="Times New Roman"/>
                <w:color w:val="000000"/>
                <w:sz w:val="24"/>
                <w:szCs w:val="24"/>
              </w:rPr>
              <w:t>Total</w:t>
            </w:r>
          </w:p>
        </w:tc>
      </w:tr>
      <w:tr w:rsidR="00E04E67">
        <w:tc>
          <w:tcPr>
            <w:tcW w:w="4928" w:type="dxa"/>
            <w:tcBorders>
              <w:top w:val="nil"/>
              <w:left w:val="nil"/>
              <w:bottom w:val="nil"/>
              <w:right w:val="nil"/>
            </w:tcBorders>
          </w:tcPr>
          <w:p w:rsidR="00E04E67" w:rsidRPr="008072A3" w:rsidRDefault="00E04E67" w:rsidP="0012216A">
            <w:pPr>
              <w:rPr>
                <w:rFonts w:ascii="Times New Roman" w:hAnsi="Times New Roman" w:cs="Times New Roman"/>
                <w:b/>
                <w:bCs/>
                <w:i/>
                <w:iCs/>
                <w:sz w:val="24"/>
                <w:szCs w:val="24"/>
              </w:rPr>
            </w:pPr>
            <w:r w:rsidRPr="008072A3">
              <w:rPr>
                <w:rFonts w:ascii="Times New Roman" w:hAnsi="Times New Roman" w:cs="Times New Roman"/>
                <w:b/>
                <w:bCs/>
                <w:i/>
                <w:iCs/>
                <w:sz w:val="24"/>
                <w:szCs w:val="24"/>
              </w:rPr>
              <w:t>Bother</w:t>
            </w:r>
          </w:p>
        </w:tc>
        <w:tc>
          <w:tcPr>
            <w:tcW w:w="3402" w:type="dxa"/>
            <w:tcBorders>
              <w:top w:val="nil"/>
              <w:left w:val="nil"/>
              <w:bottom w:val="dashed" w:sz="4" w:space="0" w:color="auto"/>
              <w:right w:val="nil"/>
            </w:tcBorders>
          </w:tcPr>
          <w:p w:rsidR="00E04E67" w:rsidRPr="008072A3" w:rsidRDefault="00E04E67" w:rsidP="008072A3">
            <w:pPr>
              <w:jc w:val="center"/>
              <w:rPr>
                <w:rFonts w:ascii="Times New Roman" w:hAnsi="Times New Roman" w:cs="Times New Roman"/>
                <w:b/>
                <w:bCs/>
                <w:color w:val="000000"/>
                <w:sz w:val="24"/>
                <w:szCs w:val="24"/>
              </w:rPr>
            </w:pPr>
            <w:r w:rsidRPr="008072A3">
              <w:rPr>
                <w:rFonts w:ascii="Times New Roman" w:hAnsi="Times New Roman" w:cs="Times New Roman"/>
                <w:b/>
                <w:bCs/>
                <w:color w:val="000000"/>
                <w:sz w:val="24"/>
                <w:szCs w:val="24"/>
              </w:rPr>
              <w:t>“resilient”</w:t>
            </w:r>
          </w:p>
        </w:tc>
        <w:tc>
          <w:tcPr>
            <w:tcW w:w="425" w:type="dxa"/>
            <w:tcBorders>
              <w:top w:val="nil"/>
              <w:left w:val="nil"/>
              <w:bottom w:val="nil"/>
              <w:right w:val="nil"/>
            </w:tcBorders>
          </w:tcPr>
          <w:p w:rsidR="00E04E67" w:rsidRPr="008072A3" w:rsidRDefault="00E04E67" w:rsidP="008072A3">
            <w:pPr>
              <w:jc w:val="center"/>
              <w:rPr>
                <w:rFonts w:ascii="Times New Roman" w:hAnsi="Times New Roman" w:cs="Times New Roman"/>
                <w:b/>
                <w:bCs/>
                <w:color w:val="000000"/>
                <w:sz w:val="24"/>
                <w:szCs w:val="24"/>
              </w:rPr>
            </w:pPr>
          </w:p>
        </w:tc>
        <w:tc>
          <w:tcPr>
            <w:tcW w:w="3260" w:type="dxa"/>
            <w:tcBorders>
              <w:top w:val="nil"/>
              <w:left w:val="nil"/>
              <w:bottom w:val="nil"/>
              <w:right w:val="nil"/>
            </w:tcBorders>
          </w:tcPr>
          <w:p w:rsidR="00E04E67" w:rsidRPr="008072A3" w:rsidRDefault="00E04E67" w:rsidP="008072A3">
            <w:pPr>
              <w:jc w:val="center"/>
              <w:rPr>
                <w:rFonts w:ascii="Times New Roman" w:hAnsi="Times New Roman" w:cs="Times New Roman"/>
                <w:b/>
                <w:bCs/>
                <w:color w:val="000000"/>
                <w:sz w:val="24"/>
                <w:szCs w:val="24"/>
              </w:rPr>
            </w:pPr>
          </w:p>
        </w:tc>
        <w:tc>
          <w:tcPr>
            <w:tcW w:w="1134" w:type="dxa"/>
            <w:tcBorders>
              <w:top w:val="nil"/>
              <w:left w:val="nil"/>
              <w:bottom w:val="nil"/>
              <w:right w:val="nil"/>
            </w:tcBorders>
          </w:tcPr>
          <w:p w:rsidR="00E04E67" w:rsidRPr="008072A3" w:rsidRDefault="00E04E67" w:rsidP="008072A3">
            <w:pPr>
              <w:jc w:val="center"/>
              <w:rPr>
                <w:rFonts w:ascii="Times New Roman" w:hAnsi="Times New Roman" w:cs="Times New Roman"/>
                <w:b/>
                <w:bCs/>
                <w:color w:val="000000"/>
                <w:sz w:val="24"/>
                <w:szCs w:val="24"/>
              </w:rPr>
            </w:pPr>
          </w:p>
        </w:tc>
      </w:tr>
      <w:tr w:rsidR="00E04E67">
        <w:tc>
          <w:tcPr>
            <w:tcW w:w="4928" w:type="dxa"/>
            <w:tcBorders>
              <w:top w:val="nil"/>
              <w:left w:val="nil"/>
              <w:bottom w:val="nil"/>
              <w:right w:val="dashed" w:sz="4" w:space="0" w:color="auto"/>
            </w:tcBorders>
          </w:tcPr>
          <w:p w:rsidR="00E04E67" w:rsidRPr="008072A3" w:rsidRDefault="00E04E67" w:rsidP="0012216A">
            <w:pPr>
              <w:rPr>
                <w:rFonts w:ascii="Times New Roman" w:hAnsi="Times New Roman" w:cs="Times New Roman"/>
                <w:b/>
                <w:bCs/>
                <w:color w:val="002060"/>
                <w:sz w:val="24"/>
                <w:szCs w:val="24"/>
              </w:rPr>
            </w:pPr>
            <w:r w:rsidRPr="008072A3">
              <w:rPr>
                <w:rFonts w:ascii="Times New Roman" w:hAnsi="Times New Roman" w:cs="Times New Roman"/>
                <w:sz w:val="24"/>
                <w:szCs w:val="24"/>
              </w:rPr>
              <w:t>Not at all/slightly</w:t>
            </w:r>
            <w:r w:rsidRPr="008072A3">
              <w:rPr>
                <w:rFonts w:ascii="Times New Roman" w:hAnsi="Times New Roman" w:cs="Times New Roman"/>
                <w:b/>
                <w:bCs/>
                <w:color w:val="002060"/>
                <w:sz w:val="24"/>
                <w:szCs w:val="24"/>
              </w:rPr>
              <w:t xml:space="preserve"> </w:t>
            </w:r>
            <w:r w:rsidRPr="008072A3">
              <w:rPr>
                <w:rFonts w:ascii="Times New Roman" w:hAnsi="Times New Roman" w:cs="Times New Roman"/>
                <w:b/>
                <w:bCs/>
                <w:color w:val="000000"/>
                <w:sz w:val="24"/>
                <w:szCs w:val="24"/>
              </w:rPr>
              <w:t>(low bother)</w:t>
            </w:r>
          </w:p>
        </w:tc>
        <w:tc>
          <w:tcPr>
            <w:tcW w:w="3402" w:type="dxa"/>
            <w:tcBorders>
              <w:top w:val="dashed" w:sz="4" w:space="0" w:color="auto"/>
              <w:left w:val="dashed" w:sz="4" w:space="0" w:color="auto"/>
              <w:bottom w:val="dashed" w:sz="4" w:space="0" w:color="auto"/>
              <w:right w:val="dashed" w:sz="4" w:space="0" w:color="auto"/>
            </w:tcBorders>
            <w:vAlign w:val="center"/>
          </w:tcPr>
          <w:p w:rsidR="00E04E67" w:rsidRPr="008072A3" w:rsidRDefault="00E04E67" w:rsidP="008072A3">
            <w:pPr>
              <w:jc w:val="center"/>
              <w:rPr>
                <w:rFonts w:ascii="Times New Roman" w:hAnsi="Times New Roman" w:cs="Times New Roman"/>
                <w:color w:val="000000"/>
                <w:sz w:val="24"/>
                <w:szCs w:val="24"/>
              </w:rPr>
            </w:pPr>
            <w:r w:rsidRPr="008072A3">
              <w:rPr>
                <w:rFonts w:ascii="Times New Roman" w:hAnsi="Times New Roman" w:cs="Times New Roman"/>
                <w:color w:val="000000"/>
                <w:sz w:val="24"/>
                <w:szCs w:val="24"/>
              </w:rPr>
              <w:t>92 (14.6%)</w:t>
            </w:r>
          </w:p>
        </w:tc>
        <w:tc>
          <w:tcPr>
            <w:tcW w:w="425" w:type="dxa"/>
            <w:tcBorders>
              <w:top w:val="nil"/>
              <w:left w:val="dashed" w:sz="4" w:space="0" w:color="auto"/>
              <w:bottom w:val="nil"/>
              <w:right w:val="nil"/>
            </w:tcBorders>
          </w:tcPr>
          <w:p w:rsidR="00E04E67" w:rsidRPr="008072A3" w:rsidRDefault="00E04E67" w:rsidP="008072A3">
            <w:pPr>
              <w:jc w:val="center"/>
              <w:rPr>
                <w:rFonts w:ascii="Times New Roman" w:hAnsi="Times New Roman" w:cs="Times New Roman"/>
                <w:color w:val="000000"/>
                <w:sz w:val="24"/>
                <w:szCs w:val="24"/>
              </w:rPr>
            </w:pPr>
          </w:p>
        </w:tc>
        <w:tc>
          <w:tcPr>
            <w:tcW w:w="3260" w:type="dxa"/>
            <w:tcBorders>
              <w:top w:val="nil"/>
              <w:left w:val="nil"/>
              <w:bottom w:val="nil"/>
              <w:right w:val="nil"/>
            </w:tcBorders>
          </w:tcPr>
          <w:p w:rsidR="00E04E67" w:rsidRPr="008072A3" w:rsidRDefault="00E04E67" w:rsidP="008072A3">
            <w:pPr>
              <w:jc w:val="center"/>
              <w:rPr>
                <w:rFonts w:ascii="Times New Roman" w:hAnsi="Times New Roman" w:cs="Times New Roman"/>
                <w:color w:val="000000"/>
                <w:sz w:val="24"/>
                <w:szCs w:val="24"/>
              </w:rPr>
            </w:pPr>
            <w:r w:rsidRPr="008072A3">
              <w:rPr>
                <w:rFonts w:ascii="Times New Roman" w:hAnsi="Times New Roman" w:cs="Times New Roman"/>
                <w:color w:val="000000"/>
                <w:sz w:val="24"/>
                <w:szCs w:val="24"/>
              </w:rPr>
              <w:t>242 (52.7%)</w:t>
            </w:r>
          </w:p>
        </w:tc>
        <w:tc>
          <w:tcPr>
            <w:tcW w:w="1134" w:type="dxa"/>
            <w:tcBorders>
              <w:top w:val="nil"/>
              <w:left w:val="nil"/>
              <w:bottom w:val="nil"/>
              <w:right w:val="nil"/>
            </w:tcBorders>
          </w:tcPr>
          <w:p w:rsidR="00E04E67" w:rsidRPr="008072A3" w:rsidRDefault="00E04E67" w:rsidP="008072A3">
            <w:pPr>
              <w:jc w:val="center"/>
              <w:rPr>
                <w:rFonts w:ascii="Times New Roman" w:hAnsi="Times New Roman" w:cs="Times New Roman"/>
                <w:color w:val="000000"/>
                <w:sz w:val="24"/>
                <w:szCs w:val="24"/>
              </w:rPr>
            </w:pPr>
            <w:r w:rsidRPr="008072A3">
              <w:rPr>
                <w:rFonts w:ascii="Times New Roman" w:hAnsi="Times New Roman" w:cs="Times New Roman"/>
                <w:color w:val="000000"/>
                <w:sz w:val="24"/>
                <w:szCs w:val="24"/>
              </w:rPr>
              <w:t>334</w:t>
            </w:r>
          </w:p>
        </w:tc>
      </w:tr>
      <w:tr w:rsidR="00E04E67">
        <w:tc>
          <w:tcPr>
            <w:tcW w:w="4928" w:type="dxa"/>
            <w:tcBorders>
              <w:top w:val="nil"/>
              <w:left w:val="nil"/>
              <w:bottom w:val="nil"/>
              <w:right w:val="nil"/>
            </w:tcBorders>
          </w:tcPr>
          <w:p w:rsidR="00E04E67" w:rsidRPr="008072A3" w:rsidRDefault="00E04E67" w:rsidP="0012216A">
            <w:pPr>
              <w:rPr>
                <w:rFonts w:ascii="Times New Roman" w:hAnsi="Times New Roman" w:cs="Times New Roman"/>
                <w:b/>
                <w:bCs/>
                <w:color w:val="002060"/>
                <w:sz w:val="24"/>
                <w:szCs w:val="24"/>
              </w:rPr>
            </w:pPr>
          </w:p>
        </w:tc>
        <w:tc>
          <w:tcPr>
            <w:tcW w:w="3402" w:type="dxa"/>
            <w:tcBorders>
              <w:top w:val="dashed" w:sz="4" w:space="0" w:color="auto"/>
              <w:left w:val="nil"/>
              <w:bottom w:val="nil"/>
              <w:right w:val="nil"/>
            </w:tcBorders>
          </w:tcPr>
          <w:p w:rsidR="00E04E67" w:rsidRPr="008072A3" w:rsidRDefault="00E04E67" w:rsidP="008072A3">
            <w:pPr>
              <w:jc w:val="center"/>
              <w:rPr>
                <w:rFonts w:ascii="Times New Roman" w:hAnsi="Times New Roman" w:cs="Times New Roman"/>
                <w:b/>
                <w:bCs/>
                <w:color w:val="000000"/>
                <w:sz w:val="24"/>
                <w:szCs w:val="24"/>
              </w:rPr>
            </w:pPr>
          </w:p>
        </w:tc>
        <w:tc>
          <w:tcPr>
            <w:tcW w:w="425" w:type="dxa"/>
            <w:tcBorders>
              <w:top w:val="nil"/>
              <w:left w:val="nil"/>
              <w:bottom w:val="nil"/>
              <w:right w:val="nil"/>
            </w:tcBorders>
          </w:tcPr>
          <w:p w:rsidR="00E04E67" w:rsidRPr="008072A3" w:rsidRDefault="00E04E67" w:rsidP="008072A3">
            <w:pPr>
              <w:jc w:val="center"/>
              <w:rPr>
                <w:rFonts w:ascii="Times New Roman" w:hAnsi="Times New Roman" w:cs="Times New Roman"/>
                <w:b/>
                <w:bCs/>
                <w:color w:val="000000"/>
                <w:sz w:val="24"/>
                <w:szCs w:val="24"/>
              </w:rPr>
            </w:pPr>
          </w:p>
        </w:tc>
        <w:tc>
          <w:tcPr>
            <w:tcW w:w="3260" w:type="dxa"/>
            <w:tcBorders>
              <w:top w:val="nil"/>
              <w:left w:val="nil"/>
              <w:right w:val="nil"/>
            </w:tcBorders>
          </w:tcPr>
          <w:p w:rsidR="00E04E67" w:rsidRPr="008072A3" w:rsidRDefault="00E04E67" w:rsidP="008072A3">
            <w:pPr>
              <w:jc w:val="center"/>
              <w:rPr>
                <w:rFonts w:ascii="Times New Roman" w:hAnsi="Times New Roman" w:cs="Times New Roman"/>
                <w:b/>
                <w:bCs/>
                <w:color w:val="000000"/>
                <w:sz w:val="24"/>
                <w:szCs w:val="24"/>
              </w:rPr>
            </w:pPr>
            <w:r w:rsidRPr="008072A3">
              <w:rPr>
                <w:rFonts w:ascii="Times New Roman" w:hAnsi="Times New Roman" w:cs="Times New Roman"/>
                <w:b/>
                <w:bCs/>
                <w:color w:val="000000"/>
                <w:sz w:val="24"/>
                <w:szCs w:val="24"/>
              </w:rPr>
              <w:t>“vulnerable”</w:t>
            </w:r>
          </w:p>
        </w:tc>
        <w:tc>
          <w:tcPr>
            <w:tcW w:w="1134" w:type="dxa"/>
            <w:tcBorders>
              <w:top w:val="nil"/>
              <w:left w:val="nil"/>
              <w:bottom w:val="nil"/>
              <w:right w:val="nil"/>
            </w:tcBorders>
          </w:tcPr>
          <w:p w:rsidR="00E04E67" w:rsidRPr="008072A3" w:rsidRDefault="00E04E67" w:rsidP="008072A3">
            <w:pPr>
              <w:jc w:val="center"/>
              <w:rPr>
                <w:rFonts w:ascii="Times New Roman" w:hAnsi="Times New Roman" w:cs="Times New Roman"/>
                <w:color w:val="000000"/>
                <w:sz w:val="24"/>
                <w:szCs w:val="24"/>
              </w:rPr>
            </w:pPr>
          </w:p>
        </w:tc>
      </w:tr>
      <w:tr w:rsidR="00E04E67">
        <w:tc>
          <w:tcPr>
            <w:tcW w:w="4928" w:type="dxa"/>
            <w:tcBorders>
              <w:top w:val="nil"/>
              <w:left w:val="nil"/>
              <w:bottom w:val="nil"/>
              <w:right w:val="nil"/>
            </w:tcBorders>
          </w:tcPr>
          <w:p w:rsidR="00E04E67" w:rsidRPr="008072A3" w:rsidRDefault="00E04E67" w:rsidP="0012216A">
            <w:pPr>
              <w:rPr>
                <w:rFonts w:ascii="Times New Roman" w:hAnsi="Times New Roman" w:cs="Times New Roman"/>
                <w:b/>
                <w:bCs/>
                <w:color w:val="000000"/>
                <w:sz w:val="24"/>
                <w:szCs w:val="24"/>
              </w:rPr>
            </w:pPr>
            <w:r w:rsidRPr="008072A3">
              <w:rPr>
                <w:rFonts w:ascii="Times New Roman" w:hAnsi="Times New Roman" w:cs="Times New Roman"/>
                <w:color w:val="000000"/>
                <w:sz w:val="24"/>
                <w:szCs w:val="24"/>
              </w:rPr>
              <w:t>Moderately/quite a bit/extremely</w:t>
            </w:r>
            <w:r w:rsidRPr="008072A3">
              <w:rPr>
                <w:rFonts w:ascii="Times New Roman" w:hAnsi="Times New Roman" w:cs="Times New Roman"/>
                <w:b/>
                <w:bCs/>
                <w:color w:val="000000"/>
                <w:sz w:val="24"/>
                <w:szCs w:val="24"/>
              </w:rPr>
              <w:t xml:space="preserve"> (high bother)</w:t>
            </w:r>
          </w:p>
        </w:tc>
        <w:tc>
          <w:tcPr>
            <w:tcW w:w="3402" w:type="dxa"/>
            <w:tcBorders>
              <w:top w:val="nil"/>
              <w:left w:val="nil"/>
              <w:bottom w:val="nil"/>
              <w:right w:val="nil"/>
            </w:tcBorders>
          </w:tcPr>
          <w:p w:rsidR="00E04E67" w:rsidRPr="008072A3" w:rsidRDefault="00E04E67" w:rsidP="008072A3">
            <w:pPr>
              <w:jc w:val="center"/>
              <w:rPr>
                <w:rFonts w:ascii="Times New Roman" w:hAnsi="Times New Roman" w:cs="Times New Roman"/>
                <w:color w:val="000000"/>
                <w:sz w:val="24"/>
                <w:szCs w:val="24"/>
              </w:rPr>
            </w:pPr>
            <w:r w:rsidRPr="008072A3">
              <w:rPr>
                <w:rFonts w:ascii="Times New Roman" w:hAnsi="Times New Roman" w:cs="Times New Roman"/>
                <w:color w:val="000000"/>
                <w:sz w:val="24"/>
                <w:szCs w:val="24"/>
              </w:rPr>
              <w:t>536 (85.4%)</w:t>
            </w:r>
          </w:p>
        </w:tc>
        <w:tc>
          <w:tcPr>
            <w:tcW w:w="425" w:type="dxa"/>
            <w:tcBorders>
              <w:top w:val="nil"/>
              <w:left w:val="nil"/>
              <w:bottom w:val="nil"/>
            </w:tcBorders>
          </w:tcPr>
          <w:p w:rsidR="00E04E67" w:rsidRPr="008072A3" w:rsidRDefault="00E04E67" w:rsidP="008072A3">
            <w:pPr>
              <w:jc w:val="center"/>
              <w:rPr>
                <w:rFonts w:ascii="Times New Roman" w:hAnsi="Times New Roman" w:cs="Times New Roman"/>
                <w:color w:val="000000"/>
                <w:sz w:val="24"/>
                <w:szCs w:val="24"/>
              </w:rPr>
            </w:pPr>
          </w:p>
        </w:tc>
        <w:tc>
          <w:tcPr>
            <w:tcW w:w="3260" w:type="dxa"/>
          </w:tcPr>
          <w:p w:rsidR="00E04E67" w:rsidRPr="008072A3" w:rsidRDefault="00E04E67" w:rsidP="008072A3">
            <w:pPr>
              <w:jc w:val="center"/>
              <w:rPr>
                <w:rFonts w:ascii="Times New Roman" w:hAnsi="Times New Roman" w:cs="Times New Roman"/>
                <w:color w:val="000000"/>
                <w:sz w:val="24"/>
                <w:szCs w:val="24"/>
              </w:rPr>
            </w:pPr>
            <w:r w:rsidRPr="008072A3">
              <w:rPr>
                <w:rFonts w:ascii="Times New Roman" w:hAnsi="Times New Roman" w:cs="Times New Roman"/>
                <w:color w:val="000000"/>
                <w:sz w:val="24"/>
                <w:szCs w:val="24"/>
              </w:rPr>
              <w:t>217 (47.3%)</w:t>
            </w:r>
          </w:p>
        </w:tc>
        <w:tc>
          <w:tcPr>
            <w:tcW w:w="1134" w:type="dxa"/>
            <w:tcBorders>
              <w:top w:val="nil"/>
              <w:bottom w:val="nil"/>
              <w:right w:val="nil"/>
            </w:tcBorders>
          </w:tcPr>
          <w:p w:rsidR="00E04E67" w:rsidRPr="008072A3" w:rsidRDefault="00E04E67" w:rsidP="008072A3">
            <w:pPr>
              <w:jc w:val="center"/>
              <w:rPr>
                <w:rFonts w:ascii="Times New Roman" w:hAnsi="Times New Roman" w:cs="Times New Roman"/>
                <w:color w:val="000000"/>
                <w:sz w:val="24"/>
                <w:szCs w:val="24"/>
              </w:rPr>
            </w:pPr>
            <w:r w:rsidRPr="008072A3">
              <w:rPr>
                <w:rFonts w:ascii="Times New Roman" w:hAnsi="Times New Roman" w:cs="Times New Roman"/>
                <w:color w:val="000000"/>
                <w:sz w:val="24"/>
                <w:szCs w:val="24"/>
              </w:rPr>
              <w:t>753</w:t>
            </w:r>
          </w:p>
        </w:tc>
      </w:tr>
      <w:tr w:rsidR="00E04E67" w:rsidRPr="00051B45">
        <w:tc>
          <w:tcPr>
            <w:tcW w:w="4928" w:type="dxa"/>
            <w:tcBorders>
              <w:top w:val="nil"/>
              <w:left w:val="nil"/>
              <w:bottom w:val="nil"/>
              <w:right w:val="nil"/>
            </w:tcBorders>
          </w:tcPr>
          <w:p w:rsidR="00E04E67" w:rsidRPr="008072A3" w:rsidRDefault="00E04E67" w:rsidP="00C132B6">
            <w:pPr>
              <w:rPr>
                <w:rFonts w:ascii="Times New Roman" w:hAnsi="Times New Roman" w:cs="Times New Roman"/>
                <w:color w:val="000000"/>
                <w:sz w:val="16"/>
                <w:szCs w:val="16"/>
              </w:rPr>
            </w:pPr>
          </w:p>
        </w:tc>
        <w:tc>
          <w:tcPr>
            <w:tcW w:w="3402" w:type="dxa"/>
            <w:tcBorders>
              <w:top w:val="nil"/>
              <w:left w:val="nil"/>
              <w:bottom w:val="nil"/>
              <w:right w:val="nil"/>
            </w:tcBorders>
          </w:tcPr>
          <w:p w:rsidR="00E04E67" w:rsidRPr="008072A3" w:rsidRDefault="00E04E67" w:rsidP="008072A3">
            <w:pPr>
              <w:jc w:val="center"/>
              <w:rPr>
                <w:rFonts w:ascii="Times New Roman" w:hAnsi="Times New Roman" w:cs="Times New Roman"/>
                <w:color w:val="000000"/>
                <w:sz w:val="16"/>
                <w:szCs w:val="16"/>
              </w:rPr>
            </w:pPr>
          </w:p>
        </w:tc>
        <w:tc>
          <w:tcPr>
            <w:tcW w:w="425" w:type="dxa"/>
            <w:tcBorders>
              <w:top w:val="nil"/>
              <w:left w:val="nil"/>
              <w:bottom w:val="nil"/>
              <w:right w:val="nil"/>
            </w:tcBorders>
          </w:tcPr>
          <w:p w:rsidR="00E04E67" w:rsidRPr="008072A3" w:rsidRDefault="00E04E67" w:rsidP="008072A3">
            <w:pPr>
              <w:jc w:val="center"/>
              <w:rPr>
                <w:rFonts w:ascii="Times New Roman" w:hAnsi="Times New Roman" w:cs="Times New Roman"/>
                <w:color w:val="000000"/>
                <w:sz w:val="16"/>
                <w:szCs w:val="16"/>
              </w:rPr>
            </w:pPr>
          </w:p>
        </w:tc>
        <w:tc>
          <w:tcPr>
            <w:tcW w:w="3260" w:type="dxa"/>
            <w:tcBorders>
              <w:left w:val="nil"/>
              <w:bottom w:val="nil"/>
              <w:right w:val="nil"/>
            </w:tcBorders>
          </w:tcPr>
          <w:p w:rsidR="00E04E67" w:rsidRPr="008072A3" w:rsidRDefault="00E04E67" w:rsidP="008072A3">
            <w:pPr>
              <w:jc w:val="center"/>
              <w:rPr>
                <w:rFonts w:ascii="Times New Roman" w:hAnsi="Times New Roman" w:cs="Times New Roman"/>
                <w:color w:val="000000"/>
                <w:sz w:val="16"/>
                <w:szCs w:val="16"/>
              </w:rPr>
            </w:pPr>
          </w:p>
        </w:tc>
        <w:tc>
          <w:tcPr>
            <w:tcW w:w="1134" w:type="dxa"/>
            <w:tcBorders>
              <w:top w:val="nil"/>
              <w:left w:val="nil"/>
              <w:bottom w:val="nil"/>
              <w:right w:val="nil"/>
            </w:tcBorders>
          </w:tcPr>
          <w:p w:rsidR="00E04E67" w:rsidRPr="008072A3" w:rsidRDefault="00E04E67" w:rsidP="008072A3">
            <w:pPr>
              <w:jc w:val="center"/>
              <w:rPr>
                <w:rFonts w:ascii="Times New Roman" w:hAnsi="Times New Roman" w:cs="Times New Roman"/>
                <w:color w:val="000000"/>
                <w:sz w:val="16"/>
                <w:szCs w:val="16"/>
              </w:rPr>
            </w:pPr>
          </w:p>
        </w:tc>
      </w:tr>
      <w:tr w:rsidR="00E04E67" w:rsidRPr="00051B45">
        <w:tc>
          <w:tcPr>
            <w:tcW w:w="4928" w:type="dxa"/>
            <w:tcBorders>
              <w:top w:val="nil"/>
              <w:left w:val="nil"/>
              <w:bottom w:val="nil"/>
              <w:right w:val="nil"/>
            </w:tcBorders>
          </w:tcPr>
          <w:p w:rsidR="00E04E67" w:rsidRPr="008072A3" w:rsidRDefault="00E04E67" w:rsidP="00C132B6">
            <w:pPr>
              <w:rPr>
                <w:rFonts w:ascii="Times New Roman" w:hAnsi="Times New Roman" w:cs="Times New Roman"/>
                <w:color w:val="000000"/>
                <w:sz w:val="24"/>
                <w:szCs w:val="24"/>
              </w:rPr>
            </w:pPr>
            <w:r w:rsidRPr="008072A3">
              <w:rPr>
                <w:rFonts w:ascii="Times New Roman" w:hAnsi="Times New Roman" w:cs="Times New Roman"/>
                <w:color w:val="000000"/>
                <w:sz w:val="24"/>
                <w:szCs w:val="24"/>
              </w:rPr>
              <w:t xml:space="preserve">Total </w:t>
            </w:r>
          </w:p>
        </w:tc>
        <w:tc>
          <w:tcPr>
            <w:tcW w:w="3402" w:type="dxa"/>
            <w:tcBorders>
              <w:top w:val="nil"/>
              <w:left w:val="nil"/>
              <w:bottom w:val="nil"/>
              <w:right w:val="nil"/>
            </w:tcBorders>
          </w:tcPr>
          <w:p w:rsidR="00E04E67" w:rsidRPr="008072A3" w:rsidRDefault="00E04E67" w:rsidP="008072A3">
            <w:pPr>
              <w:jc w:val="center"/>
              <w:rPr>
                <w:rFonts w:ascii="Times New Roman" w:hAnsi="Times New Roman" w:cs="Times New Roman"/>
                <w:color w:val="000000"/>
                <w:sz w:val="24"/>
                <w:szCs w:val="24"/>
              </w:rPr>
            </w:pPr>
            <w:r w:rsidRPr="008072A3">
              <w:rPr>
                <w:rFonts w:ascii="Times New Roman" w:hAnsi="Times New Roman" w:cs="Times New Roman"/>
                <w:color w:val="000000"/>
                <w:sz w:val="24"/>
                <w:szCs w:val="24"/>
              </w:rPr>
              <w:t>628 (100%)</w:t>
            </w:r>
          </w:p>
        </w:tc>
        <w:tc>
          <w:tcPr>
            <w:tcW w:w="425" w:type="dxa"/>
            <w:tcBorders>
              <w:top w:val="nil"/>
              <w:left w:val="nil"/>
              <w:bottom w:val="nil"/>
              <w:right w:val="nil"/>
            </w:tcBorders>
          </w:tcPr>
          <w:p w:rsidR="00E04E67" w:rsidRPr="008072A3" w:rsidRDefault="00E04E67" w:rsidP="008072A3">
            <w:pPr>
              <w:jc w:val="center"/>
              <w:rPr>
                <w:rFonts w:ascii="Times New Roman" w:hAnsi="Times New Roman" w:cs="Times New Roman"/>
                <w:color w:val="000000"/>
                <w:sz w:val="24"/>
                <w:szCs w:val="24"/>
              </w:rPr>
            </w:pPr>
          </w:p>
        </w:tc>
        <w:tc>
          <w:tcPr>
            <w:tcW w:w="3260" w:type="dxa"/>
            <w:tcBorders>
              <w:top w:val="nil"/>
              <w:left w:val="nil"/>
              <w:bottom w:val="nil"/>
              <w:right w:val="nil"/>
            </w:tcBorders>
          </w:tcPr>
          <w:p w:rsidR="00E04E67" w:rsidRPr="008072A3" w:rsidRDefault="00E04E67" w:rsidP="008072A3">
            <w:pPr>
              <w:jc w:val="center"/>
              <w:rPr>
                <w:rFonts w:ascii="Times New Roman" w:hAnsi="Times New Roman" w:cs="Times New Roman"/>
                <w:color w:val="000000"/>
                <w:sz w:val="24"/>
                <w:szCs w:val="24"/>
              </w:rPr>
            </w:pPr>
            <w:r w:rsidRPr="008072A3">
              <w:rPr>
                <w:rFonts w:ascii="Times New Roman" w:hAnsi="Times New Roman" w:cs="Times New Roman"/>
                <w:color w:val="000000"/>
                <w:sz w:val="24"/>
                <w:szCs w:val="24"/>
              </w:rPr>
              <w:t>459 (100%)</w:t>
            </w:r>
          </w:p>
        </w:tc>
        <w:tc>
          <w:tcPr>
            <w:tcW w:w="1134" w:type="dxa"/>
            <w:tcBorders>
              <w:top w:val="nil"/>
              <w:left w:val="nil"/>
              <w:bottom w:val="nil"/>
              <w:right w:val="nil"/>
            </w:tcBorders>
          </w:tcPr>
          <w:p w:rsidR="00E04E67" w:rsidRPr="008072A3" w:rsidRDefault="00E04E67" w:rsidP="008072A3">
            <w:pPr>
              <w:jc w:val="center"/>
              <w:rPr>
                <w:rFonts w:ascii="Times New Roman" w:hAnsi="Times New Roman" w:cs="Times New Roman"/>
                <w:color w:val="000000"/>
                <w:sz w:val="24"/>
                <w:szCs w:val="24"/>
              </w:rPr>
            </w:pPr>
            <w:r w:rsidRPr="008072A3">
              <w:rPr>
                <w:rFonts w:ascii="Times New Roman" w:hAnsi="Times New Roman" w:cs="Times New Roman"/>
                <w:color w:val="000000"/>
                <w:sz w:val="24"/>
                <w:szCs w:val="24"/>
              </w:rPr>
              <w:t>1087</w:t>
            </w:r>
          </w:p>
        </w:tc>
      </w:tr>
    </w:tbl>
    <w:p w:rsidR="00E04E67" w:rsidRDefault="00E04E67" w:rsidP="0012216A">
      <w:pPr>
        <w:rPr>
          <w:rFonts w:ascii="Times New Roman" w:hAnsi="Times New Roman" w:cs="Times New Roman"/>
          <w:b/>
          <w:bCs/>
          <w:color w:val="002060"/>
          <w:sz w:val="24"/>
          <w:szCs w:val="24"/>
        </w:rPr>
      </w:pPr>
    </w:p>
    <w:p w:rsidR="00E04E67" w:rsidRDefault="00E04E67">
      <w:pPr>
        <w:rPr>
          <w:rFonts w:ascii="Times New Roman" w:hAnsi="Times New Roman" w:cs="Times New Roman"/>
          <w:b/>
          <w:bCs/>
          <w:color w:val="002060"/>
          <w:sz w:val="24"/>
          <w:szCs w:val="24"/>
        </w:rPr>
      </w:pPr>
      <w:r>
        <w:rPr>
          <w:rFonts w:ascii="Times New Roman" w:hAnsi="Times New Roman" w:cs="Times New Roman"/>
          <w:b/>
          <w:bCs/>
          <w:color w:val="002060"/>
          <w:sz w:val="24"/>
          <w:szCs w:val="24"/>
        </w:rPr>
        <w:br w:type="page"/>
      </w:r>
    </w:p>
    <w:p w:rsidR="00E04E67" w:rsidRPr="00761E2B" w:rsidRDefault="00E04E67" w:rsidP="005E4C40">
      <w:pPr>
        <w:rPr>
          <w:rFonts w:ascii="Times New Roman" w:hAnsi="Times New Roman" w:cs="Times New Roman"/>
          <w:color w:val="002060"/>
          <w:sz w:val="24"/>
          <w:szCs w:val="24"/>
        </w:rPr>
      </w:pPr>
      <w:r w:rsidRPr="00A66BC6">
        <w:rPr>
          <w:rFonts w:ascii="Times New Roman" w:hAnsi="Times New Roman" w:cs="Times New Roman"/>
          <w:color w:val="002060"/>
          <w:sz w:val="24"/>
          <w:szCs w:val="24"/>
        </w:rPr>
        <w:t>Table 3.</w:t>
      </w:r>
      <w:r w:rsidRPr="00761E2B">
        <w:rPr>
          <w:rFonts w:ascii="Arial" w:eastAsia="MS PGothic" w:hAnsi="Arial" w:cs="Arial"/>
          <w:color w:val="000000"/>
          <w:kern w:val="24"/>
          <w:sz w:val="40"/>
          <w:szCs w:val="40"/>
        </w:rPr>
        <w:t xml:space="preserve"> </w:t>
      </w:r>
      <w:r w:rsidRPr="00A66BC6">
        <w:rPr>
          <w:rFonts w:ascii="Times New Roman" w:hAnsi="Times New Roman" w:cs="Times New Roman"/>
          <w:sz w:val="24"/>
          <w:szCs w:val="24"/>
        </w:rPr>
        <w:t>Frequency of night sweats</w:t>
      </w:r>
      <w:r>
        <w:rPr>
          <w:rFonts w:ascii="Times New Roman" w:hAnsi="Times New Roman" w:cs="Times New Roman"/>
          <w:sz w:val="24"/>
          <w:szCs w:val="24"/>
        </w:rPr>
        <w:t xml:space="preserve"> (%) </w:t>
      </w:r>
      <w:r w:rsidRPr="00A66BC6">
        <w:rPr>
          <w:rFonts w:ascii="Times New Roman" w:hAnsi="Times New Roman" w:cs="Times New Roman"/>
          <w:sz w:val="24"/>
          <w:szCs w:val="24"/>
        </w:rPr>
        <w:t>by level of bother amongst women who provided information for both frequency of symptom and level of bother</w:t>
      </w:r>
      <w:r>
        <w:rPr>
          <w:rFonts w:ascii="Times New Roman" w:hAnsi="Times New Roman" w:cs="Times New Roman"/>
          <w:sz w:val="24"/>
          <w:szCs w:val="24"/>
        </w:rPr>
        <w:t xml:space="preserve"> (N=1253)</w:t>
      </w:r>
    </w:p>
    <w:tbl>
      <w:tblPr>
        <w:tblpPr w:leftFromText="180" w:rightFromText="180" w:vertAnchor="page" w:horzAnchor="margin" w:tblpY="2566"/>
        <w:tblW w:w="13008" w:type="dxa"/>
        <w:tblLook w:val="01E0"/>
      </w:tblPr>
      <w:tblGrid>
        <w:gridCol w:w="4928"/>
        <w:gridCol w:w="3260"/>
        <w:gridCol w:w="567"/>
        <w:gridCol w:w="3260"/>
        <w:gridCol w:w="993"/>
      </w:tblGrid>
      <w:tr w:rsidR="00E04E67" w:rsidRPr="00F32FDD" w:rsidTr="00E54E6E">
        <w:trPr>
          <w:trHeight w:val="573"/>
        </w:trPr>
        <w:tc>
          <w:tcPr>
            <w:tcW w:w="4928" w:type="dxa"/>
          </w:tcPr>
          <w:p w:rsidR="00E04E67" w:rsidRPr="00643000" w:rsidRDefault="00E04E67" w:rsidP="00E54E6E">
            <w:pPr>
              <w:spacing w:after="0" w:line="240" w:lineRule="auto"/>
              <w:rPr>
                <w:rFonts w:ascii="Times New Roman" w:hAnsi="Times New Roman" w:cs="Times New Roman"/>
                <w:sz w:val="24"/>
                <w:szCs w:val="24"/>
              </w:rPr>
            </w:pPr>
          </w:p>
        </w:tc>
        <w:tc>
          <w:tcPr>
            <w:tcW w:w="7087" w:type="dxa"/>
            <w:gridSpan w:val="3"/>
            <w:vAlign w:val="center"/>
          </w:tcPr>
          <w:p w:rsidR="00E04E67" w:rsidRPr="002E346F" w:rsidRDefault="00E04E67" w:rsidP="00E54E6E">
            <w:pPr>
              <w:spacing w:after="0" w:line="240" w:lineRule="auto"/>
              <w:ind w:left="720" w:hanging="720"/>
              <w:jc w:val="center"/>
              <w:rPr>
                <w:rFonts w:ascii="Times New Roman" w:hAnsi="Times New Roman" w:cs="Times New Roman"/>
                <w:b/>
                <w:bCs/>
                <w:sz w:val="24"/>
                <w:szCs w:val="24"/>
              </w:rPr>
            </w:pPr>
            <w:r>
              <w:rPr>
                <w:rFonts w:ascii="Times New Roman" w:hAnsi="Times New Roman" w:cs="Times New Roman"/>
                <w:b/>
                <w:bCs/>
                <w:sz w:val="24"/>
                <w:szCs w:val="24"/>
              </w:rPr>
              <w:t>Night sweats</w:t>
            </w:r>
          </w:p>
        </w:tc>
        <w:tc>
          <w:tcPr>
            <w:tcW w:w="993" w:type="dxa"/>
          </w:tcPr>
          <w:p w:rsidR="00E04E67" w:rsidRPr="00643000" w:rsidRDefault="00E04E67" w:rsidP="00E54E6E">
            <w:pPr>
              <w:spacing w:after="0" w:line="240" w:lineRule="auto"/>
              <w:ind w:left="720" w:hanging="720"/>
              <w:jc w:val="center"/>
              <w:rPr>
                <w:rFonts w:ascii="Times New Roman" w:hAnsi="Times New Roman" w:cs="Times New Roman"/>
                <w:b/>
                <w:bCs/>
                <w:i/>
                <w:iCs/>
                <w:sz w:val="24"/>
                <w:szCs w:val="24"/>
              </w:rPr>
            </w:pPr>
          </w:p>
        </w:tc>
      </w:tr>
      <w:tr w:rsidR="00E04E67" w:rsidRPr="00F32FDD" w:rsidTr="00E54E6E">
        <w:trPr>
          <w:trHeight w:val="610"/>
        </w:trPr>
        <w:tc>
          <w:tcPr>
            <w:tcW w:w="4928" w:type="dxa"/>
            <w:vAlign w:val="center"/>
          </w:tcPr>
          <w:p w:rsidR="00E04E67" w:rsidRPr="001965D6" w:rsidRDefault="00E04E67" w:rsidP="00E54E6E">
            <w:pPr>
              <w:spacing w:after="0" w:line="240" w:lineRule="auto"/>
              <w:rPr>
                <w:rFonts w:ascii="Times New Roman" w:hAnsi="Times New Roman" w:cs="Times New Roman"/>
                <w:b/>
                <w:bCs/>
                <w:sz w:val="24"/>
                <w:szCs w:val="24"/>
              </w:rPr>
            </w:pPr>
          </w:p>
        </w:tc>
        <w:tc>
          <w:tcPr>
            <w:tcW w:w="3260" w:type="dxa"/>
            <w:vAlign w:val="center"/>
          </w:tcPr>
          <w:p w:rsidR="00E04E67" w:rsidRPr="00643000" w:rsidRDefault="00E04E67" w:rsidP="00E54E6E">
            <w:pPr>
              <w:spacing w:after="0" w:line="240" w:lineRule="auto"/>
              <w:jc w:val="center"/>
              <w:rPr>
                <w:rFonts w:ascii="Times New Roman" w:hAnsi="Times New Roman" w:cs="Times New Roman"/>
                <w:sz w:val="24"/>
                <w:szCs w:val="24"/>
              </w:rPr>
            </w:pPr>
            <w:r w:rsidRPr="00643000">
              <w:rPr>
                <w:rFonts w:ascii="Times New Roman" w:hAnsi="Times New Roman" w:cs="Times New Roman"/>
                <w:sz w:val="24"/>
                <w:szCs w:val="24"/>
              </w:rPr>
              <w:t xml:space="preserve">≥ 6 per week </w:t>
            </w:r>
            <w:r w:rsidRPr="00E9400F">
              <w:rPr>
                <w:rFonts w:ascii="Times New Roman" w:hAnsi="Times New Roman" w:cs="Times New Roman"/>
                <w:b/>
                <w:bCs/>
                <w:sz w:val="24"/>
                <w:szCs w:val="24"/>
              </w:rPr>
              <w:t>(high frequency)</w:t>
            </w:r>
          </w:p>
        </w:tc>
        <w:tc>
          <w:tcPr>
            <w:tcW w:w="567" w:type="dxa"/>
            <w:vAlign w:val="center"/>
          </w:tcPr>
          <w:p w:rsidR="00E04E67" w:rsidRPr="00643000" w:rsidRDefault="00E04E67" w:rsidP="00E54E6E">
            <w:pPr>
              <w:spacing w:after="0" w:line="240" w:lineRule="auto"/>
              <w:jc w:val="center"/>
              <w:rPr>
                <w:rFonts w:ascii="Times New Roman" w:hAnsi="Times New Roman" w:cs="Times New Roman"/>
                <w:sz w:val="24"/>
                <w:szCs w:val="24"/>
              </w:rPr>
            </w:pPr>
          </w:p>
        </w:tc>
        <w:tc>
          <w:tcPr>
            <w:tcW w:w="3260" w:type="dxa"/>
            <w:vAlign w:val="center"/>
          </w:tcPr>
          <w:p w:rsidR="00E04E67" w:rsidRPr="00643000" w:rsidRDefault="00E04E67" w:rsidP="00E54E6E">
            <w:pPr>
              <w:spacing w:after="0" w:line="240" w:lineRule="auto"/>
              <w:jc w:val="center"/>
              <w:rPr>
                <w:rFonts w:ascii="Times New Roman" w:hAnsi="Times New Roman" w:cs="Times New Roman"/>
                <w:sz w:val="24"/>
                <w:szCs w:val="24"/>
              </w:rPr>
            </w:pPr>
            <w:r w:rsidRPr="00643000">
              <w:rPr>
                <w:rFonts w:ascii="Times New Roman" w:hAnsi="Times New Roman" w:cs="Times New Roman"/>
                <w:sz w:val="24"/>
                <w:szCs w:val="24"/>
              </w:rPr>
              <w:t xml:space="preserve">1-5 per week </w:t>
            </w:r>
            <w:r w:rsidRPr="00E9400F">
              <w:rPr>
                <w:rFonts w:ascii="Times New Roman" w:hAnsi="Times New Roman" w:cs="Times New Roman"/>
                <w:b/>
                <w:bCs/>
                <w:sz w:val="24"/>
                <w:szCs w:val="24"/>
              </w:rPr>
              <w:t>(low frequency)</w:t>
            </w:r>
          </w:p>
        </w:tc>
        <w:tc>
          <w:tcPr>
            <w:tcW w:w="993" w:type="dxa"/>
            <w:vAlign w:val="center"/>
          </w:tcPr>
          <w:p w:rsidR="00E04E67" w:rsidRPr="00E9400F" w:rsidRDefault="00E04E67" w:rsidP="00E54E6E">
            <w:pPr>
              <w:spacing w:after="0" w:line="240" w:lineRule="auto"/>
              <w:ind w:left="720" w:hanging="720"/>
              <w:jc w:val="center"/>
              <w:rPr>
                <w:rFonts w:ascii="Times New Roman" w:hAnsi="Times New Roman" w:cs="Times New Roman"/>
                <w:sz w:val="24"/>
                <w:szCs w:val="24"/>
              </w:rPr>
            </w:pPr>
            <w:r w:rsidRPr="00E9400F">
              <w:rPr>
                <w:rFonts w:ascii="Times New Roman" w:hAnsi="Times New Roman" w:cs="Times New Roman"/>
                <w:sz w:val="24"/>
                <w:szCs w:val="24"/>
              </w:rPr>
              <w:t>Total</w:t>
            </w:r>
          </w:p>
        </w:tc>
      </w:tr>
      <w:tr w:rsidR="00E04E67" w:rsidRPr="00F32FDD" w:rsidTr="00E54E6E">
        <w:trPr>
          <w:trHeight w:val="664"/>
        </w:trPr>
        <w:tc>
          <w:tcPr>
            <w:tcW w:w="4928" w:type="dxa"/>
            <w:vAlign w:val="center"/>
          </w:tcPr>
          <w:p w:rsidR="00E04E67" w:rsidRPr="00643000" w:rsidRDefault="00E04E67" w:rsidP="00E54E6E">
            <w:pPr>
              <w:spacing w:after="0" w:line="240" w:lineRule="auto"/>
              <w:rPr>
                <w:rFonts w:ascii="Times New Roman" w:hAnsi="Times New Roman" w:cs="Times New Roman"/>
                <w:sz w:val="24"/>
                <w:szCs w:val="24"/>
              </w:rPr>
            </w:pPr>
            <w:r w:rsidRPr="00643000">
              <w:rPr>
                <w:rFonts w:ascii="Times New Roman" w:hAnsi="Times New Roman" w:cs="Times New Roman"/>
                <w:b/>
                <w:bCs/>
                <w:i/>
                <w:iCs/>
                <w:sz w:val="24"/>
                <w:szCs w:val="24"/>
              </w:rPr>
              <w:t>Bother</w:t>
            </w:r>
          </w:p>
        </w:tc>
        <w:tc>
          <w:tcPr>
            <w:tcW w:w="3260" w:type="dxa"/>
            <w:tcBorders>
              <w:bottom w:val="dashed" w:sz="8" w:space="0" w:color="auto"/>
            </w:tcBorders>
            <w:vAlign w:val="center"/>
          </w:tcPr>
          <w:p w:rsidR="00E04E67" w:rsidRPr="00643000" w:rsidRDefault="00E04E67" w:rsidP="00E54E6E">
            <w:pPr>
              <w:tabs>
                <w:tab w:val="left" w:pos="1335"/>
                <w:tab w:val="center" w:pos="1963"/>
              </w:tabs>
              <w:spacing w:after="0" w:line="240" w:lineRule="auto"/>
              <w:jc w:val="center"/>
              <w:rPr>
                <w:rFonts w:ascii="Times New Roman" w:hAnsi="Times New Roman" w:cs="Times New Roman"/>
                <w:sz w:val="24"/>
                <w:szCs w:val="24"/>
              </w:rPr>
            </w:pPr>
            <w:r w:rsidRPr="00E9400F">
              <w:rPr>
                <w:rFonts w:ascii="Times New Roman" w:hAnsi="Times New Roman" w:cs="Times New Roman"/>
                <w:b/>
                <w:bCs/>
                <w:sz w:val="20"/>
                <w:szCs w:val="20"/>
              </w:rPr>
              <w:t>“resilient”</w:t>
            </w:r>
          </w:p>
        </w:tc>
        <w:tc>
          <w:tcPr>
            <w:tcW w:w="567" w:type="dxa"/>
            <w:tcBorders>
              <w:left w:val="nil"/>
            </w:tcBorders>
            <w:vAlign w:val="center"/>
          </w:tcPr>
          <w:p w:rsidR="00E04E67" w:rsidRPr="00643000" w:rsidRDefault="00E04E67" w:rsidP="00E54E6E">
            <w:pPr>
              <w:tabs>
                <w:tab w:val="left" w:pos="1335"/>
                <w:tab w:val="center" w:pos="1963"/>
              </w:tabs>
              <w:spacing w:after="0" w:line="240" w:lineRule="auto"/>
              <w:jc w:val="center"/>
              <w:rPr>
                <w:rFonts w:ascii="Times New Roman" w:hAnsi="Times New Roman" w:cs="Times New Roman"/>
                <w:sz w:val="24"/>
                <w:szCs w:val="24"/>
              </w:rPr>
            </w:pPr>
          </w:p>
        </w:tc>
        <w:tc>
          <w:tcPr>
            <w:tcW w:w="3260" w:type="dxa"/>
            <w:vAlign w:val="center"/>
          </w:tcPr>
          <w:p w:rsidR="00E04E67" w:rsidRPr="00643000" w:rsidRDefault="00E04E67" w:rsidP="00E54E6E">
            <w:pPr>
              <w:tabs>
                <w:tab w:val="left" w:pos="1335"/>
                <w:tab w:val="center" w:pos="1963"/>
              </w:tabs>
              <w:spacing w:after="0" w:line="240" w:lineRule="auto"/>
              <w:jc w:val="center"/>
              <w:rPr>
                <w:rFonts w:ascii="Times New Roman" w:hAnsi="Times New Roman" w:cs="Times New Roman"/>
                <w:sz w:val="24"/>
                <w:szCs w:val="24"/>
              </w:rPr>
            </w:pPr>
          </w:p>
        </w:tc>
        <w:tc>
          <w:tcPr>
            <w:tcW w:w="993" w:type="dxa"/>
            <w:vAlign w:val="center"/>
          </w:tcPr>
          <w:p w:rsidR="00E04E67" w:rsidRPr="00643000" w:rsidRDefault="00E04E67" w:rsidP="00E54E6E">
            <w:pPr>
              <w:spacing w:after="0" w:line="240" w:lineRule="auto"/>
              <w:jc w:val="center"/>
              <w:rPr>
                <w:rFonts w:ascii="Times New Roman" w:hAnsi="Times New Roman" w:cs="Times New Roman"/>
                <w:sz w:val="24"/>
                <w:szCs w:val="24"/>
              </w:rPr>
            </w:pPr>
          </w:p>
        </w:tc>
      </w:tr>
      <w:tr w:rsidR="00E04E67" w:rsidRPr="00F32FDD" w:rsidTr="00E54E6E">
        <w:trPr>
          <w:trHeight w:val="664"/>
        </w:trPr>
        <w:tc>
          <w:tcPr>
            <w:tcW w:w="4928" w:type="dxa"/>
            <w:tcBorders>
              <w:right w:val="dashed" w:sz="8" w:space="0" w:color="auto"/>
            </w:tcBorders>
            <w:vAlign w:val="center"/>
          </w:tcPr>
          <w:p w:rsidR="00E04E67" w:rsidRPr="00643000" w:rsidRDefault="00E04E67" w:rsidP="00E54E6E">
            <w:pPr>
              <w:spacing w:after="0" w:line="240" w:lineRule="auto"/>
              <w:rPr>
                <w:rFonts w:ascii="Times New Roman" w:hAnsi="Times New Roman" w:cs="Times New Roman"/>
                <w:sz w:val="24"/>
                <w:szCs w:val="24"/>
              </w:rPr>
            </w:pPr>
            <w:r w:rsidRPr="00643000">
              <w:rPr>
                <w:rFonts w:ascii="Times New Roman" w:hAnsi="Times New Roman" w:cs="Times New Roman"/>
                <w:sz w:val="24"/>
                <w:szCs w:val="24"/>
              </w:rPr>
              <w:t xml:space="preserve">Not at all/slightly </w:t>
            </w:r>
            <w:r w:rsidRPr="00E9400F">
              <w:rPr>
                <w:rFonts w:ascii="Times New Roman" w:hAnsi="Times New Roman" w:cs="Times New Roman"/>
                <w:b/>
                <w:bCs/>
                <w:sz w:val="24"/>
                <w:szCs w:val="24"/>
              </w:rPr>
              <w:t>(low bother)</w:t>
            </w:r>
          </w:p>
        </w:tc>
        <w:tc>
          <w:tcPr>
            <w:tcW w:w="3260" w:type="dxa"/>
            <w:tcBorders>
              <w:top w:val="dashed" w:sz="8" w:space="0" w:color="auto"/>
              <w:left w:val="dashed" w:sz="8" w:space="0" w:color="auto"/>
              <w:bottom w:val="dashed" w:sz="8" w:space="0" w:color="auto"/>
              <w:right w:val="dashed" w:sz="8" w:space="0" w:color="auto"/>
            </w:tcBorders>
            <w:vAlign w:val="center"/>
          </w:tcPr>
          <w:p w:rsidR="00E04E67" w:rsidRPr="00643000" w:rsidRDefault="00E04E67" w:rsidP="00E54E6E">
            <w:pPr>
              <w:tabs>
                <w:tab w:val="left" w:pos="1335"/>
                <w:tab w:val="center" w:pos="1963"/>
              </w:tabs>
              <w:spacing w:after="0" w:line="240" w:lineRule="auto"/>
              <w:jc w:val="center"/>
              <w:rPr>
                <w:rFonts w:ascii="Times New Roman" w:hAnsi="Times New Roman" w:cs="Times New Roman"/>
                <w:sz w:val="24"/>
                <w:szCs w:val="24"/>
              </w:rPr>
            </w:pPr>
            <w:r w:rsidRPr="00643000">
              <w:rPr>
                <w:rFonts w:ascii="Times New Roman" w:hAnsi="Times New Roman" w:cs="Times New Roman"/>
                <w:sz w:val="24"/>
                <w:szCs w:val="24"/>
              </w:rPr>
              <w:t>145 (18.3</w:t>
            </w:r>
            <w:r>
              <w:rPr>
                <w:rFonts w:ascii="Times New Roman" w:hAnsi="Times New Roman" w:cs="Times New Roman"/>
                <w:sz w:val="24"/>
                <w:szCs w:val="24"/>
              </w:rPr>
              <w:t>%</w:t>
            </w:r>
            <w:r w:rsidRPr="00643000">
              <w:rPr>
                <w:rFonts w:ascii="Times New Roman" w:hAnsi="Times New Roman" w:cs="Times New Roman"/>
                <w:sz w:val="24"/>
                <w:szCs w:val="24"/>
              </w:rPr>
              <w:t xml:space="preserve">) </w:t>
            </w:r>
          </w:p>
        </w:tc>
        <w:tc>
          <w:tcPr>
            <w:tcW w:w="567" w:type="dxa"/>
            <w:tcBorders>
              <w:left w:val="dashed" w:sz="8" w:space="0" w:color="auto"/>
            </w:tcBorders>
            <w:vAlign w:val="center"/>
          </w:tcPr>
          <w:p w:rsidR="00E04E67" w:rsidRPr="00643000" w:rsidRDefault="00E04E67" w:rsidP="00E54E6E">
            <w:pPr>
              <w:tabs>
                <w:tab w:val="left" w:pos="1335"/>
                <w:tab w:val="center" w:pos="1963"/>
              </w:tabs>
              <w:spacing w:after="0" w:line="240" w:lineRule="auto"/>
              <w:jc w:val="center"/>
              <w:rPr>
                <w:rFonts w:ascii="Times New Roman" w:hAnsi="Times New Roman" w:cs="Times New Roman"/>
                <w:sz w:val="24"/>
                <w:szCs w:val="24"/>
              </w:rPr>
            </w:pPr>
          </w:p>
        </w:tc>
        <w:tc>
          <w:tcPr>
            <w:tcW w:w="3260" w:type="dxa"/>
            <w:vAlign w:val="center"/>
          </w:tcPr>
          <w:p w:rsidR="00E04E67" w:rsidRPr="00643000" w:rsidRDefault="00E04E67" w:rsidP="00E54E6E">
            <w:pPr>
              <w:tabs>
                <w:tab w:val="left" w:pos="1335"/>
                <w:tab w:val="center" w:pos="1963"/>
              </w:tabs>
              <w:spacing w:after="0" w:line="240" w:lineRule="auto"/>
              <w:jc w:val="center"/>
              <w:rPr>
                <w:rFonts w:ascii="Times New Roman" w:hAnsi="Times New Roman" w:cs="Times New Roman"/>
                <w:sz w:val="24"/>
                <w:szCs w:val="24"/>
              </w:rPr>
            </w:pPr>
            <w:r w:rsidRPr="00643000">
              <w:rPr>
                <w:rFonts w:ascii="Times New Roman" w:hAnsi="Times New Roman" w:cs="Times New Roman"/>
                <w:sz w:val="24"/>
                <w:szCs w:val="24"/>
              </w:rPr>
              <w:t>234 (51.0</w:t>
            </w:r>
            <w:r>
              <w:rPr>
                <w:rFonts w:ascii="Times New Roman" w:hAnsi="Times New Roman" w:cs="Times New Roman"/>
                <w:sz w:val="24"/>
                <w:szCs w:val="24"/>
              </w:rPr>
              <w:t>%</w:t>
            </w:r>
            <w:r w:rsidRPr="00643000">
              <w:rPr>
                <w:rFonts w:ascii="Times New Roman" w:hAnsi="Times New Roman" w:cs="Times New Roman"/>
                <w:sz w:val="24"/>
                <w:szCs w:val="24"/>
              </w:rPr>
              <w:t>)</w:t>
            </w:r>
          </w:p>
        </w:tc>
        <w:tc>
          <w:tcPr>
            <w:tcW w:w="993" w:type="dxa"/>
            <w:vAlign w:val="center"/>
          </w:tcPr>
          <w:p w:rsidR="00E04E67" w:rsidRPr="00643000" w:rsidRDefault="00E04E67" w:rsidP="00E54E6E">
            <w:pPr>
              <w:spacing w:after="0" w:line="240" w:lineRule="auto"/>
              <w:jc w:val="center"/>
              <w:rPr>
                <w:rFonts w:ascii="Times New Roman" w:hAnsi="Times New Roman" w:cs="Times New Roman"/>
                <w:sz w:val="24"/>
                <w:szCs w:val="24"/>
              </w:rPr>
            </w:pPr>
            <w:r w:rsidRPr="00643000">
              <w:rPr>
                <w:rFonts w:ascii="Times New Roman" w:hAnsi="Times New Roman" w:cs="Times New Roman"/>
                <w:sz w:val="24"/>
                <w:szCs w:val="24"/>
              </w:rPr>
              <w:t xml:space="preserve">379 </w:t>
            </w:r>
          </w:p>
        </w:tc>
      </w:tr>
      <w:tr w:rsidR="00E04E67" w:rsidRPr="00F32FDD" w:rsidTr="00E54E6E">
        <w:trPr>
          <w:trHeight w:val="682"/>
        </w:trPr>
        <w:tc>
          <w:tcPr>
            <w:tcW w:w="4928" w:type="dxa"/>
            <w:vAlign w:val="center"/>
          </w:tcPr>
          <w:p w:rsidR="00E04E67" w:rsidRPr="00643000" w:rsidRDefault="00E04E67" w:rsidP="00E54E6E">
            <w:pPr>
              <w:spacing w:after="0" w:line="240" w:lineRule="auto"/>
              <w:rPr>
                <w:rFonts w:ascii="Times New Roman" w:hAnsi="Times New Roman" w:cs="Times New Roman"/>
                <w:sz w:val="24"/>
                <w:szCs w:val="24"/>
              </w:rPr>
            </w:pPr>
          </w:p>
        </w:tc>
        <w:tc>
          <w:tcPr>
            <w:tcW w:w="3260" w:type="dxa"/>
            <w:vAlign w:val="center"/>
          </w:tcPr>
          <w:p w:rsidR="00E04E67" w:rsidRPr="00643000" w:rsidRDefault="00E04E67" w:rsidP="00E54E6E">
            <w:pPr>
              <w:spacing w:after="0" w:line="240" w:lineRule="auto"/>
              <w:jc w:val="center"/>
              <w:rPr>
                <w:rFonts w:ascii="Times New Roman" w:hAnsi="Times New Roman" w:cs="Times New Roman"/>
                <w:sz w:val="24"/>
                <w:szCs w:val="24"/>
              </w:rPr>
            </w:pPr>
          </w:p>
        </w:tc>
        <w:tc>
          <w:tcPr>
            <w:tcW w:w="567" w:type="dxa"/>
            <w:vAlign w:val="center"/>
          </w:tcPr>
          <w:p w:rsidR="00E04E67" w:rsidRPr="00643000" w:rsidRDefault="00E04E67" w:rsidP="00E54E6E">
            <w:pPr>
              <w:spacing w:after="0" w:line="240" w:lineRule="auto"/>
              <w:jc w:val="center"/>
              <w:rPr>
                <w:rFonts w:ascii="Times New Roman" w:hAnsi="Times New Roman" w:cs="Times New Roman"/>
                <w:sz w:val="24"/>
                <w:szCs w:val="24"/>
              </w:rPr>
            </w:pPr>
          </w:p>
        </w:tc>
        <w:tc>
          <w:tcPr>
            <w:tcW w:w="3260" w:type="dxa"/>
            <w:tcBorders>
              <w:bottom w:val="single" w:sz="4" w:space="0" w:color="auto"/>
            </w:tcBorders>
            <w:vAlign w:val="center"/>
          </w:tcPr>
          <w:p w:rsidR="00E04E67" w:rsidRPr="00173448" w:rsidRDefault="00E04E67" w:rsidP="00E54E6E">
            <w:pPr>
              <w:spacing w:after="0" w:line="240" w:lineRule="auto"/>
              <w:jc w:val="center"/>
              <w:rPr>
                <w:rFonts w:ascii="Times New Roman" w:hAnsi="Times New Roman" w:cs="Times New Roman"/>
                <w:sz w:val="24"/>
                <w:szCs w:val="24"/>
              </w:rPr>
            </w:pPr>
            <w:r w:rsidRPr="00173448">
              <w:rPr>
                <w:rFonts w:ascii="Times New Roman" w:hAnsi="Times New Roman" w:cs="Times New Roman"/>
                <w:b/>
                <w:bCs/>
                <w:sz w:val="24"/>
                <w:szCs w:val="24"/>
              </w:rPr>
              <w:t>“vulnerable”</w:t>
            </w:r>
          </w:p>
        </w:tc>
        <w:tc>
          <w:tcPr>
            <w:tcW w:w="993" w:type="dxa"/>
            <w:tcBorders>
              <w:left w:val="nil"/>
            </w:tcBorders>
            <w:vAlign w:val="center"/>
          </w:tcPr>
          <w:p w:rsidR="00E04E67" w:rsidRPr="00643000" w:rsidRDefault="00E04E67" w:rsidP="00E54E6E">
            <w:pPr>
              <w:spacing w:after="0" w:line="240" w:lineRule="auto"/>
              <w:jc w:val="center"/>
              <w:rPr>
                <w:rFonts w:ascii="Times New Roman" w:hAnsi="Times New Roman" w:cs="Times New Roman"/>
                <w:sz w:val="24"/>
                <w:szCs w:val="24"/>
              </w:rPr>
            </w:pPr>
          </w:p>
        </w:tc>
      </w:tr>
      <w:tr w:rsidR="00E04E67" w:rsidRPr="00F32FDD" w:rsidTr="00E54E6E">
        <w:trPr>
          <w:trHeight w:val="682"/>
        </w:trPr>
        <w:tc>
          <w:tcPr>
            <w:tcW w:w="4928" w:type="dxa"/>
            <w:vAlign w:val="center"/>
          </w:tcPr>
          <w:p w:rsidR="00E04E67" w:rsidRPr="00643000" w:rsidRDefault="00E04E67" w:rsidP="00E54E6E">
            <w:pPr>
              <w:spacing w:after="0" w:line="240" w:lineRule="auto"/>
              <w:rPr>
                <w:rFonts w:ascii="Times New Roman" w:hAnsi="Times New Roman" w:cs="Times New Roman"/>
                <w:sz w:val="24"/>
                <w:szCs w:val="24"/>
              </w:rPr>
            </w:pPr>
            <w:r w:rsidRPr="00643000">
              <w:rPr>
                <w:rFonts w:ascii="Times New Roman" w:hAnsi="Times New Roman" w:cs="Times New Roman"/>
                <w:sz w:val="24"/>
                <w:szCs w:val="24"/>
              </w:rPr>
              <w:t xml:space="preserve">Moderately/quite a bit/extremely </w:t>
            </w:r>
            <w:r w:rsidRPr="00E9400F">
              <w:rPr>
                <w:rFonts w:ascii="Times New Roman" w:hAnsi="Times New Roman" w:cs="Times New Roman"/>
                <w:b/>
                <w:bCs/>
                <w:sz w:val="24"/>
                <w:szCs w:val="24"/>
              </w:rPr>
              <w:t>(high bother)</w:t>
            </w:r>
          </w:p>
        </w:tc>
        <w:tc>
          <w:tcPr>
            <w:tcW w:w="3260" w:type="dxa"/>
            <w:vAlign w:val="center"/>
          </w:tcPr>
          <w:p w:rsidR="00E04E67" w:rsidRPr="00643000" w:rsidRDefault="00E04E67" w:rsidP="00E54E6E">
            <w:pPr>
              <w:spacing w:after="0" w:line="240" w:lineRule="auto"/>
              <w:jc w:val="center"/>
              <w:rPr>
                <w:rFonts w:ascii="Times New Roman" w:hAnsi="Times New Roman" w:cs="Times New Roman"/>
                <w:sz w:val="24"/>
                <w:szCs w:val="24"/>
              </w:rPr>
            </w:pPr>
            <w:r w:rsidRPr="00643000">
              <w:rPr>
                <w:rFonts w:ascii="Times New Roman" w:hAnsi="Times New Roman" w:cs="Times New Roman"/>
                <w:sz w:val="24"/>
                <w:szCs w:val="24"/>
              </w:rPr>
              <w:t>649 (81.7</w:t>
            </w:r>
            <w:r>
              <w:rPr>
                <w:rFonts w:ascii="Times New Roman" w:hAnsi="Times New Roman" w:cs="Times New Roman"/>
                <w:sz w:val="24"/>
                <w:szCs w:val="24"/>
              </w:rPr>
              <w:t>%</w:t>
            </w:r>
            <w:r w:rsidRPr="00643000">
              <w:rPr>
                <w:rFonts w:ascii="Times New Roman" w:hAnsi="Times New Roman" w:cs="Times New Roman"/>
                <w:sz w:val="24"/>
                <w:szCs w:val="24"/>
              </w:rPr>
              <w:t>)</w:t>
            </w:r>
          </w:p>
        </w:tc>
        <w:tc>
          <w:tcPr>
            <w:tcW w:w="567" w:type="dxa"/>
            <w:tcBorders>
              <w:right w:val="single" w:sz="4" w:space="0" w:color="auto"/>
            </w:tcBorders>
            <w:vAlign w:val="center"/>
          </w:tcPr>
          <w:p w:rsidR="00E04E67" w:rsidRPr="00643000" w:rsidRDefault="00E04E67" w:rsidP="00E54E6E">
            <w:pPr>
              <w:spacing w:after="0" w:line="240" w:lineRule="auto"/>
              <w:jc w:val="center"/>
              <w:rPr>
                <w:rFonts w:ascii="Times New Roman" w:hAnsi="Times New Roman" w:cs="Times New Roman"/>
                <w:sz w:val="24"/>
                <w:szCs w:val="24"/>
              </w:rPr>
            </w:pPr>
          </w:p>
        </w:tc>
        <w:tc>
          <w:tcPr>
            <w:tcW w:w="3260" w:type="dxa"/>
            <w:tcBorders>
              <w:top w:val="single" w:sz="4" w:space="0" w:color="auto"/>
              <w:left w:val="single" w:sz="4" w:space="0" w:color="auto"/>
              <w:bottom w:val="single" w:sz="4" w:space="0" w:color="auto"/>
              <w:right w:val="single" w:sz="4" w:space="0" w:color="auto"/>
            </w:tcBorders>
            <w:vAlign w:val="center"/>
          </w:tcPr>
          <w:p w:rsidR="00E04E67" w:rsidRPr="00643000" w:rsidRDefault="00E04E67" w:rsidP="00E54E6E">
            <w:pPr>
              <w:spacing w:after="0" w:line="240" w:lineRule="auto"/>
              <w:jc w:val="center"/>
              <w:rPr>
                <w:rFonts w:ascii="Times New Roman" w:hAnsi="Times New Roman" w:cs="Times New Roman"/>
                <w:sz w:val="24"/>
                <w:szCs w:val="24"/>
              </w:rPr>
            </w:pPr>
            <w:r w:rsidRPr="00643000">
              <w:rPr>
                <w:rFonts w:ascii="Times New Roman" w:hAnsi="Times New Roman" w:cs="Times New Roman"/>
                <w:sz w:val="24"/>
                <w:szCs w:val="24"/>
              </w:rPr>
              <w:t>225 (49.0</w:t>
            </w:r>
            <w:r>
              <w:rPr>
                <w:rFonts w:ascii="Times New Roman" w:hAnsi="Times New Roman" w:cs="Times New Roman"/>
                <w:sz w:val="24"/>
                <w:szCs w:val="24"/>
              </w:rPr>
              <w:t>%</w:t>
            </w:r>
            <w:r w:rsidRPr="00643000">
              <w:rPr>
                <w:rFonts w:ascii="Times New Roman" w:hAnsi="Times New Roman" w:cs="Times New Roman"/>
                <w:sz w:val="24"/>
                <w:szCs w:val="24"/>
              </w:rPr>
              <w:t>)</w:t>
            </w:r>
          </w:p>
        </w:tc>
        <w:tc>
          <w:tcPr>
            <w:tcW w:w="993" w:type="dxa"/>
            <w:tcBorders>
              <w:left w:val="single" w:sz="4" w:space="0" w:color="auto"/>
            </w:tcBorders>
            <w:vAlign w:val="center"/>
          </w:tcPr>
          <w:p w:rsidR="00E04E67" w:rsidRPr="00643000" w:rsidRDefault="00E04E67" w:rsidP="00E54E6E">
            <w:pPr>
              <w:spacing w:after="0" w:line="240" w:lineRule="auto"/>
              <w:jc w:val="center"/>
              <w:rPr>
                <w:rFonts w:ascii="Times New Roman" w:hAnsi="Times New Roman" w:cs="Times New Roman"/>
                <w:sz w:val="24"/>
                <w:szCs w:val="24"/>
              </w:rPr>
            </w:pPr>
            <w:r w:rsidRPr="00643000">
              <w:rPr>
                <w:rFonts w:ascii="Times New Roman" w:hAnsi="Times New Roman" w:cs="Times New Roman"/>
                <w:sz w:val="24"/>
                <w:szCs w:val="24"/>
              </w:rPr>
              <w:t xml:space="preserve">874 </w:t>
            </w:r>
          </w:p>
        </w:tc>
      </w:tr>
      <w:tr w:rsidR="00E04E67" w:rsidRPr="00F32FDD" w:rsidTr="00E54E6E">
        <w:trPr>
          <w:trHeight w:val="604"/>
        </w:trPr>
        <w:tc>
          <w:tcPr>
            <w:tcW w:w="4928" w:type="dxa"/>
            <w:vAlign w:val="center"/>
          </w:tcPr>
          <w:p w:rsidR="00E04E67" w:rsidRPr="00E9400F" w:rsidRDefault="00E04E67" w:rsidP="00E54E6E">
            <w:pPr>
              <w:spacing w:after="0" w:line="240" w:lineRule="auto"/>
              <w:rPr>
                <w:rFonts w:ascii="Times New Roman" w:hAnsi="Times New Roman" w:cs="Times New Roman"/>
                <w:sz w:val="16"/>
                <w:szCs w:val="16"/>
              </w:rPr>
            </w:pPr>
          </w:p>
        </w:tc>
        <w:tc>
          <w:tcPr>
            <w:tcW w:w="3260" w:type="dxa"/>
            <w:vAlign w:val="center"/>
          </w:tcPr>
          <w:p w:rsidR="00E04E67" w:rsidRPr="00643000" w:rsidRDefault="00E04E67" w:rsidP="00E54E6E">
            <w:pPr>
              <w:spacing w:after="0" w:line="240" w:lineRule="auto"/>
              <w:jc w:val="center"/>
              <w:rPr>
                <w:rFonts w:ascii="Times New Roman" w:hAnsi="Times New Roman" w:cs="Times New Roman"/>
                <w:sz w:val="24"/>
                <w:szCs w:val="24"/>
              </w:rPr>
            </w:pPr>
          </w:p>
        </w:tc>
        <w:tc>
          <w:tcPr>
            <w:tcW w:w="567" w:type="dxa"/>
            <w:vAlign w:val="center"/>
          </w:tcPr>
          <w:p w:rsidR="00E04E67" w:rsidRPr="00643000" w:rsidRDefault="00E04E67" w:rsidP="00E54E6E">
            <w:pPr>
              <w:spacing w:after="0" w:line="240" w:lineRule="auto"/>
              <w:jc w:val="center"/>
              <w:rPr>
                <w:rFonts w:ascii="Times New Roman" w:hAnsi="Times New Roman" w:cs="Times New Roman"/>
                <w:sz w:val="24"/>
                <w:szCs w:val="24"/>
              </w:rPr>
            </w:pPr>
          </w:p>
        </w:tc>
        <w:tc>
          <w:tcPr>
            <w:tcW w:w="3260" w:type="dxa"/>
            <w:tcBorders>
              <w:top w:val="single" w:sz="4" w:space="0" w:color="auto"/>
            </w:tcBorders>
            <w:vAlign w:val="center"/>
          </w:tcPr>
          <w:p w:rsidR="00E04E67" w:rsidRPr="00643000" w:rsidRDefault="00E04E67" w:rsidP="00E54E6E">
            <w:pPr>
              <w:spacing w:after="0" w:line="240" w:lineRule="auto"/>
              <w:jc w:val="center"/>
              <w:rPr>
                <w:rFonts w:ascii="Times New Roman" w:hAnsi="Times New Roman" w:cs="Times New Roman"/>
                <w:sz w:val="24"/>
                <w:szCs w:val="24"/>
              </w:rPr>
            </w:pPr>
          </w:p>
        </w:tc>
        <w:tc>
          <w:tcPr>
            <w:tcW w:w="993" w:type="dxa"/>
            <w:vAlign w:val="center"/>
          </w:tcPr>
          <w:p w:rsidR="00E04E67" w:rsidRPr="00643000" w:rsidRDefault="00E04E67" w:rsidP="00E54E6E">
            <w:pPr>
              <w:spacing w:after="0" w:line="240" w:lineRule="auto"/>
              <w:jc w:val="center"/>
              <w:rPr>
                <w:rFonts w:ascii="Times New Roman" w:hAnsi="Times New Roman" w:cs="Times New Roman"/>
                <w:sz w:val="24"/>
                <w:szCs w:val="24"/>
              </w:rPr>
            </w:pPr>
          </w:p>
        </w:tc>
      </w:tr>
      <w:tr w:rsidR="00E04E67" w:rsidRPr="00F32FDD" w:rsidTr="00E54E6E">
        <w:trPr>
          <w:trHeight w:val="604"/>
        </w:trPr>
        <w:tc>
          <w:tcPr>
            <w:tcW w:w="4928" w:type="dxa"/>
            <w:vAlign w:val="center"/>
          </w:tcPr>
          <w:p w:rsidR="00E04E67" w:rsidRPr="00643000" w:rsidRDefault="00E04E67" w:rsidP="00E54E6E">
            <w:pPr>
              <w:spacing w:after="0" w:line="240" w:lineRule="auto"/>
              <w:rPr>
                <w:rFonts w:ascii="Times New Roman" w:hAnsi="Times New Roman" w:cs="Times New Roman"/>
                <w:sz w:val="24"/>
                <w:szCs w:val="24"/>
              </w:rPr>
            </w:pPr>
            <w:r w:rsidRPr="00643000">
              <w:rPr>
                <w:rFonts w:ascii="Times New Roman" w:hAnsi="Times New Roman" w:cs="Times New Roman"/>
                <w:sz w:val="24"/>
                <w:szCs w:val="24"/>
              </w:rPr>
              <w:t>Total</w:t>
            </w:r>
          </w:p>
        </w:tc>
        <w:tc>
          <w:tcPr>
            <w:tcW w:w="3260" w:type="dxa"/>
            <w:vAlign w:val="center"/>
          </w:tcPr>
          <w:p w:rsidR="00E04E67" w:rsidRPr="00643000" w:rsidRDefault="00E04E67" w:rsidP="00E54E6E">
            <w:pPr>
              <w:spacing w:after="0" w:line="240" w:lineRule="auto"/>
              <w:jc w:val="center"/>
              <w:rPr>
                <w:rFonts w:ascii="Times New Roman" w:hAnsi="Times New Roman" w:cs="Times New Roman"/>
                <w:sz w:val="24"/>
                <w:szCs w:val="24"/>
              </w:rPr>
            </w:pPr>
            <w:r w:rsidRPr="00643000">
              <w:rPr>
                <w:rFonts w:ascii="Times New Roman" w:hAnsi="Times New Roman" w:cs="Times New Roman"/>
                <w:sz w:val="24"/>
                <w:szCs w:val="24"/>
              </w:rPr>
              <w:t>794 (100</w:t>
            </w:r>
            <w:r>
              <w:rPr>
                <w:rFonts w:ascii="Times New Roman" w:hAnsi="Times New Roman" w:cs="Times New Roman"/>
                <w:sz w:val="24"/>
                <w:szCs w:val="24"/>
              </w:rPr>
              <w:t>%</w:t>
            </w:r>
            <w:r w:rsidRPr="00643000">
              <w:rPr>
                <w:rFonts w:ascii="Times New Roman" w:hAnsi="Times New Roman" w:cs="Times New Roman"/>
                <w:sz w:val="24"/>
                <w:szCs w:val="24"/>
              </w:rPr>
              <w:t>)</w:t>
            </w:r>
          </w:p>
        </w:tc>
        <w:tc>
          <w:tcPr>
            <w:tcW w:w="567" w:type="dxa"/>
            <w:vAlign w:val="center"/>
          </w:tcPr>
          <w:p w:rsidR="00E04E67" w:rsidRPr="00643000" w:rsidRDefault="00E04E67" w:rsidP="00E54E6E">
            <w:pPr>
              <w:spacing w:after="0" w:line="240" w:lineRule="auto"/>
              <w:jc w:val="center"/>
              <w:rPr>
                <w:rFonts w:ascii="Times New Roman" w:hAnsi="Times New Roman" w:cs="Times New Roman"/>
                <w:sz w:val="24"/>
                <w:szCs w:val="24"/>
              </w:rPr>
            </w:pPr>
          </w:p>
        </w:tc>
        <w:tc>
          <w:tcPr>
            <w:tcW w:w="3260" w:type="dxa"/>
            <w:vAlign w:val="center"/>
          </w:tcPr>
          <w:p w:rsidR="00E04E67" w:rsidRPr="00643000" w:rsidRDefault="00E04E67" w:rsidP="00E54E6E">
            <w:pPr>
              <w:spacing w:after="0" w:line="240" w:lineRule="auto"/>
              <w:jc w:val="center"/>
              <w:rPr>
                <w:rFonts w:ascii="Times New Roman" w:hAnsi="Times New Roman" w:cs="Times New Roman"/>
                <w:sz w:val="24"/>
                <w:szCs w:val="24"/>
              </w:rPr>
            </w:pPr>
            <w:r w:rsidRPr="00643000">
              <w:rPr>
                <w:rFonts w:ascii="Times New Roman" w:hAnsi="Times New Roman" w:cs="Times New Roman"/>
                <w:sz w:val="24"/>
                <w:szCs w:val="24"/>
              </w:rPr>
              <w:t>459 (100</w:t>
            </w:r>
            <w:r>
              <w:rPr>
                <w:rFonts w:ascii="Times New Roman" w:hAnsi="Times New Roman" w:cs="Times New Roman"/>
                <w:sz w:val="24"/>
                <w:szCs w:val="24"/>
              </w:rPr>
              <w:t>%</w:t>
            </w:r>
            <w:r w:rsidRPr="00643000">
              <w:rPr>
                <w:rFonts w:ascii="Times New Roman" w:hAnsi="Times New Roman" w:cs="Times New Roman"/>
                <w:sz w:val="24"/>
                <w:szCs w:val="24"/>
              </w:rPr>
              <w:t>)</w:t>
            </w:r>
          </w:p>
        </w:tc>
        <w:tc>
          <w:tcPr>
            <w:tcW w:w="993" w:type="dxa"/>
            <w:vAlign w:val="center"/>
          </w:tcPr>
          <w:p w:rsidR="00E04E67" w:rsidRPr="00643000" w:rsidRDefault="00E04E67" w:rsidP="00E54E6E">
            <w:pPr>
              <w:spacing w:after="0" w:line="240" w:lineRule="auto"/>
              <w:jc w:val="center"/>
              <w:rPr>
                <w:rFonts w:ascii="Times New Roman" w:hAnsi="Times New Roman" w:cs="Times New Roman"/>
                <w:sz w:val="24"/>
                <w:szCs w:val="24"/>
              </w:rPr>
            </w:pPr>
            <w:r w:rsidRPr="00643000">
              <w:rPr>
                <w:rFonts w:ascii="Times New Roman" w:hAnsi="Times New Roman" w:cs="Times New Roman"/>
                <w:sz w:val="24"/>
                <w:szCs w:val="24"/>
              </w:rPr>
              <w:t xml:space="preserve">1253 </w:t>
            </w:r>
          </w:p>
        </w:tc>
      </w:tr>
    </w:tbl>
    <w:p w:rsidR="00E04E67" w:rsidRDefault="00E04E67">
      <w:pPr>
        <w:spacing w:after="0" w:line="240" w:lineRule="auto"/>
        <w:rPr>
          <w:rFonts w:ascii="Times New Roman" w:hAnsi="Times New Roman" w:cs="Times New Roman"/>
          <w:b/>
          <w:bCs/>
          <w:color w:val="0070C0"/>
        </w:rPr>
      </w:pPr>
    </w:p>
    <w:p w:rsidR="00E04E67" w:rsidRDefault="00E04E67" w:rsidP="0012216A">
      <w:pPr>
        <w:rPr>
          <w:rFonts w:ascii="Times New Roman" w:hAnsi="Times New Roman" w:cs="Times New Roman"/>
          <w:b/>
          <w:bCs/>
          <w:color w:val="0070C0"/>
        </w:rPr>
      </w:pPr>
    </w:p>
    <w:p w:rsidR="00E04E67" w:rsidRDefault="00E04E67" w:rsidP="0012216A">
      <w:pPr>
        <w:rPr>
          <w:rFonts w:ascii="Times New Roman" w:hAnsi="Times New Roman" w:cs="Times New Roman"/>
          <w:b/>
          <w:bCs/>
          <w:color w:val="0070C0"/>
        </w:rPr>
      </w:pPr>
    </w:p>
    <w:p w:rsidR="00E04E67" w:rsidRDefault="00E04E67" w:rsidP="0012216A">
      <w:pPr>
        <w:rPr>
          <w:rFonts w:ascii="Times New Roman" w:hAnsi="Times New Roman" w:cs="Times New Roman"/>
          <w:b/>
          <w:bCs/>
          <w:color w:val="0070C0"/>
        </w:rPr>
      </w:pPr>
    </w:p>
    <w:p w:rsidR="00E04E67" w:rsidRDefault="00E04E67" w:rsidP="0012216A">
      <w:pPr>
        <w:rPr>
          <w:rFonts w:ascii="Times New Roman" w:hAnsi="Times New Roman" w:cs="Times New Roman"/>
          <w:b/>
          <w:bCs/>
          <w:color w:val="0070C0"/>
        </w:rPr>
      </w:pPr>
    </w:p>
    <w:p w:rsidR="00E04E67" w:rsidRDefault="00E04E67" w:rsidP="0012216A">
      <w:pPr>
        <w:rPr>
          <w:rFonts w:ascii="Times New Roman" w:hAnsi="Times New Roman" w:cs="Times New Roman"/>
          <w:b/>
          <w:bCs/>
          <w:color w:val="0070C0"/>
        </w:rPr>
      </w:pPr>
    </w:p>
    <w:p w:rsidR="00E04E67" w:rsidRDefault="00E04E67" w:rsidP="0012216A">
      <w:pPr>
        <w:rPr>
          <w:rFonts w:ascii="Times New Roman" w:hAnsi="Times New Roman" w:cs="Times New Roman"/>
          <w:b/>
          <w:bCs/>
          <w:color w:val="0070C0"/>
        </w:rPr>
      </w:pPr>
    </w:p>
    <w:p w:rsidR="00E04E67" w:rsidRDefault="00E04E67" w:rsidP="0012216A">
      <w:pPr>
        <w:rPr>
          <w:rFonts w:ascii="Times New Roman" w:hAnsi="Times New Roman" w:cs="Times New Roman"/>
          <w:b/>
          <w:bCs/>
          <w:color w:val="0070C0"/>
        </w:rPr>
      </w:pPr>
    </w:p>
    <w:p w:rsidR="00E04E67" w:rsidRDefault="00E04E67" w:rsidP="0012216A">
      <w:pPr>
        <w:rPr>
          <w:rFonts w:ascii="Times New Roman" w:hAnsi="Times New Roman" w:cs="Times New Roman"/>
          <w:b/>
          <w:bCs/>
          <w:color w:val="0070C0"/>
        </w:rPr>
      </w:pPr>
    </w:p>
    <w:p w:rsidR="00E04E67" w:rsidRDefault="00E04E67" w:rsidP="0012216A">
      <w:pPr>
        <w:rPr>
          <w:rFonts w:ascii="Times New Roman" w:hAnsi="Times New Roman" w:cs="Times New Roman"/>
          <w:b/>
          <w:bCs/>
          <w:color w:val="0070C0"/>
        </w:rPr>
      </w:pPr>
    </w:p>
    <w:p w:rsidR="00E04E67" w:rsidRDefault="00E04E67" w:rsidP="0012216A">
      <w:pPr>
        <w:rPr>
          <w:rFonts w:ascii="Times New Roman" w:hAnsi="Times New Roman" w:cs="Times New Roman"/>
          <w:b/>
          <w:bCs/>
          <w:color w:val="0070C0"/>
        </w:rPr>
      </w:pPr>
    </w:p>
    <w:p w:rsidR="00E04E67" w:rsidRDefault="00E04E67" w:rsidP="0012216A">
      <w:pPr>
        <w:rPr>
          <w:rFonts w:ascii="Times New Roman" w:hAnsi="Times New Roman" w:cs="Times New Roman"/>
          <w:b/>
          <w:bCs/>
          <w:color w:val="0070C0"/>
        </w:rPr>
      </w:pPr>
    </w:p>
    <w:p w:rsidR="00E04E67" w:rsidRDefault="00E04E67">
      <w:pPr>
        <w:spacing w:after="0" w:line="240" w:lineRule="auto"/>
        <w:rPr>
          <w:rFonts w:ascii="Times New Roman" w:hAnsi="Times New Roman" w:cs="Times New Roman"/>
          <w:b/>
          <w:bCs/>
          <w:color w:val="0070C0"/>
        </w:rPr>
      </w:pPr>
      <w:r>
        <w:rPr>
          <w:rFonts w:ascii="Times New Roman" w:hAnsi="Times New Roman" w:cs="Times New Roman"/>
          <w:b/>
          <w:bCs/>
          <w:color w:val="0070C0"/>
        </w:rPr>
        <w:br w:type="page"/>
      </w:r>
    </w:p>
    <w:p w:rsidR="00E04E67" w:rsidRDefault="00E04E67" w:rsidP="0012216A">
      <w:pPr>
        <w:rPr>
          <w:rFonts w:ascii="Times New Roman" w:hAnsi="Times New Roman" w:cs="Times New Roman"/>
        </w:rPr>
      </w:pPr>
      <w:r w:rsidRPr="00C45047">
        <w:rPr>
          <w:rFonts w:ascii="Times New Roman" w:hAnsi="Times New Roman" w:cs="Times New Roman"/>
          <w:bCs/>
        </w:rPr>
        <w:t>Table 4</w:t>
      </w:r>
      <w:r w:rsidRPr="00C45047">
        <w:rPr>
          <w:rFonts w:ascii="Times New Roman" w:hAnsi="Times New Roman" w:cs="Times New Roman"/>
        </w:rPr>
        <w:t>: Factors</w:t>
      </w:r>
      <w:r w:rsidRPr="006A0D63">
        <w:rPr>
          <w:rFonts w:ascii="Times New Roman" w:hAnsi="Times New Roman" w:cs="Times New Roman"/>
        </w:rPr>
        <w:t xml:space="preserve"> independently</w:t>
      </w:r>
      <w:r>
        <w:rPr>
          <w:rFonts w:ascii="Times New Roman" w:hAnsi="Times New Roman" w:cs="Times New Roman"/>
        </w:rPr>
        <w:t xml:space="preserve"> associated with "resilience</w:t>
      </w:r>
      <w:r w:rsidDel="00A23D92">
        <w:rPr>
          <w:rFonts w:ascii="Times New Roman" w:hAnsi="Times New Roman" w:cs="Times New Roman"/>
        </w:rPr>
        <w:t xml:space="preserve"> </w:t>
      </w:r>
      <w:r>
        <w:rPr>
          <w:rFonts w:ascii="Times New Roman" w:hAnsi="Times New Roman" w:cs="Times New Roman"/>
        </w:rPr>
        <w:t>" (high frequency, l</w:t>
      </w:r>
      <w:r w:rsidRPr="006A0D63">
        <w:rPr>
          <w:rFonts w:ascii="Times New Roman" w:hAnsi="Times New Roman" w:cs="Times New Roman"/>
        </w:rPr>
        <w:t xml:space="preserve">ow bother) </w:t>
      </w:r>
      <w:r>
        <w:rPr>
          <w:rFonts w:ascii="Times New Roman" w:hAnsi="Times New Roman" w:cs="Times New Roman"/>
        </w:rPr>
        <w:t xml:space="preserve">to </w:t>
      </w:r>
      <w:r w:rsidRPr="001965D6">
        <w:rPr>
          <w:rFonts w:ascii="Times New Roman" w:hAnsi="Times New Roman" w:cs="Times New Roman"/>
        </w:rPr>
        <w:t>hot flushes</w:t>
      </w:r>
      <w:r>
        <w:rPr>
          <w:rFonts w:ascii="Times New Roman" w:hAnsi="Times New Roman" w:cs="Times New Roman"/>
        </w:rPr>
        <w:t xml:space="preserve">, compared to </w:t>
      </w:r>
      <w:r w:rsidRPr="006A0D63">
        <w:rPr>
          <w:rFonts w:ascii="Times New Roman" w:hAnsi="Times New Roman" w:cs="Times New Roman"/>
        </w:rPr>
        <w:t xml:space="preserve">women with high frequency </w:t>
      </w:r>
      <w:r w:rsidRPr="001965D6">
        <w:rPr>
          <w:rFonts w:ascii="Times New Roman" w:hAnsi="Times New Roman" w:cs="Times New Roman"/>
        </w:rPr>
        <w:t>of hot flushes</w:t>
      </w:r>
      <w:r w:rsidRPr="006A0D63">
        <w:rPr>
          <w:rFonts w:ascii="Times New Roman" w:hAnsi="Times New Roman" w:cs="Times New Roman"/>
        </w:rPr>
        <w:t xml:space="preserve"> and high levels of bother (N=628)</w:t>
      </w:r>
    </w:p>
    <w:tbl>
      <w:tblPr>
        <w:tblW w:w="13467" w:type="dxa"/>
        <w:tblInd w:w="108" w:type="dxa"/>
        <w:tblLook w:val="01E0"/>
      </w:tblPr>
      <w:tblGrid>
        <w:gridCol w:w="7052"/>
        <w:gridCol w:w="3863"/>
        <w:gridCol w:w="2552"/>
      </w:tblGrid>
      <w:tr w:rsidR="00E04E67" w:rsidRPr="00F32FDD" w:rsidTr="00FA6FBA">
        <w:tc>
          <w:tcPr>
            <w:tcW w:w="7052" w:type="dxa"/>
            <w:tcBorders>
              <w:top w:val="single" w:sz="4" w:space="0" w:color="auto"/>
              <w:bottom w:val="single" w:sz="4" w:space="0" w:color="auto"/>
            </w:tcBorders>
            <w:vAlign w:val="center"/>
          </w:tcPr>
          <w:p w:rsidR="00E04E67" w:rsidRPr="00F32FDD" w:rsidRDefault="00E04E67" w:rsidP="00E61944">
            <w:pPr>
              <w:spacing w:after="0" w:line="240" w:lineRule="auto"/>
              <w:rPr>
                <w:rFonts w:ascii="Times New Roman" w:hAnsi="Times New Roman" w:cs="Times New Roman"/>
                <w:b/>
                <w:bCs/>
              </w:rPr>
            </w:pPr>
            <w:r w:rsidRPr="00F32FDD">
              <w:rPr>
                <w:rFonts w:ascii="Times New Roman" w:hAnsi="Times New Roman" w:cs="Times New Roman"/>
                <w:b/>
                <w:bCs/>
              </w:rPr>
              <w:t>Factors investigated</w:t>
            </w:r>
          </w:p>
        </w:tc>
        <w:tc>
          <w:tcPr>
            <w:tcW w:w="3863" w:type="dxa"/>
            <w:tcBorders>
              <w:top w:val="single" w:sz="4" w:space="0" w:color="auto"/>
              <w:bottom w:val="single" w:sz="4" w:space="0" w:color="auto"/>
            </w:tcBorders>
            <w:vAlign w:val="center"/>
          </w:tcPr>
          <w:p w:rsidR="00E04E67" w:rsidRPr="00F32FDD" w:rsidRDefault="00387370" w:rsidP="00E61944">
            <w:pPr>
              <w:spacing w:after="0" w:line="240" w:lineRule="auto"/>
              <w:jc w:val="center"/>
              <w:rPr>
                <w:rFonts w:ascii="Times New Roman" w:hAnsi="Times New Roman" w:cs="Times New Roman"/>
                <w:b/>
                <w:bCs/>
              </w:rPr>
            </w:pPr>
            <w:r>
              <w:rPr>
                <w:rFonts w:ascii="Times New Roman" w:hAnsi="Times New Roman" w:cs="Times New Roman"/>
                <w:b/>
                <w:bCs/>
              </w:rPr>
              <w:t>Number resilient: number</w:t>
            </w:r>
            <w:r w:rsidR="00770FA8">
              <w:rPr>
                <w:rFonts w:ascii="Times New Roman" w:hAnsi="Times New Roman" w:cs="Times New Roman"/>
                <w:b/>
                <w:bCs/>
              </w:rPr>
              <w:t xml:space="preserve"> with</w:t>
            </w:r>
            <w:r>
              <w:rPr>
                <w:rFonts w:ascii="Times New Roman" w:hAnsi="Times New Roman" w:cs="Times New Roman"/>
                <w:b/>
                <w:bCs/>
              </w:rPr>
              <w:t xml:space="preserve"> high frequency high bother</w:t>
            </w:r>
            <w:r w:rsidR="00770FA8">
              <w:rPr>
                <w:rFonts w:ascii="Times New Roman" w:hAnsi="Times New Roman" w:cs="Times New Roman"/>
                <w:b/>
                <w:bCs/>
              </w:rPr>
              <w:t xml:space="preserve"> hot flushes</w:t>
            </w:r>
            <w:r w:rsidR="00E04E67">
              <w:rPr>
                <w:rFonts w:ascii="Times New Roman" w:hAnsi="Times New Roman" w:cs="Times New Roman"/>
                <w:b/>
                <w:bCs/>
                <w:vertAlign w:val="superscript"/>
              </w:rPr>
              <w:t>a</w:t>
            </w:r>
            <w:r w:rsidR="00E04E67" w:rsidRPr="00F32FDD">
              <w:rPr>
                <w:rFonts w:ascii="Times New Roman" w:hAnsi="Times New Roman" w:cs="Times New Roman"/>
                <w:b/>
                <w:bCs/>
              </w:rPr>
              <w:t xml:space="preserve"> </w:t>
            </w:r>
          </w:p>
        </w:tc>
        <w:tc>
          <w:tcPr>
            <w:tcW w:w="2552" w:type="dxa"/>
            <w:tcBorders>
              <w:top w:val="single" w:sz="4" w:space="0" w:color="auto"/>
              <w:bottom w:val="single" w:sz="4" w:space="0" w:color="auto"/>
            </w:tcBorders>
            <w:vAlign w:val="center"/>
          </w:tcPr>
          <w:p w:rsidR="00E04E67" w:rsidRPr="00F32FDD" w:rsidRDefault="00E04E67" w:rsidP="00E61944">
            <w:pPr>
              <w:spacing w:after="0" w:line="240" w:lineRule="auto"/>
              <w:jc w:val="center"/>
              <w:rPr>
                <w:rFonts w:ascii="Times New Roman" w:hAnsi="Times New Roman" w:cs="Times New Roman"/>
                <w:b/>
                <w:bCs/>
              </w:rPr>
            </w:pPr>
            <w:r w:rsidRPr="00F32FDD">
              <w:rPr>
                <w:rFonts w:ascii="Times New Roman" w:hAnsi="Times New Roman" w:cs="Times New Roman"/>
                <w:b/>
                <w:bCs/>
              </w:rPr>
              <w:t>Final model</w:t>
            </w:r>
            <w:r>
              <w:rPr>
                <w:rFonts w:ascii="Times New Roman" w:hAnsi="Times New Roman" w:cs="Times New Roman"/>
                <w:b/>
                <w:bCs/>
                <w:vertAlign w:val="superscript"/>
              </w:rPr>
              <w:t>b,c</w:t>
            </w:r>
          </w:p>
          <w:p w:rsidR="00E04E67" w:rsidRPr="00F32FDD" w:rsidRDefault="00E04E67" w:rsidP="000147F7">
            <w:pPr>
              <w:spacing w:after="0" w:line="240" w:lineRule="auto"/>
              <w:jc w:val="center"/>
              <w:rPr>
                <w:rFonts w:ascii="Times New Roman" w:hAnsi="Times New Roman" w:cs="Times New Roman"/>
                <w:b/>
                <w:bCs/>
              </w:rPr>
            </w:pPr>
            <w:r w:rsidRPr="00F32FDD">
              <w:rPr>
                <w:rFonts w:ascii="Times New Roman" w:hAnsi="Times New Roman" w:cs="Times New Roman"/>
                <w:b/>
                <w:bCs/>
              </w:rPr>
              <w:t>Adjusted OR</w:t>
            </w:r>
            <w:r>
              <w:rPr>
                <w:rFonts w:ascii="Times New Roman" w:hAnsi="Times New Roman" w:cs="Times New Roman"/>
                <w:b/>
                <w:bCs/>
              </w:rPr>
              <w:t xml:space="preserve"> </w:t>
            </w:r>
            <w:r w:rsidRPr="00F32FDD">
              <w:rPr>
                <w:rFonts w:ascii="Times New Roman" w:hAnsi="Times New Roman" w:cs="Times New Roman"/>
                <w:b/>
                <w:bCs/>
              </w:rPr>
              <w:t>(95% CI)</w:t>
            </w: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b/>
                <w:bCs/>
              </w:rPr>
            </w:pPr>
            <w:r w:rsidRPr="00F32FDD">
              <w:rPr>
                <w:rFonts w:ascii="Times New Roman" w:hAnsi="Times New Roman" w:cs="Times New Roman"/>
                <w:b/>
                <w:bCs/>
              </w:rPr>
              <w:t xml:space="preserve">Perceived severity of </w:t>
            </w:r>
            <w:r>
              <w:rPr>
                <w:rFonts w:ascii="Times New Roman" w:hAnsi="Times New Roman" w:cs="Times New Roman"/>
                <w:b/>
                <w:bCs/>
              </w:rPr>
              <w:t xml:space="preserve">previous </w:t>
            </w:r>
            <w:r w:rsidRPr="00F32FDD">
              <w:rPr>
                <w:rFonts w:ascii="Times New Roman" w:hAnsi="Times New Roman" w:cs="Times New Roman"/>
                <w:b/>
                <w:bCs/>
              </w:rPr>
              <w:t>menstrual periods</w:t>
            </w: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A6FBA">
        <w:tc>
          <w:tcPr>
            <w:tcW w:w="7052" w:type="dxa"/>
          </w:tcPr>
          <w:p w:rsidR="00E04E67" w:rsidRPr="00F32FDD" w:rsidRDefault="00E04E67" w:rsidP="00DF5CB6">
            <w:pPr>
              <w:spacing w:after="0" w:line="240" w:lineRule="auto"/>
              <w:rPr>
                <w:rFonts w:ascii="Times New Roman" w:hAnsi="Times New Roman" w:cs="Times New Roman"/>
              </w:rPr>
            </w:pPr>
            <w:r w:rsidRPr="00F32FDD">
              <w:rPr>
                <w:rFonts w:ascii="Times New Roman" w:hAnsi="Times New Roman" w:cs="Times New Roman"/>
              </w:rPr>
              <w:t>Not at all to slightly bothered</w:t>
            </w:r>
            <w:r>
              <w:rPr>
                <w:rFonts w:ascii="Times New Roman" w:hAnsi="Times New Roman" w:cs="Times New Roman"/>
                <w:vertAlign w:val="superscript"/>
              </w:rPr>
              <w:t>d</w:t>
            </w:r>
          </w:p>
        </w:tc>
        <w:tc>
          <w:tcPr>
            <w:tcW w:w="3863" w:type="dxa"/>
          </w:tcPr>
          <w:p w:rsidR="00E04E67" w:rsidRPr="00F32FDD" w:rsidRDefault="00387370" w:rsidP="00E61944">
            <w:pPr>
              <w:spacing w:after="0" w:line="240" w:lineRule="auto"/>
              <w:jc w:val="center"/>
              <w:rPr>
                <w:rFonts w:ascii="Times New Roman" w:hAnsi="Times New Roman" w:cs="Times New Roman"/>
              </w:rPr>
            </w:pPr>
            <w:r>
              <w:rPr>
                <w:rFonts w:ascii="Times New Roman" w:hAnsi="Times New Roman" w:cs="Times New Roman"/>
              </w:rPr>
              <w:t>45:158</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Moderately to extremely bothered</w:t>
            </w:r>
          </w:p>
        </w:tc>
        <w:tc>
          <w:tcPr>
            <w:tcW w:w="3863" w:type="dxa"/>
            <w:vAlign w:val="center"/>
          </w:tcPr>
          <w:p w:rsidR="00E04E67" w:rsidRPr="00F32FDD" w:rsidRDefault="00387370" w:rsidP="00387370">
            <w:pPr>
              <w:spacing w:after="0" w:line="240" w:lineRule="auto"/>
              <w:jc w:val="center"/>
              <w:rPr>
                <w:rFonts w:ascii="Times New Roman" w:hAnsi="Times New Roman" w:cs="Times New Roman"/>
              </w:rPr>
            </w:pPr>
            <w:r>
              <w:rPr>
                <w:rFonts w:ascii="Times New Roman" w:hAnsi="Times New Roman" w:cs="Times New Roman"/>
              </w:rPr>
              <w:t>45:365</w:t>
            </w:r>
          </w:p>
        </w:tc>
        <w:tc>
          <w:tcPr>
            <w:tcW w:w="2552" w:type="dxa"/>
            <w:vAlign w:val="center"/>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0.55 (0.32 to 0.95)</w:t>
            </w: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rPr>
            </w:pP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b/>
                <w:bCs/>
              </w:rPr>
            </w:pPr>
            <w:r w:rsidRPr="00F32FDD">
              <w:rPr>
                <w:rFonts w:ascii="Times New Roman" w:hAnsi="Times New Roman" w:cs="Times New Roman"/>
                <w:b/>
                <w:bCs/>
              </w:rPr>
              <w:t>Reporting somatic symptoms</w:t>
            </w: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A6FBA">
        <w:tc>
          <w:tcPr>
            <w:tcW w:w="7052" w:type="dxa"/>
          </w:tcPr>
          <w:p w:rsidR="00E04E67" w:rsidRPr="00F32FDD" w:rsidRDefault="00E04E67" w:rsidP="00DF5CB6">
            <w:pPr>
              <w:spacing w:after="0" w:line="240" w:lineRule="auto"/>
              <w:rPr>
                <w:rFonts w:ascii="Times New Roman" w:hAnsi="Times New Roman" w:cs="Times New Roman"/>
              </w:rPr>
            </w:pPr>
            <w:r w:rsidRPr="00F32FDD">
              <w:rPr>
                <w:rFonts w:ascii="Times New Roman" w:hAnsi="Times New Roman" w:cs="Times New Roman"/>
              </w:rPr>
              <w:t>0 symptoms</w:t>
            </w:r>
            <w:r>
              <w:rPr>
                <w:rFonts w:ascii="Times New Roman" w:hAnsi="Times New Roman" w:cs="Times New Roman"/>
                <w:vertAlign w:val="superscript"/>
              </w:rPr>
              <w:t>d</w:t>
            </w:r>
          </w:p>
        </w:tc>
        <w:tc>
          <w:tcPr>
            <w:tcW w:w="3863" w:type="dxa"/>
          </w:tcPr>
          <w:p w:rsidR="00E04E67" w:rsidRPr="00F32FDD" w:rsidRDefault="00387370" w:rsidP="00E61944">
            <w:pPr>
              <w:spacing w:after="0" w:line="240" w:lineRule="auto"/>
              <w:jc w:val="center"/>
              <w:rPr>
                <w:rFonts w:ascii="Times New Roman" w:hAnsi="Times New Roman" w:cs="Times New Roman"/>
              </w:rPr>
            </w:pPr>
            <w:r>
              <w:rPr>
                <w:rFonts w:ascii="Times New Roman" w:hAnsi="Times New Roman" w:cs="Times New Roman"/>
              </w:rPr>
              <w:t>32:62</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1 symptom</w:t>
            </w:r>
          </w:p>
        </w:tc>
        <w:tc>
          <w:tcPr>
            <w:tcW w:w="3863" w:type="dxa"/>
          </w:tcPr>
          <w:p w:rsidR="00E04E67" w:rsidRPr="00F32FDD" w:rsidRDefault="00387370" w:rsidP="00E61944">
            <w:pPr>
              <w:spacing w:after="0" w:line="240" w:lineRule="auto"/>
              <w:jc w:val="center"/>
              <w:rPr>
                <w:rFonts w:ascii="Times New Roman" w:hAnsi="Times New Roman" w:cs="Times New Roman"/>
              </w:rPr>
            </w:pPr>
            <w:r>
              <w:rPr>
                <w:rFonts w:ascii="Times New Roman" w:hAnsi="Times New Roman" w:cs="Times New Roman"/>
              </w:rPr>
              <w:t>19:137</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0.43 (0.21 to 0.90)</w:t>
            </w: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2 symptoms</w:t>
            </w:r>
          </w:p>
        </w:tc>
        <w:tc>
          <w:tcPr>
            <w:tcW w:w="3863" w:type="dxa"/>
          </w:tcPr>
          <w:p w:rsidR="00E04E67" w:rsidRPr="00F32FDD" w:rsidRDefault="00387370" w:rsidP="00E61944">
            <w:pPr>
              <w:spacing w:after="0" w:line="240" w:lineRule="auto"/>
              <w:jc w:val="center"/>
              <w:rPr>
                <w:rFonts w:ascii="Times New Roman" w:hAnsi="Times New Roman" w:cs="Times New Roman"/>
              </w:rPr>
            </w:pPr>
            <w:r>
              <w:rPr>
                <w:rFonts w:ascii="Times New Roman" w:hAnsi="Times New Roman" w:cs="Times New Roman"/>
              </w:rPr>
              <w:t>16:123</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0.23 (0.10 to 0.52)</w:t>
            </w: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3 symptoms</w:t>
            </w:r>
          </w:p>
        </w:tc>
        <w:tc>
          <w:tcPr>
            <w:tcW w:w="3863" w:type="dxa"/>
          </w:tcPr>
          <w:p w:rsidR="00E04E67" w:rsidRPr="00F32FDD" w:rsidRDefault="00387370" w:rsidP="00E61944">
            <w:pPr>
              <w:spacing w:after="0" w:line="240" w:lineRule="auto"/>
              <w:jc w:val="center"/>
              <w:rPr>
                <w:rFonts w:ascii="Times New Roman" w:hAnsi="Times New Roman" w:cs="Times New Roman"/>
              </w:rPr>
            </w:pPr>
            <w:r>
              <w:rPr>
                <w:rFonts w:ascii="Times New Roman" w:hAnsi="Times New Roman" w:cs="Times New Roman"/>
              </w:rPr>
              <w:t>10:98</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0.32 (0.13 to 0.80)</w:t>
            </w: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4 symptoms</w:t>
            </w:r>
          </w:p>
        </w:tc>
        <w:tc>
          <w:tcPr>
            <w:tcW w:w="3863" w:type="dxa"/>
          </w:tcPr>
          <w:p w:rsidR="00E04E67" w:rsidRPr="00F32FDD" w:rsidRDefault="00387370" w:rsidP="00E61944">
            <w:pPr>
              <w:spacing w:after="0" w:line="240" w:lineRule="auto"/>
              <w:jc w:val="center"/>
              <w:rPr>
                <w:rFonts w:ascii="Times New Roman" w:hAnsi="Times New Roman" w:cs="Times New Roman"/>
              </w:rPr>
            </w:pPr>
            <w:r>
              <w:rPr>
                <w:rFonts w:ascii="Times New Roman" w:hAnsi="Times New Roman" w:cs="Times New Roman"/>
              </w:rPr>
              <w:t>8:63</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0.70 (0.25 to 1.94)</w:t>
            </w: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5 symptoms</w:t>
            </w:r>
          </w:p>
        </w:tc>
        <w:tc>
          <w:tcPr>
            <w:tcW w:w="3863" w:type="dxa"/>
          </w:tcPr>
          <w:p w:rsidR="00E04E67" w:rsidRPr="00F32FDD" w:rsidRDefault="00387370" w:rsidP="00E61944">
            <w:pPr>
              <w:spacing w:after="0" w:line="240" w:lineRule="auto"/>
              <w:jc w:val="center"/>
              <w:rPr>
                <w:rFonts w:ascii="Times New Roman" w:hAnsi="Times New Roman" w:cs="Times New Roman"/>
              </w:rPr>
            </w:pPr>
            <w:r>
              <w:rPr>
                <w:rFonts w:ascii="Times New Roman" w:hAnsi="Times New Roman" w:cs="Times New Roman"/>
              </w:rPr>
              <w:t>4:30</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0.44 (0.12 to 1.67)</w:t>
            </w: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rPr>
            </w:pP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b/>
                <w:bCs/>
              </w:rPr>
            </w:pPr>
            <w:r w:rsidRPr="00F32FDD">
              <w:rPr>
                <w:rFonts w:ascii="Times New Roman" w:hAnsi="Times New Roman" w:cs="Times New Roman"/>
                <w:b/>
                <w:bCs/>
              </w:rPr>
              <w:t>Reporting night sweats</w:t>
            </w: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A6FBA">
        <w:tc>
          <w:tcPr>
            <w:tcW w:w="7052" w:type="dxa"/>
          </w:tcPr>
          <w:p w:rsidR="00E04E67" w:rsidRPr="00F32FDD" w:rsidRDefault="00E04E67" w:rsidP="00DF5CB6">
            <w:pPr>
              <w:spacing w:after="0" w:line="240" w:lineRule="auto"/>
              <w:rPr>
                <w:rFonts w:ascii="Times New Roman" w:hAnsi="Times New Roman" w:cs="Times New Roman"/>
              </w:rPr>
            </w:pPr>
            <w:r w:rsidRPr="00F32FDD">
              <w:rPr>
                <w:rFonts w:ascii="Times New Roman" w:hAnsi="Times New Roman" w:cs="Times New Roman"/>
              </w:rPr>
              <w:t>No</w:t>
            </w:r>
            <w:r>
              <w:rPr>
                <w:rFonts w:ascii="Times New Roman" w:hAnsi="Times New Roman" w:cs="Times New Roman"/>
                <w:vertAlign w:val="superscript"/>
              </w:rPr>
              <w:t>d</w:t>
            </w:r>
          </w:p>
        </w:tc>
        <w:tc>
          <w:tcPr>
            <w:tcW w:w="3863" w:type="dxa"/>
          </w:tcPr>
          <w:p w:rsidR="00E04E67" w:rsidRPr="00F32FDD" w:rsidRDefault="00387370" w:rsidP="00E61944">
            <w:pPr>
              <w:spacing w:after="0" w:line="240" w:lineRule="auto"/>
              <w:jc w:val="center"/>
              <w:rPr>
                <w:rFonts w:ascii="Times New Roman" w:hAnsi="Times New Roman" w:cs="Times New Roman"/>
              </w:rPr>
            </w:pPr>
            <w:r>
              <w:rPr>
                <w:rFonts w:ascii="Times New Roman" w:hAnsi="Times New Roman" w:cs="Times New Roman"/>
              </w:rPr>
              <w:t>25:39</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rPr>
            </w:pPr>
            <w:r>
              <w:rPr>
                <w:rFonts w:ascii="Times New Roman" w:hAnsi="Times New Roman" w:cs="Times New Roman"/>
              </w:rPr>
              <w:t>Y</w:t>
            </w:r>
            <w:r w:rsidRPr="00F32FDD">
              <w:rPr>
                <w:rFonts w:ascii="Times New Roman" w:hAnsi="Times New Roman" w:cs="Times New Roman"/>
              </w:rPr>
              <w:t>es</w:t>
            </w:r>
          </w:p>
        </w:tc>
        <w:tc>
          <w:tcPr>
            <w:tcW w:w="3863" w:type="dxa"/>
          </w:tcPr>
          <w:p w:rsidR="00E04E67" w:rsidRPr="00F32FDD" w:rsidRDefault="00387370" w:rsidP="00E61944">
            <w:pPr>
              <w:spacing w:after="0" w:line="240" w:lineRule="auto"/>
              <w:jc w:val="center"/>
              <w:rPr>
                <w:rFonts w:ascii="Times New Roman" w:hAnsi="Times New Roman" w:cs="Times New Roman"/>
              </w:rPr>
            </w:pPr>
            <w:r>
              <w:rPr>
                <w:rFonts w:ascii="Times New Roman" w:hAnsi="Times New Roman" w:cs="Times New Roman"/>
              </w:rPr>
              <w:t>66:491</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0.25 (0.12 to 0.50)</w:t>
            </w: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rPr>
            </w:pP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b/>
                <w:bCs/>
              </w:rPr>
              <w:t>Illness perceptions: Perceived consequences of symptoms for respondent</w:t>
            </w: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A6FBA">
        <w:tc>
          <w:tcPr>
            <w:tcW w:w="7052" w:type="dxa"/>
          </w:tcPr>
          <w:p w:rsidR="00E04E67" w:rsidRPr="00F32FDD" w:rsidRDefault="00E04E67" w:rsidP="00DF5CB6">
            <w:pPr>
              <w:spacing w:after="0" w:line="240" w:lineRule="auto"/>
              <w:rPr>
                <w:rFonts w:ascii="Times New Roman" w:hAnsi="Times New Roman" w:cs="Times New Roman"/>
              </w:rPr>
            </w:pPr>
            <w:r w:rsidRPr="00F32FDD">
              <w:rPr>
                <w:rFonts w:ascii="Times New Roman" w:hAnsi="Times New Roman" w:cs="Times New Roman"/>
              </w:rPr>
              <w:t>Low consequences</w:t>
            </w:r>
            <w:r>
              <w:rPr>
                <w:rFonts w:ascii="Times New Roman" w:hAnsi="Times New Roman" w:cs="Times New Roman"/>
                <w:vertAlign w:val="superscript"/>
              </w:rPr>
              <w:t>d</w:t>
            </w:r>
          </w:p>
        </w:tc>
        <w:tc>
          <w:tcPr>
            <w:tcW w:w="3863" w:type="dxa"/>
          </w:tcPr>
          <w:p w:rsidR="00E04E67" w:rsidRPr="00F32FDD" w:rsidRDefault="00387370" w:rsidP="00E61944">
            <w:pPr>
              <w:spacing w:after="0" w:line="240" w:lineRule="auto"/>
              <w:jc w:val="center"/>
              <w:rPr>
                <w:rFonts w:ascii="Times New Roman" w:hAnsi="Times New Roman" w:cs="Times New Roman"/>
              </w:rPr>
            </w:pPr>
            <w:r>
              <w:rPr>
                <w:rFonts w:ascii="Times New Roman" w:hAnsi="Times New Roman" w:cs="Times New Roman"/>
              </w:rPr>
              <w:t>39:94</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FA6FBA">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Moderate consequences</w:t>
            </w:r>
          </w:p>
        </w:tc>
        <w:tc>
          <w:tcPr>
            <w:tcW w:w="3863" w:type="dxa"/>
          </w:tcPr>
          <w:p w:rsidR="00E04E67" w:rsidRPr="00F32FDD" w:rsidRDefault="00387370" w:rsidP="00E61944">
            <w:pPr>
              <w:spacing w:after="0" w:line="240" w:lineRule="auto"/>
              <w:jc w:val="center"/>
              <w:rPr>
                <w:rFonts w:ascii="Times New Roman" w:hAnsi="Times New Roman" w:cs="Times New Roman"/>
              </w:rPr>
            </w:pPr>
            <w:r>
              <w:rPr>
                <w:rFonts w:ascii="Times New Roman" w:hAnsi="Times New Roman" w:cs="Times New Roman"/>
              </w:rPr>
              <w:t>37:140</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1.01 (0.53 to 1.93)</w:t>
            </w:r>
          </w:p>
        </w:tc>
      </w:tr>
      <w:tr w:rsidR="00E04E67" w:rsidRPr="00F32FDD" w:rsidTr="00FA6FBA">
        <w:tc>
          <w:tcPr>
            <w:tcW w:w="7052" w:type="dxa"/>
            <w:tcBorders>
              <w:bottom w:val="single" w:sz="4" w:space="0" w:color="auto"/>
            </w:tcBorders>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High consequences</w:t>
            </w:r>
          </w:p>
        </w:tc>
        <w:tc>
          <w:tcPr>
            <w:tcW w:w="3863" w:type="dxa"/>
            <w:tcBorders>
              <w:bottom w:val="single" w:sz="4" w:space="0" w:color="auto"/>
            </w:tcBorders>
          </w:tcPr>
          <w:p w:rsidR="00E04E67" w:rsidRPr="00F32FDD" w:rsidRDefault="00387370" w:rsidP="00E61944">
            <w:pPr>
              <w:spacing w:after="0" w:line="240" w:lineRule="auto"/>
              <w:jc w:val="center"/>
              <w:rPr>
                <w:rFonts w:ascii="Times New Roman" w:hAnsi="Times New Roman" w:cs="Times New Roman"/>
              </w:rPr>
            </w:pPr>
            <w:r>
              <w:rPr>
                <w:rFonts w:ascii="Times New Roman" w:hAnsi="Times New Roman" w:cs="Times New Roman"/>
              </w:rPr>
              <w:t>14:276</w:t>
            </w:r>
          </w:p>
        </w:tc>
        <w:tc>
          <w:tcPr>
            <w:tcW w:w="2552" w:type="dxa"/>
            <w:tcBorders>
              <w:bottom w:val="single" w:sz="4" w:space="0" w:color="auto"/>
            </w:tcBorders>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0.27 (0.12 to 0.61)</w:t>
            </w:r>
          </w:p>
        </w:tc>
      </w:tr>
    </w:tbl>
    <w:p w:rsidR="00E04E67" w:rsidRDefault="00E04E67" w:rsidP="005A07D7">
      <w:pPr>
        <w:spacing w:after="120" w:line="240" w:lineRule="auto"/>
        <w:rPr>
          <w:rFonts w:ascii="Times New Roman" w:hAnsi="Times New Roman" w:cs="Times New Roman"/>
          <w:sz w:val="18"/>
          <w:szCs w:val="18"/>
          <w:vertAlign w:val="superscript"/>
        </w:rPr>
      </w:pPr>
    </w:p>
    <w:p w:rsidR="00E04E67" w:rsidRPr="00483DE0" w:rsidRDefault="00E04E67" w:rsidP="005A07D7">
      <w:pPr>
        <w:spacing w:after="120" w:line="240" w:lineRule="auto"/>
        <w:rPr>
          <w:rFonts w:ascii="Times New Roman" w:hAnsi="Times New Roman" w:cs="Times New Roman"/>
          <w:sz w:val="18"/>
          <w:szCs w:val="18"/>
        </w:rPr>
      </w:pPr>
      <w:r>
        <w:rPr>
          <w:rFonts w:ascii="Times New Roman" w:hAnsi="Times New Roman" w:cs="Times New Roman"/>
          <w:sz w:val="18"/>
          <w:szCs w:val="18"/>
          <w:vertAlign w:val="superscript"/>
        </w:rPr>
        <w:t>a</w:t>
      </w:r>
      <w:r w:rsidRPr="00483DE0">
        <w:rPr>
          <w:rFonts w:ascii="Times New Roman" w:hAnsi="Times New Roman" w:cs="Times New Roman"/>
          <w:sz w:val="18"/>
          <w:szCs w:val="18"/>
        </w:rPr>
        <w:t xml:space="preserve"> Denominator excludes women with missing information</w:t>
      </w:r>
    </w:p>
    <w:p w:rsidR="00E04E67" w:rsidRPr="00483DE0" w:rsidRDefault="00E04E67" w:rsidP="005A07D7">
      <w:pPr>
        <w:spacing w:after="120" w:line="240" w:lineRule="auto"/>
        <w:rPr>
          <w:rFonts w:ascii="Times New Roman" w:hAnsi="Times New Roman" w:cs="Times New Roman"/>
          <w:sz w:val="18"/>
          <w:szCs w:val="18"/>
        </w:rPr>
      </w:pPr>
      <w:r>
        <w:rPr>
          <w:rFonts w:ascii="Times New Roman" w:hAnsi="Times New Roman" w:cs="Times New Roman"/>
          <w:sz w:val="18"/>
          <w:szCs w:val="18"/>
          <w:vertAlign w:val="superscript"/>
        </w:rPr>
        <w:t>b</w:t>
      </w:r>
      <w:r w:rsidRPr="00483DE0">
        <w:rPr>
          <w:rFonts w:ascii="Times New Roman" w:hAnsi="Times New Roman" w:cs="Times New Roman"/>
          <w:sz w:val="18"/>
          <w:szCs w:val="18"/>
        </w:rPr>
        <w:t xml:space="preserve"> Covariates entered into the forward conditional stepwise logistic regression which were not retained were: number of pregnancies, number of children, educational attainment, BMI, smoking status, alcohol consumption, frequency of exercise, presence of anxiety, presence of depression, SF-12v2 physical summary score, SF-12v2 mental summary score, reporting psychological symptoms, musculoskeletal symptoms, bloating symptoms,</w:t>
      </w:r>
      <w:r>
        <w:rPr>
          <w:rFonts w:ascii="Times New Roman" w:hAnsi="Times New Roman" w:cs="Times New Roman"/>
          <w:sz w:val="18"/>
          <w:szCs w:val="18"/>
        </w:rPr>
        <w:t xml:space="preserve"> sleep difficulties,</w:t>
      </w:r>
      <w:r w:rsidRPr="00483DE0">
        <w:rPr>
          <w:rFonts w:ascii="Times New Roman" w:hAnsi="Times New Roman" w:cs="Times New Roman"/>
          <w:sz w:val="18"/>
          <w:szCs w:val="18"/>
        </w:rPr>
        <w:t xml:space="preserve"> attitudes towards menopause</w:t>
      </w:r>
      <w:r>
        <w:rPr>
          <w:rFonts w:ascii="Times New Roman" w:hAnsi="Times New Roman" w:cs="Times New Roman"/>
          <w:sz w:val="18"/>
          <w:szCs w:val="18"/>
        </w:rPr>
        <w:t>, current use of complementary alternative medicines, prescription medicines, psychological strategies, and lifestyle changes for symptoms attributed to the menopause.</w:t>
      </w:r>
    </w:p>
    <w:p w:rsidR="00E04E67" w:rsidRPr="00483DE0" w:rsidRDefault="00E04E67" w:rsidP="005A07D7">
      <w:pPr>
        <w:spacing w:after="120" w:line="240" w:lineRule="auto"/>
        <w:rPr>
          <w:rFonts w:ascii="Times New Roman" w:hAnsi="Times New Roman" w:cs="Times New Roman"/>
          <w:sz w:val="18"/>
          <w:szCs w:val="18"/>
        </w:rPr>
      </w:pPr>
      <w:r>
        <w:rPr>
          <w:rFonts w:ascii="Times New Roman" w:hAnsi="Times New Roman" w:cs="Times New Roman"/>
          <w:sz w:val="18"/>
          <w:szCs w:val="18"/>
          <w:vertAlign w:val="superscript"/>
        </w:rPr>
        <w:t>c</w:t>
      </w:r>
      <w:r w:rsidRPr="00483DE0">
        <w:rPr>
          <w:rFonts w:ascii="Times New Roman" w:hAnsi="Times New Roman" w:cs="Times New Roman"/>
          <w:sz w:val="18"/>
          <w:szCs w:val="18"/>
        </w:rPr>
        <w:t xml:space="preserve">Model also adjusted for illness representations and symptom management strategies.  </w:t>
      </w:r>
    </w:p>
    <w:p w:rsidR="00E04E67" w:rsidRPr="00483DE0" w:rsidRDefault="00E04E67" w:rsidP="005A07D7">
      <w:pPr>
        <w:spacing w:after="120" w:line="240" w:lineRule="auto"/>
        <w:rPr>
          <w:rFonts w:ascii="Times New Roman" w:hAnsi="Times New Roman" w:cs="Times New Roman"/>
          <w:sz w:val="18"/>
          <w:szCs w:val="18"/>
        </w:rPr>
      </w:pPr>
      <w:r>
        <w:rPr>
          <w:rFonts w:ascii="Times New Roman" w:hAnsi="Times New Roman" w:cs="Times New Roman"/>
          <w:sz w:val="18"/>
          <w:szCs w:val="18"/>
          <w:vertAlign w:val="superscript"/>
        </w:rPr>
        <w:t>d</w:t>
      </w:r>
      <w:r w:rsidRPr="00483DE0">
        <w:rPr>
          <w:rFonts w:ascii="Times New Roman" w:hAnsi="Times New Roman" w:cs="Times New Roman"/>
          <w:sz w:val="18"/>
          <w:szCs w:val="18"/>
        </w:rPr>
        <w:t xml:space="preserve"> Reference group</w:t>
      </w:r>
    </w:p>
    <w:p w:rsidR="00E04E67" w:rsidRDefault="00E04E67">
      <w:pPr>
        <w:rPr>
          <w:rFonts w:ascii="Times New Roman" w:hAnsi="Times New Roman" w:cs="Times New Roman"/>
          <w:b/>
          <w:bCs/>
          <w:color w:val="002060"/>
          <w:sz w:val="24"/>
          <w:szCs w:val="24"/>
        </w:rPr>
      </w:pPr>
      <w:r>
        <w:rPr>
          <w:rFonts w:ascii="Times New Roman" w:hAnsi="Times New Roman" w:cs="Times New Roman"/>
          <w:b/>
          <w:bCs/>
          <w:color w:val="002060"/>
          <w:sz w:val="24"/>
          <w:szCs w:val="24"/>
        </w:rPr>
        <w:br w:type="page"/>
      </w:r>
    </w:p>
    <w:p w:rsidR="00E04E67" w:rsidRDefault="00E04E67" w:rsidP="0012216A">
      <w:pPr>
        <w:rPr>
          <w:rFonts w:ascii="Times New Roman" w:hAnsi="Times New Roman" w:cs="Times New Roman"/>
        </w:rPr>
      </w:pPr>
      <w:r w:rsidRPr="00C45047">
        <w:rPr>
          <w:rFonts w:ascii="Times New Roman" w:hAnsi="Times New Roman" w:cs="Times New Roman"/>
          <w:bCs/>
        </w:rPr>
        <w:t>Table 5</w:t>
      </w:r>
      <w:r w:rsidRPr="00C45047">
        <w:rPr>
          <w:rFonts w:ascii="Times New Roman" w:hAnsi="Times New Roman" w:cs="Times New Roman"/>
        </w:rPr>
        <w:t>: Factors independently</w:t>
      </w:r>
      <w:r w:rsidRPr="006A0D63">
        <w:rPr>
          <w:rFonts w:ascii="Times New Roman" w:hAnsi="Times New Roman" w:cs="Times New Roman"/>
        </w:rPr>
        <w:t xml:space="preserve"> associated with “</w:t>
      </w:r>
      <w:r>
        <w:rPr>
          <w:rFonts w:ascii="Times New Roman" w:hAnsi="Times New Roman" w:cs="Times New Roman"/>
        </w:rPr>
        <w:t>vulnerability</w:t>
      </w:r>
      <w:r w:rsidRPr="006A0D63" w:rsidDel="00A23D92">
        <w:rPr>
          <w:rFonts w:ascii="Times New Roman" w:hAnsi="Times New Roman" w:cs="Times New Roman"/>
        </w:rPr>
        <w:t xml:space="preserve"> </w:t>
      </w:r>
      <w:r w:rsidRPr="006A0D63">
        <w:rPr>
          <w:rFonts w:ascii="Times New Roman" w:hAnsi="Times New Roman" w:cs="Times New Roman"/>
        </w:rPr>
        <w:t>" (</w:t>
      </w:r>
      <w:r>
        <w:rPr>
          <w:rFonts w:ascii="Times New Roman" w:hAnsi="Times New Roman" w:cs="Times New Roman"/>
        </w:rPr>
        <w:t xml:space="preserve">low frequency, </w:t>
      </w:r>
      <w:r w:rsidRPr="006A0D63">
        <w:rPr>
          <w:rFonts w:ascii="Times New Roman" w:hAnsi="Times New Roman" w:cs="Times New Roman"/>
        </w:rPr>
        <w:t xml:space="preserve">high bother) </w:t>
      </w:r>
      <w:r>
        <w:rPr>
          <w:rFonts w:ascii="Times New Roman" w:hAnsi="Times New Roman" w:cs="Times New Roman"/>
        </w:rPr>
        <w:t xml:space="preserve">to </w:t>
      </w:r>
      <w:r w:rsidRPr="001965D6">
        <w:rPr>
          <w:rFonts w:ascii="Times New Roman" w:hAnsi="Times New Roman" w:cs="Times New Roman"/>
        </w:rPr>
        <w:t>hot flushes</w:t>
      </w:r>
      <w:r>
        <w:rPr>
          <w:rFonts w:ascii="Times New Roman" w:hAnsi="Times New Roman" w:cs="Times New Roman"/>
        </w:rPr>
        <w:t xml:space="preserve">, </w:t>
      </w:r>
      <w:r w:rsidRPr="006A0D63">
        <w:rPr>
          <w:rFonts w:ascii="Times New Roman" w:hAnsi="Times New Roman" w:cs="Times New Roman"/>
        </w:rPr>
        <w:t xml:space="preserve">compared with women with low frequency of </w:t>
      </w:r>
      <w:r w:rsidRPr="001965D6">
        <w:rPr>
          <w:rFonts w:ascii="Times New Roman" w:hAnsi="Times New Roman" w:cs="Times New Roman"/>
        </w:rPr>
        <w:t>hot flushes</w:t>
      </w:r>
      <w:r w:rsidRPr="006A0D63">
        <w:rPr>
          <w:rFonts w:ascii="Times New Roman" w:hAnsi="Times New Roman" w:cs="Times New Roman"/>
        </w:rPr>
        <w:t xml:space="preserve"> and low levels of bother (N=459)</w:t>
      </w:r>
    </w:p>
    <w:tbl>
      <w:tblPr>
        <w:tblW w:w="13467" w:type="dxa"/>
        <w:tblInd w:w="108" w:type="dxa"/>
        <w:tblLook w:val="01E0"/>
      </w:tblPr>
      <w:tblGrid>
        <w:gridCol w:w="7052"/>
        <w:gridCol w:w="3863"/>
        <w:gridCol w:w="2552"/>
      </w:tblGrid>
      <w:tr w:rsidR="00E04E67" w:rsidRPr="00F32FDD" w:rsidTr="00F33718">
        <w:tc>
          <w:tcPr>
            <w:tcW w:w="7052" w:type="dxa"/>
            <w:tcBorders>
              <w:top w:val="single" w:sz="4" w:space="0" w:color="auto"/>
              <w:bottom w:val="single" w:sz="4" w:space="0" w:color="auto"/>
            </w:tcBorders>
            <w:vAlign w:val="center"/>
          </w:tcPr>
          <w:p w:rsidR="00E04E67" w:rsidRPr="00F32FDD" w:rsidRDefault="00E04E67" w:rsidP="00E61944">
            <w:pPr>
              <w:spacing w:after="0" w:line="240" w:lineRule="auto"/>
              <w:rPr>
                <w:rFonts w:ascii="Times New Roman" w:hAnsi="Times New Roman" w:cs="Times New Roman"/>
                <w:b/>
                <w:bCs/>
              </w:rPr>
            </w:pPr>
            <w:r w:rsidRPr="00F32FDD">
              <w:rPr>
                <w:rFonts w:ascii="Times New Roman" w:hAnsi="Times New Roman" w:cs="Times New Roman"/>
                <w:b/>
                <w:bCs/>
              </w:rPr>
              <w:t>Factors investigated</w:t>
            </w:r>
          </w:p>
        </w:tc>
        <w:tc>
          <w:tcPr>
            <w:tcW w:w="3863" w:type="dxa"/>
            <w:tcBorders>
              <w:top w:val="single" w:sz="4" w:space="0" w:color="auto"/>
              <w:bottom w:val="single" w:sz="4" w:space="0" w:color="auto"/>
            </w:tcBorders>
            <w:vAlign w:val="center"/>
          </w:tcPr>
          <w:p w:rsidR="00E04E67" w:rsidRPr="00F32FDD" w:rsidRDefault="00F33718" w:rsidP="00E61944">
            <w:pPr>
              <w:spacing w:after="0" w:line="240" w:lineRule="auto"/>
              <w:jc w:val="center"/>
              <w:rPr>
                <w:rFonts w:ascii="Times New Roman" w:hAnsi="Times New Roman" w:cs="Times New Roman"/>
                <w:b/>
                <w:bCs/>
              </w:rPr>
            </w:pPr>
            <w:r>
              <w:rPr>
                <w:rFonts w:ascii="Times New Roman" w:hAnsi="Times New Roman" w:cs="Times New Roman"/>
                <w:b/>
                <w:bCs/>
              </w:rPr>
              <w:t xml:space="preserve">Number vulnerable: </w:t>
            </w:r>
            <w:r w:rsidR="00E04E67" w:rsidRPr="00F32FDD">
              <w:rPr>
                <w:rFonts w:ascii="Times New Roman" w:hAnsi="Times New Roman" w:cs="Times New Roman"/>
                <w:b/>
                <w:bCs/>
              </w:rPr>
              <w:t>n</w:t>
            </w:r>
            <w:r>
              <w:rPr>
                <w:rFonts w:ascii="Times New Roman" w:hAnsi="Times New Roman" w:cs="Times New Roman"/>
                <w:b/>
                <w:bCs/>
              </w:rPr>
              <w:t>umber with low frequency low bother hot flushes</w:t>
            </w:r>
            <w:r w:rsidR="00E04E67">
              <w:rPr>
                <w:rFonts w:ascii="Times New Roman" w:hAnsi="Times New Roman" w:cs="Times New Roman"/>
                <w:b/>
                <w:bCs/>
                <w:vertAlign w:val="superscript"/>
              </w:rPr>
              <w:t>a</w:t>
            </w:r>
          </w:p>
        </w:tc>
        <w:tc>
          <w:tcPr>
            <w:tcW w:w="2552" w:type="dxa"/>
            <w:tcBorders>
              <w:top w:val="single" w:sz="4" w:space="0" w:color="auto"/>
              <w:bottom w:val="single" w:sz="4" w:space="0" w:color="auto"/>
            </w:tcBorders>
            <w:vAlign w:val="center"/>
          </w:tcPr>
          <w:p w:rsidR="00E04E67" w:rsidRPr="00F32FDD" w:rsidRDefault="00E04E67" w:rsidP="00E61944">
            <w:pPr>
              <w:spacing w:after="0" w:line="240" w:lineRule="auto"/>
              <w:jc w:val="center"/>
              <w:rPr>
                <w:rFonts w:ascii="Times New Roman" w:hAnsi="Times New Roman" w:cs="Times New Roman"/>
                <w:b/>
                <w:bCs/>
              </w:rPr>
            </w:pPr>
            <w:r w:rsidRPr="00F32FDD">
              <w:rPr>
                <w:rFonts w:ascii="Times New Roman" w:hAnsi="Times New Roman" w:cs="Times New Roman"/>
                <w:b/>
                <w:bCs/>
              </w:rPr>
              <w:t>Final model</w:t>
            </w:r>
            <w:r>
              <w:rPr>
                <w:rFonts w:ascii="Times New Roman" w:hAnsi="Times New Roman" w:cs="Times New Roman"/>
                <w:b/>
                <w:bCs/>
                <w:vertAlign w:val="superscript"/>
              </w:rPr>
              <w:t>b,c</w:t>
            </w:r>
          </w:p>
          <w:p w:rsidR="00E04E67" w:rsidRPr="00F32FDD" w:rsidRDefault="00E04E67" w:rsidP="002A0695">
            <w:pPr>
              <w:spacing w:after="0" w:line="240" w:lineRule="auto"/>
              <w:jc w:val="center"/>
              <w:rPr>
                <w:rFonts w:ascii="Times New Roman" w:hAnsi="Times New Roman" w:cs="Times New Roman"/>
                <w:b/>
                <w:bCs/>
              </w:rPr>
            </w:pPr>
            <w:r>
              <w:rPr>
                <w:rFonts w:ascii="Times New Roman" w:hAnsi="Times New Roman" w:cs="Times New Roman"/>
                <w:b/>
                <w:bCs/>
              </w:rPr>
              <w:t xml:space="preserve">Adjusted OR </w:t>
            </w:r>
            <w:r w:rsidRPr="00F32FDD">
              <w:rPr>
                <w:rFonts w:ascii="Times New Roman" w:hAnsi="Times New Roman" w:cs="Times New Roman"/>
                <w:b/>
                <w:bCs/>
              </w:rPr>
              <w:t>(95% CI)</w:t>
            </w: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b/>
                <w:bCs/>
              </w:rPr>
            </w:pPr>
            <w:r w:rsidRPr="00F32FDD">
              <w:rPr>
                <w:rFonts w:ascii="Times New Roman" w:hAnsi="Times New Roman" w:cs="Times New Roman"/>
                <w:b/>
                <w:bCs/>
              </w:rPr>
              <w:t>Number of children</w:t>
            </w: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0</w:t>
            </w:r>
            <w:r>
              <w:rPr>
                <w:rFonts w:ascii="Times New Roman" w:hAnsi="Times New Roman" w:cs="Times New Roman"/>
                <w:vertAlign w:val="superscript"/>
              </w:rPr>
              <w:t>d</w:t>
            </w:r>
          </w:p>
        </w:tc>
        <w:tc>
          <w:tcPr>
            <w:tcW w:w="3863" w:type="dxa"/>
          </w:tcPr>
          <w:p w:rsidR="00E04E67" w:rsidRPr="00F32FDD" w:rsidRDefault="00F33718" w:rsidP="00E61944">
            <w:pPr>
              <w:spacing w:after="0" w:line="240" w:lineRule="auto"/>
              <w:jc w:val="center"/>
              <w:rPr>
                <w:rFonts w:ascii="Times New Roman" w:hAnsi="Times New Roman" w:cs="Times New Roman"/>
              </w:rPr>
            </w:pPr>
            <w:r>
              <w:rPr>
                <w:rFonts w:ascii="Times New Roman" w:hAnsi="Times New Roman" w:cs="Times New Roman"/>
              </w:rPr>
              <w:t>26:54</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1</w:t>
            </w:r>
          </w:p>
        </w:tc>
        <w:tc>
          <w:tcPr>
            <w:tcW w:w="3863" w:type="dxa"/>
          </w:tcPr>
          <w:p w:rsidR="00E04E67" w:rsidRPr="00F32FDD" w:rsidRDefault="00F33718" w:rsidP="00E61944">
            <w:pPr>
              <w:spacing w:after="0" w:line="240" w:lineRule="auto"/>
              <w:jc w:val="center"/>
              <w:rPr>
                <w:rFonts w:ascii="Times New Roman" w:hAnsi="Times New Roman" w:cs="Times New Roman"/>
              </w:rPr>
            </w:pPr>
            <w:r>
              <w:rPr>
                <w:rFonts w:ascii="Times New Roman" w:hAnsi="Times New Roman" w:cs="Times New Roman"/>
              </w:rPr>
              <w:t>38:22</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4.06 (1.72 to 9.59)</w:t>
            </w: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2</w:t>
            </w:r>
          </w:p>
        </w:tc>
        <w:tc>
          <w:tcPr>
            <w:tcW w:w="3863" w:type="dxa"/>
          </w:tcPr>
          <w:p w:rsidR="00E04E67" w:rsidRPr="00F32FDD" w:rsidRDefault="00F33718" w:rsidP="00E61944">
            <w:pPr>
              <w:spacing w:after="0" w:line="240" w:lineRule="auto"/>
              <w:jc w:val="center"/>
              <w:rPr>
                <w:rFonts w:ascii="Times New Roman" w:hAnsi="Times New Roman" w:cs="Times New Roman"/>
              </w:rPr>
            </w:pPr>
            <w:r>
              <w:rPr>
                <w:rFonts w:ascii="Times New Roman" w:hAnsi="Times New Roman" w:cs="Times New Roman"/>
              </w:rPr>
              <w:t>98:102</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2.02 (1.05 to 3.89)</w:t>
            </w: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3+</w:t>
            </w:r>
          </w:p>
        </w:tc>
        <w:tc>
          <w:tcPr>
            <w:tcW w:w="3863" w:type="dxa"/>
          </w:tcPr>
          <w:p w:rsidR="00E04E67" w:rsidRPr="00F32FDD" w:rsidRDefault="00F33718" w:rsidP="00E61944">
            <w:pPr>
              <w:spacing w:after="0" w:line="240" w:lineRule="auto"/>
              <w:jc w:val="center"/>
              <w:rPr>
                <w:rFonts w:ascii="Times New Roman" w:hAnsi="Times New Roman" w:cs="Times New Roman"/>
              </w:rPr>
            </w:pPr>
            <w:r>
              <w:rPr>
                <w:rFonts w:ascii="Times New Roman" w:hAnsi="Times New Roman" w:cs="Times New Roman"/>
              </w:rPr>
              <w:t>54:62</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2.30 (1.10 to 4.85)</w:t>
            </w: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b/>
                <w:bCs/>
              </w:rPr>
            </w:pP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b/>
                <w:bCs/>
              </w:rPr>
            </w:pPr>
            <w:r w:rsidRPr="00F32FDD">
              <w:rPr>
                <w:rFonts w:ascii="Times New Roman" w:hAnsi="Times New Roman" w:cs="Times New Roman"/>
                <w:b/>
                <w:bCs/>
              </w:rPr>
              <w:t>Body Mass Index (BMI)</w:t>
            </w: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&lt;25</w:t>
            </w:r>
            <w:r>
              <w:rPr>
                <w:rFonts w:ascii="Times New Roman" w:hAnsi="Times New Roman" w:cs="Times New Roman"/>
                <w:vertAlign w:val="superscript"/>
              </w:rPr>
              <w:t>d</w:t>
            </w:r>
          </w:p>
        </w:tc>
        <w:tc>
          <w:tcPr>
            <w:tcW w:w="3863" w:type="dxa"/>
          </w:tcPr>
          <w:p w:rsidR="00E04E67" w:rsidRPr="00F32FDD" w:rsidRDefault="00F33718" w:rsidP="00E61944">
            <w:pPr>
              <w:spacing w:after="0" w:line="240" w:lineRule="auto"/>
              <w:jc w:val="center"/>
              <w:rPr>
                <w:rFonts w:ascii="Times New Roman" w:hAnsi="Times New Roman" w:cs="Times New Roman"/>
              </w:rPr>
            </w:pPr>
            <w:r>
              <w:rPr>
                <w:rFonts w:ascii="Times New Roman" w:hAnsi="Times New Roman" w:cs="Times New Roman"/>
              </w:rPr>
              <w:t>77:111</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25 to 29.99</w:t>
            </w:r>
          </w:p>
        </w:tc>
        <w:tc>
          <w:tcPr>
            <w:tcW w:w="3863" w:type="dxa"/>
          </w:tcPr>
          <w:p w:rsidR="00E04E67" w:rsidRPr="00F32FDD" w:rsidRDefault="00F33718" w:rsidP="00E61944">
            <w:pPr>
              <w:spacing w:after="0" w:line="240" w:lineRule="auto"/>
              <w:jc w:val="center"/>
              <w:rPr>
                <w:rFonts w:ascii="Times New Roman" w:hAnsi="Times New Roman" w:cs="Times New Roman"/>
              </w:rPr>
            </w:pPr>
            <w:r>
              <w:rPr>
                <w:rFonts w:ascii="Times New Roman" w:hAnsi="Times New Roman" w:cs="Times New Roman"/>
              </w:rPr>
              <w:t>67:68</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1.39 (0.82 to 2.37)</w:t>
            </w: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≥30</w:t>
            </w:r>
          </w:p>
        </w:tc>
        <w:tc>
          <w:tcPr>
            <w:tcW w:w="3863" w:type="dxa"/>
          </w:tcPr>
          <w:p w:rsidR="00E04E67" w:rsidRPr="00F32FDD" w:rsidRDefault="00F33718" w:rsidP="00E61944">
            <w:pPr>
              <w:spacing w:after="0" w:line="240" w:lineRule="auto"/>
              <w:jc w:val="center"/>
              <w:rPr>
                <w:rFonts w:ascii="Times New Roman" w:hAnsi="Times New Roman" w:cs="Times New Roman"/>
              </w:rPr>
            </w:pPr>
            <w:r>
              <w:rPr>
                <w:rFonts w:ascii="Times New Roman" w:hAnsi="Times New Roman" w:cs="Times New Roman"/>
              </w:rPr>
              <w:t>62:49</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2.20 (1.25 to 3.88)</w:t>
            </w: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b/>
                <w:bCs/>
              </w:rPr>
            </w:pPr>
            <w:r w:rsidRPr="00F32FDD">
              <w:rPr>
                <w:rFonts w:ascii="Times New Roman" w:hAnsi="Times New Roman" w:cs="Times New Roman"/>
                <w:b/>
                <w:bCs/>
              </w:rPr>
              <w:t>Reporting night sweats</w:t>
            </w: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No</w:t>
            </w:r>
            <w:r>
              <w:rPr>
                <w:rFonts w:ascii="Times New Roman" w:hAnsi="Times New Roman" w:cs="Times New Roman"/>
                <w:vertAlign w:val="superscript"/>
              </w:rPr>
              <w:t>d</w:t>
            </w:r>
          </w:p>
        </w:tc>
        <w:tc>
          <w:tcPr>
            <w:tcW w:w="3863" w:type="dxa"/>
          </w:tcPr>
          <w:p w:rsidR="00E04E67" w:rsidRPr="00F32FDD" w:rsidRDefault="00F33718" w:rsidP="00E61944">
            <w:pPr>
              <w:spacing w:after="0" w:line="240" w:lineRule="auto"/>
              <w:jc w:val="center"/>
              <w:rPr>
                <w:rFonts w:ascii="Times New Roman" w:hAnsi="Times New Roman" w:cs="Times New Roman"/>
              </w:rPr>
            </w:pPr>
            <w:r>
              <w:rPr>
                <w:rFonts w:ascii="Times New Roman" w:hAnsi="Times New Roman" w:cs="Times New Roman"/>
              </w:rPr>
              <w:t>32:93</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r>
              <w:rPr>
                <w:rFonts w:ascii="Times New Roman" w:hAnsi="Times New Roman" w:cs="Times New Roman"/>
              </w:rPr>
              <w:t>Y</w:t>
            </w:r>
            <w:r w:rsidRPr="00F32FDD">
              <w:rPr>
                <w:rFonts w:ascii="Times New Roman" w:hAnsi="Times New Roman" w:cs="Times New Roman"/>
              </w:rPr>
              <w:t>es</w:t>
            </w:r>
          </w:p>
        </w:tc>
        <w:tc>
          <w:tcPr>
            <w:tcW w:w="3863" w:type="dxa"/>
          </w:tcPr>
          <w:p w:rsidR="00E04E67" w:rsidRPr="00F32FDD" w:rsidRDefault="00F33718" w:rsidP="00E61944">
            <w:pPr>
              <w:spacing w:after="0" w:line="240" w:lineRule="auto"/>
              <w:jc w:val="center"/>
              <w:rPr>
                <w:rFonts w:ascii="Times New Roman" w:hAnsi="Times New Roman" w:cs="Times New Roman"/>
              </w:rPr>
            </w:pPr>
            <w:r>
              <w:rPr>
                <w:rFonts w:ascii="Times New Roman" w:hAnsi="Times New Roman" w:cs="Times New Roman"/>
              </w:rPr>
              <w:t>183:147</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2.91 (1.67 to 5.06)</w:t>
            </w: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b/>
                <w:bCs/>
              </w:rPr>
              <w:t>Illness perceptions: Perceived consequences of symptoms for respondent</w:t>
            </w:r>
          </w:p>
        </w:tc>
        <w:tc>
          <w:tcPr>
            <w:tcW w:w="3863" w:type="dxa"/>
          </w:tcPr>
          <w:p w:rsidR="00E04E67" w:rsidRPr="00F32FDD" w:rsidRDefault="00E04E67" w:rsidP="00E61944">
            <w:pPr>
              <w:spacing w:after="0" w:line="240" w:lineRule="auto"/>
              <w:jc w:val="center"/>
              <w:rPr>
                <w:rFonts w:ascii="Times New Roman" w:hAnsi="Times New Roman" w:cs="Times New Roman"/>
              </w:rPr>
            </w:pPr>
          </w:p>
        </w:tc>
        <w:tc>
          <w:tcPr>
            <w:tcW w:w="2552" w:type="dxa"/>
          </w:tcPr>
          <w:p w:rsidR="00E04E67" w:rsidRPr="00F32FDD" w:rsidRDefault="00E04E67" w:rsidP="00E61944">
            <w:pPr>
              <w:spacing w:after="0" w:line="240" w:lineRule="auto"/>
              <w:jc w:val="center"/>
              <w:rPr>
                <w:rFonts w:ascii="Times New Roman" w:hAnsi="Times New Roman" w:cs="Times New Roman"/>
              </w:rPr>
            </w:pP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Low consequences</w:t>
            </w:r>
            <w:r>
              <w:rPr>
                <w:rFonts w:ascii="Times New Roman" w:hAnsi="Times New Roman" w:cs="Times New Roman"/>
                <w:vertAlign w:val="superscript"/>
              </w:rPr>
              <w:t>d</w:t>
            </w:r>
          </w:p>
        </w:tc>
        <w:tc>
          <w:tcPr>
            <w:tcW w:w="3863" w:type="dxa"/>
          </w:tcPr>
          <w:p w:rsidR="00E04E67" w:rsidRPr="00F32FDD" w:rsidRDefault="00F33718" w:rsidP="00E61944">
            <w:pPr>
              <w:spacing w:after="0" w:line="240" w:lineRule="auto"/>
              <w:jc w:val="center"/>
              <w:rPr>
                <w:rFonts w:ascii="Times New Roman" w:hAnsi="Times New Roman" w:cs="Times New Roman"/>
              </w:rPr>
            </w:pPr>
            <w:r>
              <w:rPr>
                <w:rFonts w:ascii="Times New Roman" w:hAnsi="Times New Roman" w:cs="Times New Roman"/>
              </w:rPr>
              <w:t>38:106</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F33718">
        <w:tc>
          <w:tcPr>
            <w:tcW w:w="7052" w:type="dxa"/>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Moderate consequences</w:t>
            </w:r>
          </w:p>
        </w:tc>
        <w:tc>
          <w:tcPr>
            <w:tcW w:w="3863" w:type="dxa"/>
          </w:tcPr>
          <w:p w:rsidR="00E04E67" w:rsidRPr="00F32FDD" w:rsidRDefault="00F33718" w:rsidP="00E61944">
            <w:pPr>
              <w:spacing w:after="0" w:line="240" w:lineRule="auto"/>
              <w:jc w:val="center"/>
              <w:rPr>
                <w:rFonts w:ascii="Times New Roman" w:hAnsi="Times New Roman" w:cs="Times New Roman"/>
              </w:rPr>
            </w:pPr>
            <w:r>
              <w:rPr>
                <w:rFonts w:ascii="Times New Roman" w:hAnsi="Times New Roman" w:cs="Times New Roman"/>
              </w:rPr>
              <w:t>70:66</w:t>
            </w:r>
          </w:p>
        </w:tc>
        <w:tc>
          <w:tcPr>
            <w:tcW w:w="2552" w:type="dxa"/>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2.26 (1.23 to 4.15)</w:t>
            </w:r>
          </w:p>
        </w:tc>
      </w:tr>
      <w:tr w:rsidR="00E04E67" w:rsidRPr="00F32FDD" w:rsidTr="00F33718">
        <w:tc>
          <w:tcPr>
            <w:tcW w:w="7052" w:type="dxa"/>
            <w:tcBorders>
              <w:bottom w:val="single" w:sz="4" w:space="0" w:color="auto"/>
            </w:tcBorders>
          </w:tcPr>
          <w:p w:rsidR="00E04E67" w:rsidRPr="00F32FDD" w:rsidRDefault="00E04E67" w:rsidP="00E61944">
            <w:pPr>
              <w:spacing w:after="0" w:line="240" w:lineRule="auto"/>
              <w:rPr>
                <w:rFonts w:ascii="Times New Roman" w:hAnsi="Times New Roman" w:cs="Times New Roman"/>
              </w:rPr>
            </w:pPr>
            <w:r w:rsidRPr="00F32FDD">
              <w:rPr>
                <w:rFonts w:ascii="Times New Roman" w:hAnsi="Times New Roman" w:cs="Times New Roman"/>
              </w:rPr>
              <w:t>High consequences</w:t>
            </w:r>
          </w:p>
        </w:tc>
        <w:tc>
          <w:tcPr>
            <w:tcW w:w="3863" w:type="dxa"/>
            <w:tcBorders>
              <w:bottom w:val="single" w:sz="4" w:space="0" w:color="auto"/>
            </w:tcBorders>
          </w:tcPr>
          <w:p w:rsidR="00E04E67" w:rsidRPr="00F32FDD" w:rsidRDefault="00F33718" w:rsidP="00E61944">
            <w:pPr>
              <w:spacing w:after="0" w:line="240" w:lineRule="auto"/>
              <w:jc w:val="center"/>
              <w:rPr>
                <w:rFonts w:ascii="Times New Roman" w:hAnsi="Times New Roman" w:cs="Times New Roman"/>
              </w:rPr>
            </w:pPr>
            <w:r>
              <w:rPr>
                <w:rFonts w:ascii="Times New Roman" w:hAnsi="Times New Roman" w:cs="Times New Roman"/>
              </w:rPr>
              <w:t>93:48</w:t>
            </w:r>
          </w:p>
        </w:tc>
        <w:tc>
          <w:tcPr>
            <w:tcW w:w="2552" w:type="dxa"/>
            <w:tcBorders>
              <w:bottom w:val="single" w:sz="4" w:space="0" w:color="auto"/>
            </w:tcBorders>
          </w:tcPr>
          <w:p w:rsidR="00E04E67" w:rsidRPr="00F32FDD" w:rsidRDefault="00E04E67" w:rsidP="00E61944">
            <w:pPr>
              <w:spacing w:after="0" w:line="240" w:lineRule="auto"/>
              <w:jc w:val="center"/>
              <w:rPr>
                <w:rFonts w:ascii="Times New Roman" w:hAnsi="Times New Roman" w:cs="Times New Roman"/>
              </w:rPr>
            </w:pPr>
            <w:r w:rsidRPr="00F32FDD">
              <w:rPr>
                <w:rFonts w:ascii="Times New Roman" w:hAnsi="Times New Roman" w:cs="Times New Roman"/>
              </w:rPr>
              <w:t>4.01 (2.06 to 7.84)</w:t>
            </w:r>
          </w:p>
        </w:tc>
      </w:tr>
      <w:tr w:rsidR="00E04E67" w:rsidRPr="00F32FDD" w:rsidTr="00F33718">
        <w:tc>
          <w:tcPr>
            <w:tcW w:w="7052" w:type="dxa"/>
            <w:tcBorders>
              <w:top w:val="single" w:sz="4" w:space="0" w:color="auto"/>
            </w:tcBorders>
          </w:tcPr>
          <w:p w:rsidR="00E04E67" w:rsidRPr="00F32FDD" w:rsidRDefault="00E04E67" w:rsidP="00E61944">
            <w:pPr>
              <w:spacing w:after="0" w:line="240" w:lineRule="auto"/>
              <w:rPr>
                <w:rFonts w:ascii="Times New Roman" w:hAnsi="Times New Roman" w:cs="Times New Roman"/>
              </w:rPr>
            </w:pPr>
          </w:p>
        </w:tc>
        <w:tc>
          <w:tcPr>
            <w:tcW w:w="3863" w:type="dxa"/>
            <w:tcBorders>
              <w:top w:val="single" w:sz="4" w:space="0" w:color="auto"/>
            </w:tcBorders>
          </w:tcPr>
          <w:p w:rsidR="00E04E67" w:rsidRPr="00F32FDD" w:rsidRDefault="00E04E67" w:rsidP="00E61944">
            <w:pPr>
              <w:spacing w:after="0" w:line="240" w:lineRule="auto"/>
              <w:jc w:val="center"/>
              <w:rPr>
                <w:rFonts w:ascii="Times New Roman" w:hAnsi="Times New Roman" w:cs="Times New Roman"/>
              </w:rPr>
            </w:pPr>
          </w:p>
        </w:tc>
        <w:tc>
          <w:tcPr>
            <w:tcW w:w="2552" w:type="dxa"/>
            <w:tcBorders>
              <w:top w:val="single" w:sz="4" w:space="0" w:color="auto"/>
            </w:tcBorders>
          </w:tcPr>
          <w:p w:rsidR="00E04E67" w:rsidRPr="00F32FDD" w:rsidRDefault="00E04E67" w:rsidP="00E61944">
            <w:pPr>
              <w:spacing w:after="0" w:line="240" w:lineRule="auto"/>
              <w:jc w:val="center"/>
              <w:rPr>
                <w:rFonts w:ascii="Times New Roman" w:hAnsi="Times New Roman" w:cs="Times New Roman"/>
              </w:rPr>
            </w:pPr>
          </w:p>
        </w:tc>
      </w:tr>
    </w:tbl>
    <w:p w:rsidR="00E04E67" w:rsidRDefault="00E04E67" w:rsidP="001D3799">
      <w:pPr>
        <w:pStyle w:val="FootnoteText"/>
        <w:spacing w:after="0" w:line="240" w:lineRule="auto"/>
        <w:ind w:left="862" w:hanging="142"/>
        <w:rPr>
          <w:rFonts w:ascii="Times New Roman" w:hAnsi="Times New Roman" w:cs="Times New Roman"/>
          <w:sz w:val="18"/>
          <w:szCs w:val="18"/>
        </w:rPr>
      </w:pPr>
    </w:p>
    <w:p w:rsidR="00E04E67" w:rsidRDefault="00E04E67" w:rsidP="001D3799">
      <w:pPr>
        <w:pStyle w:val="FootnoteText"/>
        <w:spacing w:after="0" w:line="240" w:lineRule="auto"/>
        <w:ind w:left="862" w:hanging="142"/>
        <w:rPr>
          <w:rFonts w:ascii="Times New Roman" w:hAnsi="Times New Roman" w:cs="Times New Roman"/>
          <w:sz w:val="18"/>
          <w:szCs w:val="18"/>
        </w:rPr>
      </w:pPr>
    </w:p>
    <w:p w:rsidR="00E04E67" w:rsidRPr="00483DE0" w:rsidRDefault="00E04E67" w:rsidP="005A07D7">
      <w:pPr>
        <w:spacing w:after="120" w:line="240" w:lineRule="auto"/>
        <w:rPr>
          <w:rFonts w:ascii="Times New Roman" w:hAnsi="Times New Roman" w:cs="Times New Roman"/>
          <w:sz w:val="18"/>
          <w:szCs w:val="18"/>
        </w:rPr>
      </w:pPr>
      <w:r>
        <w:rPr>
          <w:rFonts w:ascii="Times New Roman" w:hAnsi="Times New Roman" w:cs="Times New Roman"/>
          <w:sz w:val="18"/>
          <w:szCs w:val="18"/>
          <w:vertAlign w:val="superscript"/>
        </w:rPr>
        <w:t>a</w:t>
      </w:r>
      <w:r w:rsidRPr="00483DE0">
        <w:rPr>
          <w:rFonts w:ascii="Times New Roman" w:hAnsi="Times New Roman" w:cs="Times New Roman"/>
          <w:sz w:val="18"/>
          <w:szCs w:val="18"/>
        </w:rPr>
        <w:t xml:space="preserve"> Denominator excludes women with missing information</w:t>
      </w:r>
    </w:p>
    <w:p w:rsidR="00E04E67" w:rsidRPr="00483DE0" w:rsidRDefault="00E04E67" w:rsidP="005A07D7">
      <w:pPr>
        <w:spacing w:after="120" w:line="240" w:lineRule="auto"/>
        <w:rPr>
          <w:rFonts w:ascii="Times New Roman" w:hAnsi="Times New Roman" w:cs="Times New Roman"/>
          <w:sz w:val="18"/>
          <w:szCs w:val="18"/>
        </w:rPr>
      </w:pPr>
      <w:r>
        <w:rPr>
          <w:rFonts w:ascii="Times New Roman" w:hAnsi="Times New Roman" w:cs="Times New Roman"/>
          <w:sz w:val="18"/>
          <w:szCs w:val="18"/>
          <w:vertAlign w:val="superscript"/>
        </w:rPr>
        <w:t>b</w:t>
      </w:r>
      <w:r w:rsidRPr="00483DE0">
        <w:rPr>
          <w:rFonts w:ascii="Times New Roman" w:hAnsi="Times New Roman" w:cs="Times New Roman"/>
          <w:sz w:val="18"/>
          <w:szCs w:val="18"/>
        </w:rPr>
        <w:t xml:space="preserve"> Covariates entered into the forward conditional stepwise logistic regression which were not retained were: number of pregnancies, educational attainment, smoking status, alcohol consumption,</w:t>
      </w:r>
      <w:r>
        <w:rPr>
          <w:rFonts w:ascii="Times New Roman" w:hAnsi="Times New Roman" w:cs="Times New Roman"/>
          <w:sz w:val="18"/>
          <w:szCs w:val="18"/>
        </w:rPr>
        <w:t xml:space="preserve"> perceived severity of menstrual periods,</w:t>
      </w:r>
      <w:r w:rsidRPr="00483DE0">
        <w:rPr>
          <w:rFonts w:ascii="Times New Roman" w:hAnsi="Times New Roman" w:cs="Times New Roman"/>
          <w:sz w:val="18"/>
          <w:szCs w:val="18"/>
        </w:rPr>
        <w:t xml:space="preserve"> frequency of exercise, presence of anxiety, presence of depression, SF-12v2 physical summary score, SF-12v2 mental summary score, reporting </w:t>
      </w:r>
      <w:r>
        <w:rPr>
          <w:rFonts w:ascii="Times New Roman" w:hAnsi="Times New Roman" w:cs="Times New Roman"/>
          <w:sz w:val="18"/>
          <w:szCs w:val="18"/>
        </w:rPr>
        <w:t xml:space="preserve">somatic symptoms, </w:t>
      </w:r>
      <w:r w:rsidRPr="00483DE0">
        <w:rPr>
          <w:rFonts w:ascii="Times New Roman" w:hAnsi="Times New Roman" w:cs="Times New Roman"/>
          <w:sz w:val="18"/>
          <w:szCs w:val="18"/>
        </w:rPr>
        <w:t>psychological symptoms, musculoskeletal symptoms, bloating symptoms,</w:t>
      </w:r>
      <w:r>
        <w:rPr>
          <w:rFonts w:ascii="Times New Roman" w:hAnsi="Times New Roman" w:cs="Times New Roman"/>
          <w:sz w:val="18"/>
          <w:szCs w:val="18"/>
        </w:rPr>
        <w:t xml:space="preserve"> sleep difficulties,</w:t>
      </w:r>
      <w:r w:rsidRPr="00483DE0">
        <w:rPr>
          <w:rFonts w:ascii="Times New Roman" w:hAnsi="Times New Roman" w:cs="Times New Roman"/>
          <w:sz w:val="18"/>
          <w:szCs w:val="18"/>
        </w:rPr>
        <w:t xml:space="preserve"> attitudes towards menopause</w:t>
      </w:r>
      <w:r>
        <w:rPr>
          <w:rFonts w:ascii="Times New Roman" w:hAnsi="Times New Roman" w:cs="Times New Roman"/>
          <w:sz w:val="18"/>
          <w:szCs w:val="18"/>
        </w:rPr>
        <w:t>, current use of complementary alternative medicines, prescription medicines, psychological strategies, and lifestyle changes for symptoms attributed to the menopause.</w:t>
      </w:r>
    </w:p>
    <w:p w:rsidR="00E04E67" w:rsidRPr="00483DE0" w:rsidRDefault="00E04E67" w:rsidP="005A07D7">
      <w:pPr>
        <w:spacing w:after="120" w:line="240" w:lineRule="auto"/>
        <w:rPr>
          <w:rFonts w:ascii="Times New Roman" w:hAnsi="Times New Roman" w:cs="Times New Roman"/>
          <w:sz w:val="18"/>
          <w:szCs w:val="18"/>
        </w:rPr>
      </w:pPr>
      <w:r>
        <w:rPr>
          <w:rFonts w:ascii="Times New Roman" w:hAnsi="Times New Roman" w:cs="Times New Roman"/>
          <w:sz w:val="18"/>
          <w:szCs w:val="18"/>
          <w:vertAlign w:val="superscript"/>
        </w:rPr>
        <w:t xml:space="preserve">c </w:t>
      </w:r>
      <w:r w:rsidRPr="00483DE0">
        <w:rPr>
          <w:rFonts w:ascii="Times New Roman" w:hAnsi="Times New Roman" w:cs="Times New Roman"/>
          <w:sz w:val="18"/>
          <w:szCs w:val="18"/>
        </w:rPr>
        <w:t xml:space="preserve">Model also adjusted for illness representations and symptom management strategies.  </w:t>
      </w:r>
    </w:p>
    <w:p w:rsidR="00E04E67" w:rsidRPr="00483DE0" w:rsidRDefault="00E04E67" w:rsidP="005A07D7">
      <w:pPr>
        <w:spacing w:after="120" w:line="240" w:lineRule="auto"/>
        <w:rPr>
          <w:rFonts w:ascii="Times New Roman" w:hAnsi="Times New Roman" w:cs="Times New Roman"/>
          <w:sz w:val="18"/>
          <w:szCs w:val="18"/>
        </w:rPr>
      </w:pPr>
      <w:r>
        <w:rPr>
          <w:rFonts w:ascii="Times New Roman" w:hAnsi="Times New Roman" w:cs="Times New Roman"/>
          <w:sz w:val="18"/>
          <w:szCs w:val="18"/>
          <w:vertAlign w:val="superscript"/>
        </w:rPr>
        <w:t>d</w:t>
      </w:r>
      <w:r w:rsidRPr="00483DE0">
        <w:rPr>
          <w:rFonts w:ascii="Times New Roman" w:hAnsi="Times New Roman" w:cs="Times New Roman"/>
          <w:sz w:val="18"/>
          <w:szCs w:val="18"/>
        </w:rPr>
        <w:t xml:space="preserve"> Reference group</w:t>
      </w:r>
    </w:p>
    <w:p w:rsidR="00E04E67" w:rsidRDefault="00E04E67">
      <w:pPr>
        <w:rPr>
          <w:rFonts w:ascii="Times New Roman" w:hAnsi="Times New Roman" w:cs="Times New Roman"/>
          <w:b/>
          <w:bCs/>
          <w:color w:val="002060"/>
          <w:sz w:val="24"/>
          <w:szCs w:val="24"/>
        </w:rPr>
      </w:pPr>
      <w:r>
        <w:rPr>
          <w:rFonts w:ascii="Times New Roman" w:hAnsi="Times New Roman" w:cs="Times New Roman"/>
          <w:b/>
          <w:bCs/>
          <w:color w:val="002060"/>
          <w:sz w:val="24"/>
          <w:szCs w:val="24"/>
        </w:rPr>
        <w:br w:type="page"/>
      </w:r>
    </w:p>
    <w:p w:rsidR="00E04E67" w:rsidRDefault="00E04E67" w:rsidP="0012216A">
      <w:pPr>
        <w:rPr>
          <w:rFonts w:ascii="Times New Roman" w:hAnsi="Times New Roman" w:cs="Times New Roman"/>
        </w:rPr>
      </w:pPr>
      <w:r w:rsidRPr="00C45047">
        <w:rPr>
          <w:rFonts w:ascii="Times New Roman" w:hAnsi="Times New Roman" w:cs="Times New Roman"/>
          <w:bCs/>
        </w:rPr>
        <w:t>Table 6</w:t>
      </w:r>
      <w:r w:rsidRPr="00C45047">
        <w:rPr>
          <w:rFonts w:ascii="Times New Roman" w:hAnsi="Times New Roman" w:cs="Times New Roman"/>
        </w:rPr>
        <w:t>: Factors independently associated with "resilience</w:t>
      </w:r>
      <w:r w:rsidRPr="00C45047" w:rsidDel="00A23D92">
        <w:rPr>
          <w:rFonts w:ascii="Times New Roman" w:hAnsi="Times New Roman" w:cs="Times New Roman"/>
        </w:rPr>
        <w:t xml:space="preserve"> </w:t>
      </w:r>
      <w:r w:rsidRPr="00C45047">
        <w:rPr>
          <w:rFonts w:ascii="Times New Roman" w:hAnsi="Times New Roman" w:cs="Times New Roman"/>
        </w:rPr>
        <w:t>" (high frequency, low bother) to night sweats compared to women with high frequency of night</w:t>
      </w:r>
      <w:r w:rsidRPr="001965D6">
        <w:rPr>
          <w:rFonts w:ascii="Times New Roman" w:hAnsi="Times New Roman" w:cs="Times New Roman"/>
        </w:rPr>
        <w:t xml:space="preserve"> sweats and high levels of bother (N=794)</w:t>
      </w:r>
    </w:p>
    <w:tbl>
      <w:tblPr>
        <w:tblpPr w:leftFromText="180" w:rightFromText="180" w:vertAnchor="text" w:horzAnchor="margin" w:tblpY="50"/>
        <w:tblW w:w="13575" w:type="dxa"/>
        <w:tblLook w:val="01E0"/>
      </w:tblPr>
      <w:tblGrid>
        <w:gridCol w:w="6754"/>
        <w:gridCol w:w="4269"/>
        <w:gridCol w:w="2552"/>
      </w:tblGrid>
      <w:tr w:rsidR="00E04E67" w:rsidRPr="00F32FDD" w:rsidTr="00AF1270">
        <w:tc>
          <w:tcPr>
            <w:tcW w:w="6754" w:type="dxa"/>
            <w:tcBorders>
              <w:top w:val="single" w:sz="4" w:space="0" w:color="auto"/>
              <w:bottom w:val="single" w:sz="4" w:space="0" w:color="auto"/>
            </w:tcBorders>
            <w:vAlign w:val="center"/>
          </w:tcPr>
          <w:p w:rsidR="00E04E67" w:rsidRPr="00F32FDD" w:rsidRDefault="00E04E67" w:rsidP="00D27DCF">
            <w:pPr>
              <w:spacing w:after="0" w:line="240" w:lineRule="auto"/>
              <w:rPr>
                <w:rFonts w:ascii="Times New Roman" w:hAnsi="Times New Roman" w:cs="Times New Roman"/>
                <w:b/>
                <w:bCs/>
              </w:rPr>
            </w:pPr>
            <w:r w:rsidRPr="00F32FDD">
              <w:rPr>
                <w:rFonts w:ascii="Times New Roman" w:hAnsi="Times New Roman" w:cs="Times New Roman"/>
                <w:b/>
                <w:bCs/>
              </w:rPr>
              <w:t>Factors investigated</w:t>
            </w:r>
          </w:p>
        </w:tc>
        <w:tc>
          <w:tcPr>
            <w:tcW w:w="4269" w:type="dxa"/>
            <w:tcBorders>
              <w:top w:val="single" w:sz="4" w:space="0" w:color="auto"/>
              <w:bottom w:val="single" w:sz="4" w:space="0" w:color="auto"/>
            </w:tcBorders>
            <w:vAlign w:val="center"/>
          </w:tcPr>
          <w:p w:rsidR="00E04E67" w:rsidRPr="00F32FDD" w:rsidRDefault="00AF1270" w:rsidP="00CD273D">
            <w:pPr>
              <w:spacing w:after="0" w:line="240" w:lineRule="auto"/>
              <w:jc w:val="center"/>
              <w:rPr>
                <w:rFonts w:ascii="Times New Roman" w:hAnsi="Times New Roman" w:cs="Times New Roman"/>
                <w:b/>
                <w:bCs/>
              </w:rPr>
            </w:pPr>
            <w:r>
              <w:rPr>
                <w:rFonts w:ascii="Times New Roman" w:hAnsi="Times New Roman" w:cs="Times New Roman"/>
                <w:b/>
                <w:bCs/>
              </w:rPr>
              <w:t xml:space="preserve">Number resilient: </w:t>
            </w:r>
            <w:r w:rsidR="00E04E67" w:rsidRPr="00F32FDD">
              <w:rPr>
                <w:rFonts w:ascii="Times New Roman" w:hAnsi="Times New Roman" w:cs="Times New Roman"/>
                <w:b/>
                <w:bCs/>
              </w:rPr>
              <w:t>n</w:t>
            </w:r>
            <w:r>
              <w:rPr>
                <w:rFonts w:ascii="Times New Roman" w:hAnsi="Times New Roman" w:cs="Times New Roman"/>
                <w:b/>
                <w:bCs/>
              </w:rPr>
              <w:t>umber with high frequency high bother night sweats</w:t>
            </w:r>
            <w:r w:rsidR="00E04E67">
              <w:rPr>
                <w:rFonts w:ascii="Times New Roman" w:hAnsi="Times New Roman" w:cs="Times New Roman"/>
                <w:b/>
                <w:bCs/>
                <w:vertAlign w:val="superscript"/>
              </w:rPr>
              <w:t>a</w:t>
            </w:r>
          </w:p>
        </w:tc>
        <w:tc>
          <w:tcPr>
            <w:tcW w:w="2552" w:type="dxa"/>
            <w:tcBorders>
              <w:top w:val="single" w:sz="4" w:space="0" w:color="auto"/>
              <w:bottom w:val="single" w:sz="4" w:space="0" w:color="auto"/>
            </w:tcBorders>
            <w:vAlign w:val="center"/>
          </w:tcPr>
          <w:p w:rsidR="00E04E67" w:rsidRPr="00F32FDD" w:rsidRDefault="00E04E67" w:rsidP="00D27DCF">
            <w:pPr>
              <w:spacing w:after="0" w:line="240" w:lineRule="auto"/>
              <w:jc w:val="center"/>
              <w:rPr>
                <w:rFonts w:ascii="Times New Roman" w:hAnsi="Times New Roman" w:cs="Times New Roman"/>
                <w:b/>
                <w:bCs/>
              </w:rPr>
            </w:pPr>
            <w:r w:rsidRPr="00F32FDD">
              <w:rPr>
                <w:rFonts w:ascii="Times New Roman" w:hAnsi="Times New Roman" w:cs="Times New Roman"/>
                <w:b/>
                <w:bCs/>
              </w:rPr>
              <w:t>Final model</w:t>
            </w:r>
            <w:r>
              <w:rPr>
                <w:rFonts w:ascii="Times New Roman" w:hAnsi="Times New Roman" w:cs="Times New Roman"/>
                <w:b/>
                <w:bCs/>
                <w:vertAlign w:val="superscript"/>
              </w:rPr>
              <w:t>b,c</w:t>
            </w:r>
          </w:p>
          <w:p w:rsidR="00E04E67" w:rsidRPr="00F32FDD" w:rsidRDefault="00E04E67" w:rsidP="000147F7">
            <w:pPr>
              <w:spacing w:after="0" w:line="240" w:lineRule="auto"/>
              <w:jc w:val="center"/>
              <w:rPr>
                <w:rFonts w:ascii="Times New Roman" w:hAnsi="Times New Roman" w:cs="Times New Roman"/>
                <w:b/>
                <w:bCs/>
              </w:rPr>
            </w:pPr>
            <w:r w:rsidRPr="00F32FDD">
              <w:rPr>
                <w:rFonts w:ascii="Times New Roman" w:hAnsi="Times New Roman" w:cs="Times New Roman"/>
                <w:b/>
                <w:bCs/>
              </w:rPr>
              <w:t>Adjusted ORs</w:t>
            </w:r>
            <w:r>
              <w:rPr>
                <w:rFonts w:ascii="Times New Roman" w:hAnsi="Times New Roman" w:cs="Times New Roman"/>
                <w:b/>
                <w:bCs/>
              </w:rPr>
              <w:t xml:space="preserve"> </w:t>
            </w:r>
            <w:r w:rsidRPr="00F32FDD">
              <w:rPr>
                <w:rFonts w:ascii="Times New Roman" w:hAnsi="Times New Roman" w:cs="Times New Roman"/>
                <w:b/>
                <w:bCs/>
              </w:rPr>
              <w:t>(95% CI)</w:t>
            </w:r>
          </w:p>
        </w:tc>
      </w:tr>
      <w:tr w:rsidR="00E04E67" w:rsidRPr="00F32FDD" w:rsidTr="00AF1270">
        <w:tc>
          <w:tcPr>
            <w:tcW w:w="6754" w:type="dxa"/>
          </w:tcPr>
          <w:p w:rsidR="00E04E67" w:rsidRPr="00F32FDD" w:rsidRDefault="00E04E67" w:rsidP="00D27DCF">
            <w:pPr>
              <w:spacing w:after="0" w:line="240" w:lineRule="auto"/>
              <w:rPr>
                <w:rFonts w:ascii="Times New Roman" w:hAnsi="Times New Roman" w:cs="Times New Roman"/>
                <w:b/>
                <w:bCs/>
              </w:rPr>
            </w:pPr>
            <w:r w:rsidRPr="00F32FDD">
              <w:rPr>
                <w:rFonts w:ascii="Times New Roman" w:hAnsi="Times New Roman" w:cs="Times New Roman"/>
                <w:b/>
                <w:bCs/>
              </w:rPr>
              <w:t>Smoking status</w:t>
            </w:r>
          </w:p>
        </w:tc>
        <w:tc>
          <w:tcPr>
            <w:tcW w:w="4269" w:type="dxa"/>
          </w:tcPr>
          <w:p w:rsidR="00E04E67" w:rsidRPr="00F32FDD" w:rsidRDefault="00E04E67" w:rsidP="00D27DCF">
            <w:pPr>
              <w:spacing w:after="0" w:line="240" w:lineRule="auto"/>
              <w:jc w:val="center"/>
              <w:rPr>
                <w:rFonts w:ascii="Times New Roman" w:hAnsi="Times New Roman" w:cs="Times New Roman"/>
              </w:rPr>
            </w:pPr>
          </w:p>
        </w:tc>
        <w:tc>
          <w:tcPr>
            <w:tcW w:w="2552" w:type="dxa"/>
          </w:tcPr>
          <w:p w:rsidR="00E04E67" w:rsidRPr="00F32FDD" w:rsidRDefault="00E04E67" w:rsidP="00D27DCF">
            <w:pPr>
              <w:spacing w:after="0" w:line="240" w:lineRule="auto"/>
              <w:jc w:val="center"/>
              <w:rPr>
                <w:rFonts w:ascii="Times New Roman" w:hAnsi="Times New Roman" w:cs="Times New Roman"/>
              </w:rPr>
            </w:pPr>
          </w:p>
        </w:tc>
      </w:tr>
      <w:tr w:rsidR="00E04E67" w:rsidRPr="00F32FDD" w:rsidTr="00AF1270">
        <w:tc>
          <w:tcPr>
            <w:tcW w:w="6754" w:type="dxa"/>
          </w:tcPr>
          <w:p w:rsidR="00E04E67" w:rsidRPr="00F32FDD" w:rsidRDefault="00E04E67" w:rsidP="00D27DCF">
            <w:pPr>
              <w:spacing w:after="0" w:line="240" w:lineRule="auto"/>
              <w:rPr>
                <w:rFonts w:ascii="Times New Roman" w:hAnsi="Times New Roman" w:cs="Times New Roman"/>
              </w:rPr>
            </w:pPr>
            <w:r w:rsidRPr="00F32FDD">
              <w:rPr>
                <w:rFonts w:ascii="Times New Roman" w:hAnsi="Times New Roman" w:cs="Times New Roman"/>
              </w:rPr>
              <w:t>Neve</w:t>
            </w:r>
            <w:r w:rsidRPr="00F32FDD">
              <w:rPr>
                <w:rFonts w:ascii="Times New Roman" w:hAnsi="Times New Roman" w:cs="Times New Roman"/>
                <w:sz w:val="20"/>
                <w:szCs w:val="20"/>
              </w:rPr>
              <w:t>r</w:t>
            </w:r>
            <w:r>
              <w:rPr>
                <w:rFonts w:ascii="Times New Roman" w:hAnsi="Times New Roman" w:cs="Times New Roman"/>
                <w:sz w:val="20"/>
                <w:szCs w:val="20"/>
                <w:vertAlign w:val="superscript"/>
              </w:rPr>
              <w:t>d</w:t>
            </w:r>
          </w:p>
        </w:tc>
        <w:tc>
          <w:tcPr>
            <w:tcW w:w="4269" w:type="dxa"/>
          </w:tcPr>
          <w:p w:rsidR="00E04E67" w:rsidRPr="00F32FDD" w:rsidRDefault="00A26C20" w:rsidP="00D27DCF">
            <w:pPr>
              <w:spacing w:after="0" w:line="240" w:lineRule="auto"/>
              <w:jc w:val="center"/>
              <w:rPr>
                <w:rFonts w:ascii="Times New Roman" w:hAnsi="Times New Roman" w:cs="Times New Roman"/>
              </w:rPr>
            </w:pPr>
            <w:r>
              <w:rPr>
                <w:rFonts w:ascii="Times New Roman" w:hAnsi="Times New Roman" w:cs="Times New Roman"/>
              </w:rPr>
              <w:t>84:294</w:t>
            </w:r>
          </w:p>
        </w:tc>
        <w:tc>
          <w:tcPr>
            <w:tcW w:w="2552" w:type="dxa"/>
          </w:tcPr>
          <w:p w:rsidR="00E04E67" w:rsidRPr="00F32FDD" w:rsidRDefault="00E04E67" w:rsidP="00D27DCF">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AF1270">
        <w:tc>
          <w:tcPr>
            <w:tcW w:w="6754" w:type="dxa"/>
          </w:tcPr>
          <w:p w:rsidR="00E04E67" w:rsidRPr="00F32FDD" w:rsidRDefault="00E04E67" w:rsidP="00D27DCF">
            <w:pPr>
              <w:spacing w:after="0" w:line="240" w:lineRule="auto"/>
              <w:rPr>
                <w:rFonts w:ascii="Times New Roman" w:hAnsi="Times New Roman" w:cs="Times New Roman"/>
              </w:rPr>
            </w:pPr>
            <w:r w:rsidRPr="00F32FDD">
              <w:rPr>
                <w:rFonts w:ascii="Times New Roman" w:hAnsi="Times New Roman" w:cs="Times New Roman"/>
              </w:rPr>
              <w:t>Current</w:t>
            </w:r>
          </w:p>
        </w:tc>
        <w:tc>
          <w:tcPr>
            <w:tcW w:w="4269" w:type="dxa"/>
          </w:tcPr>
          <w:p w:rsidR="00E04E67" w:rsidRPr="00F32FDD" w:rsidRDefault="00A26C20" w:rsidP="00D27DCF">
            <w:pPr>
              <w:spacing w:after="0" w:line="240" w:lineRule="auto"/>
              <w:jc w:val="center"/>
              <w:rPr>
                <w:rFonts w:ascii="Times New Roman" w:hAnsi="Times New Roman" w:cs="Times New Roman"/>
              </w:rPr>
            </w:pPr>
            <w:r>
              <w:rPr>
                <w:rFonts w:ascii="Times New Roman" w:hAnsi="Times New Roman" w:cs="Times New Roman"/>
              </w:rPr>
              <w:t>27:176</w:t>
            </w:r>
          </w:p>
        </w:tc>
        <w:tc>
          <w:tcPr>
            <w:tcW w:w="2552" w:type="dxa"/>
          </w:tcPr>
          <w:p w:rsidR="00E04E67" w:rsidRPr="00F32FDD" w:rsidRDefault="00E04E67" w:rsidP="00D27DCF">
            <w:pPr>
              <w:spacing w:after="0" w:line="240" w:lineRule="auto"/>
              <w:jc w:val="center"/>
              <w:rPr>
                <w:rFonts w:ascii="Times New Roman" w:hAnsi="Times New Roman" w:cs="Times New Roman"/>
              </w:rPr>
            </w:pPr>
            <w:r w:rsidRPr="00F32FDD">
              <w:rPr>
                <w:rFonts w:ascii="Times New Roman" w:hAnsi="Times New Roman" w:cs="Times New Roman"/>
              </w:rPr>
              <w:t>0.48 (0.28 to 0.81)</w:t>
            </w:r>
          </w:p>
        </w:tc>
      </w:tr>
      <w:tr w:rsidR="00E04E67" w:rsidRPr="00F32FDD" w:rsidTr="00AF1270">
        <w:tc>
          <w:tcPr>
            <w:tcW w:w="6754" w:type="dxa"/>
          </w:tcPr>
          <w:p w:rsidR="00E04E67" w:rsidRPr="00F32FDD" w:rsidRDefault="00E04E67" w:rsidP="00D27DCF">
            <w:pPr>
              <w:spacing w:after="0" w:line="240" w:lineRule="auto"/>
              <w:rPr>
                <w:rFonts w:ascii="Times New Roman" w:hAnsi="Times New Roman" w:cs="Times New Roman"/>
              </w:rPr>
            </w:pPr>
            <w:r w:rsidRPr="00F32FDD">
              <w:rPr>
                <w:rFonts w:ascii="Times New Roman" w:hAnsi="Times New Roman" w:cs="Times New Roman"/>
              </w:rPr>
              <w:t>Ex</w:t>
            </w:r>
          </w:p>
        </w:tc>
        <w:tc>
          <w:tcPr>
            <w:tcW w:w="4269" w:type="dxa"/>
          </w:tcPr>
          <w:p w:rsidR="00E04E67" w:rsidRPr="00F32FDD" w:rsidRDefault="00A26C20" w:rsidP="00D27DCF">
            <w:pPr>
              <w:spacing w:after="0" w:line="240" w:lineRule="auto"/>
              <w:jc w:val="center"/>
              <w:rPr>
                <w:rFonts w:ascii="Times New Roman" w:hAnsi="Times New Roman" w:cs="Times New Roman"/>
              </w:rPr>
            </w:pPr>
            <w:r>
              <w:rPr>
                <w:rFonts w:ascii="Times New Roman" w:hAnsi="Times New Roman" w:cs="Times New Roman"/>
              </w:rPr>
              <w:t>31:156</w:t>
            </w:r>
          </w:p>
        </w:tc>
        <w:tc>
          <w:tcPr>
            <w:tcW w:w="2552" w:type="dxa"/>
          </w:tcPr>
          <w:p w:rsidR="00E04E67" w:rsidRPr="00F32FDD" w:rsidRDefault="00E04E67" w:rsidP="00D27DCF">
            <w:pPr>
              <w:spacing w:after="0" w:line="240" w:lineRule="auto"/>
              <w:jc w:val="center"/>
              <w:rPr>
                <w:rFonts w:ascii="Times New Roman" w:hAnsi="Times New Roman" w:cs="Times New Roman"/>
              </w:rPr>
            </w:pPr>
            <w:r w:rsidRPr="00F32FDD">
              <w:rPr>
                <w:rFonts w:ascii="Times New Roman" w:hAnsi="Times New Roman" w:cs="Times New Roman"/>
              </w:rPr>
              <w:t>0.64 (0.38 to 1.07)</w:t>
            </w:r>
          </w:p>
        </w:tc>
      </w:tr>
      <w:tr w:rsidR="00E04E67" w:rsidRPr="00F32FDD" w:rsidTr="00AF1270">
        <w:tc>
          <w:tcPr>
            <w:tcW w:w="6754" w:type="dxa"/>
          </w:tcPr>
          <w:p w:rsidR="00E04E67" w:rsidRPr="00F32FDD" w:rsidRDefault="00E04E67" w:rsidP="00D27DCF">
            <w:pPr>
              <w:spacing w:after="0" w:line="240" w:lineRule="auto"/>
              <w:rPr>
                <w:rFonts w:ascii="Times New Roman" w:hAnsi="Times New Roman" w:cs="Times New Roman"/>
              </w:rPr>
            </w:pPr>
          </w:p>
        </w:tc>
        <w:tc>
          <w:tcPr>
            <w:tcW w:w="4269" w:type="dxa"/>
          </w:tcPr>
          <w:p w:rsidR="00E04E67" w:rsidRPr="00F32FDD" w:rsidRDefault="00E04E67" w:rsidP="00D27DCF">
            <w:pPr>
              <w:spacing w:after="0" w:line="240" w:lineRule="auto"/>
              <w:jc w:val="center"/>
              <w:rPr>
                <w:rFonts w:ascii="Times New Roman" w:hAnsi="Times New Roman" w:cs="Times New Roman"/>
              </w:rPr>
            </w:pPr>
          </w:p>
        </w:tc>
        <w:tc>
          <w:tcPr>
            <w:tcW w:w="2552" w:type="dxa"/>
          </w:tcPr>
          <w:p w:rsidR="00E04E67" w:rsidRPr="00F32FDD" w:rsidRDefault="00E04E67" w:rsidP="00D27DCF">
            <w:pPr>
              <w:spacing w:after="0" w:line="240" w:lineRule="auto"/>
              <w:jc w:val="center"/>
              <w:rPr>
                <w:rFonts w:ascii="Times New Roman" w:hAnsi="Times New Roman" w:cs="Times New Roman"/>
              </w:rPr>
            </w:pPr>
          </w:p>
        </w:tc>
      </w:tr>
      <w:tr w:rsidR="00E04E67" w:rsidRPr="00F32FDD" w:rsidTr="00AF1270">
        <w:tc>
          <w:tcPr>
            <w:tcW w:w="6754" w:type="dxa"/>
          </w:tcPr>
          <w:p w:rsidR="00E04E67" w:rsidRPr="00F32FDD" w:rsidRDefault="00E04E67" w:rsidP="00D27DCF">
            <w:pPr>
              <w:spacing w:after="0" w:line="240" w:lineRule="auto"/>
              <w:rPr>
                <w:rFonts w:ascii="Times New Roman" w:hAnsi="Times New Roman" w:cs="Times New Roman"/>
                <w:b/>
                <w:bCs/>
              </w:rPr>
            </w:pPr>
            <w:r w:rsidRPr="00F32FDD">
              <w:rPr>
                <w:rFonts w:ascii="Times New Roman" w:hAnsi="Times New Roman" w:cs="Times New Roman"/>
                <w:b/>
                <w:bCs/>
              </w:rPr>
              <w:t>Reporting sleep difficulties</w:t>
            </w:r>
          </w:p>
        </w:tc>
        <w:tc>
          <w:tcPr>
            <w:tcW w:w="4269" w:type="dxa"/>
          </w:tcPr>
          <w:p w:rsidR="00E04E67" w:rsidRPr="00F32FDD" w:rsidRDefault="00E04E67" w:rsidP="00D27DCF">
            <w:pPr>
              <w:spacing w:after="0" w:line="240" w:lineRule="auto"/>
              <w:jc w:val="center"/>
              <w:rPr>
                <w:rFonts w:ascii="Times New Roman" w:hAnsi="Times New Roman" w:cs="Times New Roman"/>
              </w:rPr>
            </w:pPr>
          </w:p>
        </w:tc>
        <w:tc>
          <w:tcPr>
            <w:tcW w:w="2552" w:type="dxa"/>
          </w:tcPr>
          <w:p w:rsidR="00E04E67" w:rsidRPr="00F32FDD" w:rsidRDefault="00E04E67" w:rsidP="00D27DCF">
            <w:pPr>
              <w:spacing w:after="0" w:line="240" w:lineRule="auto"/>
              <w:jc w:val="center"/>
              <w:rPr>
                <w:rFonts w:ascii="Times New Roman" w:hAnsi="Times New Roman" w:cs="Times New Roman"/>
              </w:rPr>
            </w:pPr>
          </w:p>
        </w:tc>
      </w:tr>
      <w:tr w:rsidR="00E04E67" w:rsidRPr="00F32FDD" w:rsidTr="00AF1270">
        <w:tc>
          <w:tcPr>
            <w:tcW w:w="6754" w:type="dxa"/>
          </w:tcPr>
          <w:p w:rsidR="00E04E67" w:rsidRPr="00F32FDD" w:rsidRDefault="00E04E67" w:rsidP="00D27DCF">
            <w:pPr>
              <w:spacing w:after="0" w:line="240" w:lineRule="auto"/>
              <w:rPr>
                <w:rFonts w:ascii="Times New Roman" w:hAnsi="Times New Roman" w:cs="Times New Roman"/>
              </w:rPr>
            </w:pPr>
            <w:r w:rsidRPr="00F32FDD">
              <w:rPr>
                <w:rFonts w:ascii="Times New Roman" w:hAnsi="Times New Roman" w:cs="Times New Roman"/>
              </w:rPr>
              <w:t>No</w:t>
            </w:r>
            <w:r>
              <w:rPr>
                <w:rFonts w:ascii="Times New Roman" w:hAnsi="Times New Roman" w:cs="Times New Roman"/>
                <w:sz w:val="20"/>
                <w:szCs w:val="20"/>
                <w:vertAlign w:val="superscript"/>
              </w:rPr>
              <w:t>d</w:t>
            </w:r>
          </w:p>
        </w:tc>
        <w:tc>
          <w:tcPr>
            <w:tcW w:w="4269" w:type="dxa"/>
          </w:tcPr>
          <w:p w:rsidR="00E04E67" w:rsidRPr="00F32FDD" w:rsidRDefault="00A26C20" w:rsidP="00D27DCF">
            <w:pPr>
              <w:spacing w:after="0" w:line="240" w:lineRule="auto"/>
              <w:jc w:val="center"/>
              <w:rPr>
                <w:rFonts w:ascii="Times New Roman" w:hAnsi="Times New Roman" w:cs="Times New Roman"/>
              </w:rPr>
            </w:pPr>
            <w:r>
              <w:rPr>
                <w:rFonts w:ascii="Times New Roman" w:hAnsi="Times New Roman" w:cs="Times New Roman"/>
              </w:rPr>
              <w:t>36:76</w:t>
            </w:r>
          </w:p>
        </w:tc>
        <w:tc>
          <w:tcPr>
            <w:tcW w:w="2552" w:type="dxa"/>
          </w:tcPr>
          <w:p w:rsidR="00E04E67" w:rsidRPr="00F32FDD" w:rsidRDefault="00E04E67" w:rsidP="00D27DCF">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AF1270">
        <w:tc>
          <w:tcPr>
            <w:tcW w:w="6754" w:type="dxa"/>
          </w:tcPr>
          <w:p w:rsidR="00E04E67" w:rsidRPr="00F32FDD" w:rsidRDefault="00E04E67" w:rsidP="00D27DCF">
            <w:pPr>
              <w:spacing w:after="0" w:line="240" w:lineRule="auto"/>
              <w:rPr>
                <w:rFonts w:ascii="Times New Roman" w:hAnsi="Times New Roman" w:cs="Times New Roman"/>
              </w:rPr>
            </w:pPr>
            <w:r w:rsidRPr="00F32FDD">
              <w:rPr>
                <w:rFonts w:ascii="Times New Roman" w:hAnsi="Times New Roman" w:cs="Times New Roman"/>
              </w:rPr>
              <w:t>Yes</w:t>
            </w:r>
          </w:p>
        </w:tc>
        <w:tc>
          <w:tcPr>
            <w:tcW w:w="4269" w:type="dxa"/>
          </w:tcPr>
          <w:p w:rsidR="00E04E67" w:rsidRPr="00F32FDD" w:rsidRDefault="00A26C20" w:rsidP="00D27DCF">
            <w:pPr>
              <w:spacing w:after="0" w:line="240" w:lineRule="auto"/>
              <w:jc w:val="center"/>
              <w:rPr>
                <w:rFonts w:ascii="Times New Roman" w:hAnsi="Times New Roman" w:cs="Times New Roman"/>
              </w:rPr>
            </w:pPr>
            <w:r>
              <w:rPr>
                <w:rFonts w:ascii="Times New Roman" w:hAnsi="Times New Roman" w:cs="Times New Roman"/>
              </w:rPr>
              <w:t>107:569</w:t>
            </w:r>
          </w:p>
        </w:tc>
        <w:tc>
          <w:tcPr>
            <w:tcW w:w="2552" w:type="dxa"/>
          </w:tcPr>
          <w:p w:rsidR="00E04E67" w:rsidRPr="00F32FDD" w:rsidRDefault="00E04E67" w:rsidP="00D27DCF">
            <w:pPr>
              <w:spacing w:after="0" w:line="240" w:lineRule="auto"/>
              <w:jc w:val="center"/>
              <w:rPr>
                <w:rFonts w:ascii="Times New Roman" w:hAnsi="Times New Roman" w:cs="Times New Roman"/>
              </w:rPr>
            </w:pPr>
            <w:r w:rsidRPr="00F32FDD">
              <w:rPr>
                <w:rFonts w:ascii="Times New Roman" w:hAnsi="Times New Roman" w:cs="Times New Roman"/>
              </w:rPr>
              <w:t>0.50 (0.30 to 0.83)</w:t>
            </w:r>
          </w:p>
        </w:tc>
      </w:tr>
      <w:tr w:rsidR="00E04E67" w:rsidRPr="00F32FDD" w:rsidTr="00AF1270">
        <w:tc>
          <w:tcPr>
            <w:tcW w:w="6754" w:type="dxa"/>
          </w:tcPr>
          <w:p w:rsidR="00E04E67" w:rsidRPr="00F32FDD" w:rsidRDefault="00E04E67" w:rsidP="00D27DCF">
            <w:pPr>
              <w:spacing w:after="0" w:line="240" w:lineRule="auto"/>
              <w:rPr>
                <w:rFonts w:ascii="Times New Roman" w:hAnsi="Times New Roman" w:cs="Times New Roman"/>
              </w:rPr>
            </w:pPr>
          </w:p>
        </w:tc>
        <w:tc>
          <w:tcPr>
            <w:tcW w:w="4269" w:type="dxa"/>
          </w:tcPr>
          <w:p w:rsidR="00E04E67" w:rsidRPr="00F32FDD" w:rsidRDefault="00E04E67" w:rsidP="00D27DCF">
            <w:pPr>
              <w:spacing w:after="0" w:line="240" w:lineRule="auto"/>
              <w:jc w:val="center"/>
              <w:rPr>
                <w:rFonts w:ascii="Times New Roman" w:hAnsi="Times New Roman" w:cs="Times New Roman"/>
              </w:rPr>
            </w:pPr>
          </w:p>
        </w:tc>
        <w:tc>
          <w:tcPr>
            <w:tcW w:w="2552" w:type="dxa"/>
          </w:tcPr>
          <w:p w:rsidR="00E04E67" w:rsidRPr="00F32FDD" w:rsidRDefault="00E04E67" w:rsidP="00D27DCF">
            <w:pPr>
              <w:spacing w:after="0" w:line="240" w:lineRule="auto"/>
              <w:jc w:val="center"/>
              <w:rPr>
                <w:rFonts w:ascii="Times New Roman" w:hAnsi="Times New Roman" w:cs="Times New Roman"/>
              </w:rPr>
            </w:pPr>
          </w:p>
        </w:tc>
      </w:tr>
      <w:tr w:rsidR="00E04E67" w:rsidRPr="00F32FDD" w:rsidTr="00AF1270">
        <w:tc>
          <w:tcPr>
            <w:tcW w:w="6754" w:type="dxa"/>
          </w:tcPr>
          <w:p w:rsidR="00E04E67" w:rsidRPr="00F32FDD" w:rsidRDefault="00E04E67" w:rsidP="0020766E">
            <w:pPr>
              <w:spacing w:after="0" w:line="240" w:lineRule="auto"/>
              <w:rPr>
                <w:rFonts w:ascii="Times New Roman" w:hAnsi="Times New Roman" w:cs="Times New Roman"/>
              </w:rPr>
            </w:pPr>
            <w:r w:rsidRPr="00F32FDD">
              <w:rPr>
                <w:rFonts w:ascii="Times New Roman" w:hAnsi="Times New Roman" w:cs="Times New Roman"/>
                <w:b/>
                <w:bCs/>
              </w:rPr>
              <w:t>Use of psychological strategies for managing symptoms attributed to the menopause</w:t>
            </w:r>
          </w:p>
        </w:tc>
        <w:tc>
          <w:tcPr>
            <w:tcW w:w="4269" w:type="dxa"/>
          </w:tcPr>
          <w:p w:rsidR="00E04E67" w:rsidRPr="00F32FDD" w:rsidRDefault="00E04E67" w:rsidP="0020766E">
            <w:pPr>
              <w:spacing w:after="0" w:line="240" w:lineRule="auto"/>
              <w:jc w:val="center"/>
              <w:rPr>
                <w:rFonts w:ascii="Times New Roman" w:hAnsi="Times New Roman" w:cs="Times New Roman"/>
              </w:rPr>
            </w:pPr>
          </w:p>
        </w:tc>
        <w:tc>
          <w:tcPr>
            <w:tcW w:w="2552" w:type="dxa"/>
          </w:tcPr>
          <w:p w:rsidR="00E04E67" w:rsidRPr="00F32FDD" w:rsidRDefault="00E04E67" w:rsidP="0020766E">
            <w:pPr>
              <w:spacing w:after="0" w:line="240" w:lineRule="auto"/>
              <w:jc w:val="center"/>
              <w:rPr>
                <w:rFonts w:ascii="Times New Roman" w:hAnsi="Times New Roman" w:cs="Times New Roman"/>
              </w:rPr>
            </w:pPr>
          </w:p>
        </w:tc>
      </w:tr>
      <w:tr w:rsidR="00E04E67" w:rsidRPr="00F32FDD" w:rsidTr="00AF1270">
        <w:tc>
          <w:tcPr>
            <w:tcW w:w="6754" w:type="dxa"/>
          </w:tcPr>
          <w:p w:rsidR="00E04E67" w:rsidRPr="00F32FDD" w:rsidRDefault="00E04E67" w:rsidP="0020766E">
            <w:pPr>
              <w:spacing w:after="0" w:line="240" w:lineRule="auto"/>
              <w:rPr>
                <w:rFonts w:ascii="Times New Roman" w:hAnsi="Times New Roman" w:cs="Times New Roman"/>
              </w:rPr>
            </w:pPr>
            <w:r w:rsidRPr="00F32FDD">
              <w:rPr>
                <w:rFonts w:ascii="Times New Roman" w:hAnsi="Times New Roman" w:cs="Times New Roman"/>
              </w:rPr>
              <w:t>Not currently using</w:t>
            </w:r>
            <w:r>
              <w:rPr>
                <w:rFonts w:ascii="Times New Roman" w:hAnsi="Times New Roman" w:cs="Times New Roman"/>
                <w:vertAlign w:val="superscript"/>
              </w:rPr>
              <w:t>d</w:t>
            </w:r>
          </w:p>
        </w:tc>
        <w:tc>
          <w:tcPr>
            <w:tcW w:w="4269" w:type="dxa"/>
          </w:tcPr>
          <w:p w:rsidR="00E04E67" w:rsidRPr="00F32FDD" w:rsidRDefault="00A26C20" w:rsidP="0020766E">
            <w:pPr>
              <w:spacing w:after="0" w:line="240" w:lineRule="auto"/>
              <w:jc w:val="center"/>
              <w:rPr>
                <w:rFonts w:ascii="Times New Roman" w:hAnsi="Times New Roman" w:cs="Times New Roman"/>
              </w:rPr>
            </w:pPr>
            <w:r>
              <w:rPr>
                <w:rFonts w:ascii="Times New Roman" w:hAnsi="Times New Roman" w:cs="Times New Roman"/>
              </w:rPr>
              <w:t>74:241</w:t>
            </w:r>
          </w:p>
        </w:tc>
        <w:tc>
          <w:tcPr>
            <w:tcW w:w="2552" w:type="dxa"/>
          </w:tcPr>
          <w:p w:rsidR="00E04E67" w:rsidRPr="00F32FDD" w:rsidRDefault="00E04E67" w:rsidP="0020766E">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AF1270">
        <w:tc>
          <w:tcPr>
            <w:tcW w:w="6754" w:type="dxa"/>
          </w:tcPr>
          <w:p w:rsidR="00E04E67" w:rsidRPr="00F32FDD" w:rsidRDefault="00E04E67" w:rsidP="0020766E">
            <w:pPr>
              <w:spacing w:after="0" w:line="240" w:lineRule="auto"/>
              <w:rPr>
                <w:rFonts w:ascii="Times New Roman" w:hAnsi="Times New Roman" w:cs="Times New Roman"/>
              </w:rPr>
            </w:pPr>
            <w:r w:rsidRPr="00F32FDD">
              <w:rPr>
                <w:rFonts w:ascii="Times New Roman" w:hAnsi="Times New Roman" w:cs="Times New Roman"/>
              </w:rPr>
              <w:t>Currently using</w:t>
            </w:r>
          </w:p>
        </w:tc>
        <w:tc>
          <w:tcPr>
            <w:tcW w:w="4269" w:type="dxa"/>
          </w:tcPr>
          <w:p w:rsidR="00E04E67" w:rsidRPr="00F32FDD" w:rsidRDefault="00A26C20" w:rsidP="0020766E">
            <w:pPr>
              <w:spacing w:after="0" w:line="240" w:lineRule="auto"/>
              <w:jc w:val="center"/>
              <w:rPr>
                <w:rFonts w:ascii="Times New Roman" w:hAnsi="Times New Roman" w:cs="Times New Roman"/>
              </w:rPr>
            </w:pPr>
            <w:r>
              <w:rPr>
                <w:rFonts w:ascii="Times New Roman" w:hAnsi="Times New Roman" w:cs="Times New Roman"/>
              </w:rPr>
              <w:t>71:408</w:t>
            </w:r>
          </w:p>
        </w:tc>
        <w:tc>
          <w:tcPr>
            <w:tcW w:w="2552" w:type="dxa"/>
          </w:tcPr>
          <w:p w:rsidR="00E04E67" w:rsidRPr="00F32FDD" w:rsidRDefault="00E04E67" w:rsidP="0020766E">
            <w:pPr>
              <w:spacing w:after="0" w:line="240" w:lineRule="auto"/>
              <w:jc w:val="center"/>
              <w:rPr>
                <w:rFonts w:ascii="Times New Roman" w:hAnsi="Times New Roman" w:cs="Times New Roman"/>
              </w:rPr>
            </w:pPr>
            <w:r w:rsidRPr="00F32FDD">
              <w:rPr>
                <w:rFonts w:ascii="Times New Roman" w:hAnsi="Times New Roman" w:cs="Times New Roman"/>
              </w:rPr>
              <w:t>0.65 (0.42 to 0.99)</w:t>
            </w:r>
          </w:p>
        </w:tc>
      </w:tr>
      <w:tr w:rsidR="00E04E67" w:rsidRPr="00F32FDD" w:rsidTr="00AF1270">
        <w:tc>
          <w:tcPr>
            <w:tcW w:w="6754" w:type="dxa"/>
          </w:tcPr>
          <w:p w:rsidR="00E04E67" w:rsidRPr="00F32FDD" w:rsidRDefault="00E04E67" w:rsidP="0020766E">
            <w:pPr>
              <w:spacing w:after="0" w:line="240" w:lineRule="auto"/>
              <w:rPr>
                <w:rFonts w:ascii="Times New Roman" w:hAnsi="Times New Roman" w:cs="Times New Roman"/>
              </w:rPr>
            </w:pPr>
          </w:p>
        </w:tc>
        <w:tc>
          <w:tcPr>
            <w:tcW w:w="4269" w:type="dxa"/>
          </w:tcPr>
          <w:p w:rsidR="00E04E67" w:rsidRPr="00F32FDD" w:rsidRDefault="00E04E67" w:rsidP="0020766E">
            <w:pPr>
              <w:spacing w:after="0" w:line="240" w:lineRule="auto"/>
              <w:jc w:val="center"/>
              <w:rPr>
                <w:rFonts w:ascii="Times New Roman" w:hAnsi="Times New Roman" w:cs="Times New Roman"/>
              </w:rPr>
            </w:pPr>
          </w:p>
        </w:tc>
        <w:tc>
          <w:tcPr>
            <w:tcW w:w="2552" w:type="dxa"/>
          </w:tcPr>
          <w:p w:rsidR="00E04E67" w:rsidRPr="00F32FDD" w:rsidRDefault="00E04E67" w:rsidP="0020766E">
            <w:pPr>
              <w:spacing w:after="0" w:line="240" w:lineRule="auto"/>
              <w:jc w:val="center"/>
              <w:rPr>
                <w:rFonts w:ascii="Times New Roman" w:hAnsi="Times New Roman" w:cs="Times New Roman"/>
              </w:rPr>
            </w:pPr>
          </w:p>
        </w:tc>
      </w:tr>
      <w:tr w:rsidR="00E04E67" w:rsidRPr="00F32FDD" w:rsidTr="00AF1270">
        <w:tc>
          <w:tcPr>
            <w:tcW w:w="6754" w:type="dxa"/>
          </w:tcPr>
          <w:p w:rsidR="00E04E67" w:rsidRPr="00F32FDD" w:rsidRDefault="00E04E67" w:rsidP="0020766E">
            <w:pPr>
              <w:spacing w:after="0" w:line="240" w:lineRule="auto"/>
              <w:rPr>
                <w:rFonts w:ascii="Times New Roman" w:hAnsi="Times New Roman" w:cs="Times New Roman"/>
              </w:rPr>
            </w:pPr>
            <w:r w:rsidRPr="00F32FDD">
              <w:rPr>
                <w:rFonts w:ascii="Times New Roman" w:hAnsi="Times New Roman" w:cs="Times New Roman"/>
                <w:b/>
                <w:bCs/>
              </w:rPr>
              <w:t>Illness perceptions: Perceived consequences of symptoms for respondent</w:t>
            </w:r>
          </w:p>
        </w:tc>
        <w:tc>
          <w:tcPr>
            <w:tcW w:w="4269" w:type="dxa"/>
          </w:tcPr>
          <w:p w:rsidR="00E04E67" w:rsidRPr="00F32FDD" w:rsidRDefault="00E04E67" w:rsidP="0020766E">
            <w:pPr>
              <w:spacing w:after="0" w:line="240" w:lineRule="auto"/>
              <w:jc w:val="center"/>
              <w:rPr>
                <w:rFonts w:ascii="Times New Roman" w:hAnsi="Times New Roman" w:cs="Times New Roman"/>
              </w:rPr>
            </w:pPr>
          </w:p>
        </w:tc>
        <w:tc>
          <w:tcPr>
            <w:tcW w:w="2552" w:type="dxa"/>
          </w:tcPr>
          <w:p w:rsidR="00E04E67" w:rsidRPr="00F32FDD" w:rsidRDefault="00E04E67" w:rsidP="0020766E">
            <w:pPr>
              <w:spacing w:after="0" w:line="240" w:lineRule="auto"/>
              <w:jc w:val="center"/>
              <w:rPr>
                <w:rFonts w:ascii="Times New Roman" w:hAnsi="Times New Roman" w:cs="Times New Roman"/>
              </w:rPr>
            </w:pPr>
          </w:p>
        </w:tc>
      </w:tr>
      <w:tr w:rsidR="00E04E67" w:rsidRPr="00F32FDD" w:rsidTr="00AF1270">
        <w:tc>
          <w:tcPr>
            <w:tcW w:w="6754" w:type="dxa"/>
          </w:tcPr>
          <w:p w:rsidR="00E04E67" w:rsidRPr="00F32FDD" w:rsidRDefault="00E04E67" w:rsidP="0020766E">
            <w:pPr>
              <w:spacing w:after="0" w:line="240" w:lineRule="auto"/>
              <w:rPr>
                <w:rFonts w:ascii="Times New Roman" w:hAnsi="Times New Roman" w:cs="Times New Roman"/>
              </w:rPr>
            </w:pPr>
            <w:r w:rsidRPr="00F32FDD">
              <w:rPr>
                <w:rFonts w:ascii="Times New Roman" w:hAnsi="Times New Roman" w:cs="Times New Roman"/>
              </w:rPr>
              <w:t>Low consequences</w:t>
            </w:r>
            <w:r>
              <w:rPr>
                <w:rFonts w:ascii="Times New Roman" w:hAnsi="Times New Roman" w:cs="Times New Roman"/>
                <w:vertAlign w:val="superscript"/>
              </w:rPr>
              <w:t>d</w:t>
            </w:r>
          </w:p>
        </w:tc>
        <w:tc>
          <w:tcPr>
            <w:tcW w:w="4269" w:type="dxa"/>
          </w:tcPr>
          <w:p w:rsidR="00E04E67" w:rsidRPr="00F32FDD" w:rsidRDefault="00A26C20" w:rsidP="0020766E">
            <w:pPr>
              <w:spacing w:after="0" w:line="240" w:lineRule="auto"/>
              <w:jc w:val="center"/>
              <w:rPr>
                <w:rFonts w:ascii="Times New Roman" w:hAnsi="Times New Roman" w:cs="Times New Roman"/>
              </w:rPr>
            </w:pPr>
            <w:r>
              <w:rPr>
                <w:rFonts w:ascii="Times New Roman" w:hAnsi="Times New Roman" w:cs="Times New Roman"/>
              </w:rPr>
              <w:t>63:110</w:t>
            </w:r>
          </w:p>
        </w:tc>
        <w:tc>
          <w:tcPr>
            <w:tcW w:w="2552" w:type="dxa"/>
          </w:tcPr>
          <w:p w:rsidR="00E04E67" w:rsidRPr="00F32FDD" w:rsidRDefault="00E04E67" w:rsidP="0020766E">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AF1270">
        <w:tc>
          <w:tcPr>
            <w:tcW w:w="6754" w:type="dxa"/>
          </w:tcPr>
          <w:p w:rsidR="00E04E67" w:rsidRPr="00F32FDD" w:rsidRDefault="00E04E67" w:rsidP="0020766E">
            <w:pPr>
              <w:spacing w:after="0" w:line="240" w:lineRule="auto"/>
              <w:rPr>
                <w:rFonts w:ascii="Times New Roman" w:hAnsi="Times New Roman" w:cs="Times New Roman"/>
              </w:rPr>
            </w:pPr>
            <w:r w:rsidRPr="00F32FDD">
              <w:rPr>
                <w:rFonts w:ascii="Times New Roman" w:hAnsi="Times New Roman" w:cs="Times New Roman"/>
              </w:rPr>
              <w:t>Moderate consequences</w:t>
            </w:r>
          </w:p>
        </w:tc>
        <w:tc>
          <w:tcPr>
            <w:tcW w:w="4269" w:type="dxa"/>
          </w:tcPr>
          <w:p w:rsidR="00E04E67" w:rsidRPr="00F32FDD" w:rsidRDefault="00A26C20" w:rsidP="0020766E">
            <w:pPr>
              <w:spacing w:after="0" w:line="240" w:lineRule="auto"/>
              <w:jc w:val="center"/>
              <w:rPr>
                <w:rFonts w:ascii="Times New Roman" w:hAnsi="Times New Roman" w:cs="Times New Roman"/>
              </w:rPr>
            </w:pPr>
            <w:r>
              <w:rPr>
                <w:rFonts w:ascii="Times New Roman" w:hAnsi="Times New Roman" w:cs="Times New Roman"/>
              </w:rPr>
              <w:t>40:191</w:t>
            </w:r>
          </w:p>
        </w:tc>
        <w:tc>
          <w:tcPr>
            <w:tcW w:w="2552" w:type="dxa"/>
          </w:tcPr>
          <w:p w:rsidR="00E04E67" w:rsidRPr="00F32FDD" w:rsidRDefault="00E04E67" w:rsidP="0020766E">
            <w:pPr>
              <w:spacing w:after="0" w:line="240" w:lineRule="auto"/>
              <w:jc w:val="center"/>
              <w:rPr>
                <w:rFonts w:ascii="Times New Roman" w:hAnsi="Times New Roman" w:cs="Times New Roman"/>
              </w:rPr>
            </w:pPr>
            <w:r w:rsidRPr="00F32FDD">
              <w:rPr>
                <w:rFonts w:ascii="Times New Roman" w:hAnsi="Times New Roman" w:cs="Times New Roman"/>
              </w:rPr>
              <w:t>0.38 (0.23 to 0.63)</w:t>
            </w:r>
          </w:p>
        </w:tc>
      </w:tr>
      <w:tr w:rsidR="00E04E67" w:rsidRPr="00F32FDD" w:rsidTr="00AF1270">
        <w:tc>
          <w:tcPr>
            <w:tcW w:w="6754" w:type="dxa"/>
            <w:tcBorders>
              <w:bottom w:val="single" w:sz="4" w:space="0" w:color="auto"/>
            </w:tcBorders>
          </w:tcPr>
          <w:p w:rsidR="00E04E67" w:rsidRPr="00F32FDD" w:rsidRDefault="00E04E67" w:rsidP="0020766E">
            <w:pPr>
              <w:spacing w:after="0" w:line="240" w:lineRule="auto"/>
              <w:rPr>
                <w:rFonts w:ascii="Times New Roman" w:hAnsi="Times New Roman" w:cs="Times New Roman"/>
              </w:rPr>
            </w:pPr>
            <w:r w:rsidRPr="00F32FDD">
              <w:rPr>
                <w:rFonts w:ascii="Times New Roman" w:hAnsi="Times New Roman" w:cs="Times New Roman"/>
              </w:rPr>
              <w:t>High consequences</w:t>
            </w:r>
          </w:p>
        </w:tc>
        <w:tc>
          <w:tcPr>
            <w:tcW w:w="4269" w:type="dxa"/>
            <w:tcBorders>
              <w:bottom w:val="single" w:sz="4" w:space="0" w:color="auto"/>
            </w:tcBorders>
          </w:tcPr>
          <w:p w:rsidR="00E04E67" w:rsidRPr="00F32FDD" w:rsidRDefault="00A26C20" w:rsidP="0020766E">
            <w:pPr>
              <w:spacing w:after="0" w:line="240" w:lineRule="auto"/>
              <w:jc w:val="center"/>
              <w:rPr>
                <w:rFonts w:ascii="Times New Roman" w:hAnsi="Times New Roman" w:cs="Times New Roman"/>
              </w:rPr>
            </w:pPr>
            <w:r>
              <w:rPr>
                <w:rFonts w:ascii="Times New Roman" w:hAnsi="Times New Roman" w:cs="Times New Roman"/>
              </w:rPr>
              <w:t>31:316</w:t>
            </w:r>
          </w:p>
        </w:tc>
        <w:tc>
          <w:tcPr>
            <w:tcW w:w="2552" w:type="dxa"/>
            <w:tcBorders>
              <w:bottom w:val="single" w:sz="4" w:space="0" w:color="auto"/>
            </w:tcBorders>
          </w:tcPr>
          <w:p w:rsidR="00E04E67" w:rsidRPr="00F32FDD" w:rsidRDefault="00E04E67" w:rsidP="0020766E">
            <w:pPr>
              <w:spacing w:after="0" w:line="240" w:lineRule="auto"/>
              <w:jc w:val="center"/>
              <w:rPr>
                <w:rFonts w:ascii="Times New Roman" w:hAnsi="Times New Roman" w:cs="Times New Roman"/>
              </w:rPr>
            </w:pPr>
            <w:r w:rsidRPr="00F32FDD">
              <w:rPr>
                <w:rFonts w:ascii="Times New Roman" w:hAnsi="Times New Roman" w:cs="Times New Roman"/>
              </w:rPr>
              <w:t>0.20 (0.11 to 0.37)</w:t>
            </w:r>
          </w:p>
        </w:tc>
      </w:tr>
    </w:tbl>
    <w:p w:rsidR="00E04E67" w:rsidRPr="00483DE0" w:rsidRDefault="00E04E67" w:rsidP="005A07D7">
      <w:pPr>
        <w:spacing w:after="120" w:line="240" w:lineRule="auto"/>
        <w:rPr>
          <w:rFonts w:ascii="Times New Roman" w:hAnsi="Times New Roman" w:cs="Times New Roman"/>
          <w:sz w:val="18"/>
          <w:szCs w:val="18"/>
        </w:rPr>
      </w:pPr>
      <w:r>
        <w:rPr>
          <w:rFonts w:ascii="Times New Roman" w:hAnsi="Times New Roman" w:cs="Times New Roman"/>
          <w:sz w:val="18"/>
          <w:szCs w:val="18"/>
          <w:vertAlign w:val="superscript"/>
        </w:rPr>
        <w:t>a</w:t>
      </w:r>
      <w:r w:rsidRPr="00483DE0">
        <w:rPr>
          <w:rFonts w:ascii="Times New Roman" w:hAnsi="Times New Roman" w:cs="Times New Roman"/>
          <w:sz w:val="18"/>
          <w:szCs w:val="18"/>
        </w:rPr>
        <w:t xml:space="preserve"> Denominator excludes women with missing information</w:t>
      </w:r>
    </w:p>
    <w:p w:rsidR="00E04E67" w:rsidRPr="00483DE0" w:rsidRDefault="00E04E67" w:rsidP="005A07D7">
      <w:pPr>
        <w:spacing w:after="120" w:line="240" w:lineRule="auto"/>
        <w:rPr>
          <w:rFonts w:ascii="Times New Roman" w:hAnsi="Times New Roman" w:cs="Times New Roman"/>
          <w:sz w:val="18"/>
          <w:szCs w:val="18"/>
        </w:rPr>
      </w:pPr>
      <w:r>
        <w:rPr>
          <w:rFonts w:ascii="Times New Roman" w:hAnsi="Times New Roman" w:cs="Times New Roman"/>
          <w:sz w:val="18"/>
          <w:szCs w:val="18"/>
          <w:vertAlign w:val="superscript"/>
        </w:rPr>
        <w:t>b</w:t>
      </w:r>
      <w:r w:rsidRPr="00483DE0">
        <w:rPr>
          <w:rFonts w:ascii="Times New Roman" w:hAnsi="Times New Roman" w:cs="Times New Roman"/>
          <w:sz w:val="18"/>
          <w:szCs w:val="18"/>
        </w:rPr>
        <w:t xml:space="preserve"> Covariates entered into the forward conditional stepwise logistic regression which were not retained were: number of pregnancies, number of children, educational attainment, BMI,</w:t>
      </w:r>
      <w:r>
        <w:rPr>
          <w:rFonts w:ascii="Times New Roman" w:hAnsi="Times New Roman" w:cs="Times New Roman"/>
          <w:sz w:val="18"/>
          <w:szCs w:val="18"/>
        </w:rPr>
        <w:t xml:space="preserve"> </w:t>
      </w:r>
      <w:r w:rsidRPr="00483DE0">
        <w:rPr>
          <w:rFonts w:ascii="Times New Roman" w:hAnsi="Times New Roman" w:cs="Times New Roman"/>
          <w:sz w:val="18"/>
          <w:szCs w:val="18"/>
        </w:rPr>
        <w:t xml:space="preserve">alcohol consumption, frequency of exercise, </w:t>
      </w:r>
      <w:r>
        <w:rPr>
          <w:rFonts w:ascii="Times New Roman" w:hAnsi="Times New Roman" w:cs="Times New Roman"/>
          <w:sz w:val="18"/>
          <w:szCs w:val="18"/>
        </w:rPr>
        <w:t xml:space="preserve">perceived severity of menstrual periods, </w:t>
      </w:r>
      <w:r w:rsidRPr="00483DE0">
        <w:rPr>
          <w:rFonts w:ascii="Times New Roman" w:hAnsi="Times New Roman" w:cs="Times New Roman"/>
          <w:sz w:val="18"/>
          <w:szCs w:val="18"/>
        </w:rPr>
        <w:t xml:space="preserve">presence of anxiety, presence of depression, SF-12v2 physical summary score, SF-12v2 mental summary score, reporting </w:t>
      </w:r>
      <w:r>
        <w:rPr>
          <w:rFonts w:ascii="Times New Roman" w:hAnsi="Times New Roman" w:cs="Times New Roman"/>
          <w:sz w:val="18"/>
          <w:szCs w:val="18"/>
        </w:rPr>
        <w:t xml:space="preserve">somatic symptoms, </w:t>
      </w:r>
      <w:r w:rsidRPr="00483DE0">
        <w:rPr>
          <w:rFonts w:ascii="Times New Roman" w:hAnsi="Times New Roman" w:cs="Times New Roman"/>
          <w:sz w:val="18"/>
          <w:szCs w:val="18"/>
        </w:rPr>
        <w:t>psychological symptoms, musculoskeletal symptoms,</w:t>
      </w:r>
      <w:r>
        <w:rPr>
          <w:rFonts w:ascii="Times New Roman" w:hAnsi="Times New Roman" w:cs="Times New Roman"/>
          <w:sz w:val="18"/>
          <w:szCs w:val="18"/>
        </w:rPr>
        <w:t xml:space="preserve"> bloating symptoms, hot flushes,</w:t>
      </w:r>
      <w:r w:rsidRPr="00483DE0">
        <w:rPr>
          <w:rFonts w:ascii="Times New Roman" w:hAnsi="Times New Roman" w:cs="Times New Roman"/>
          <w:sz w:val="18"/>
          <w:szCs w:val="18"/>
        </w:rPr>
        <w:t xml:space="preserve"> attitudes towards menopause</w:t>
      </w:r>
      <w:r>
        <w:rPr>
          <w:rFonts w:ascii="Times New Roman" w:hAnsi="Times New Roman" w:cs="Times New Roman"/>
          <w:sz w:val="18"/>
          <w:szCs w:val="18"/>
        </w:rPr>
        <w:t>, current use of complementary alternative medicines, prescription medicines, and lifestyle changes for symptoms attributed to the menopause.</w:t>
      </w:r>
    </w:p>
    <w:p w:rsidR="00E04E67" w:rsidRPr="00483DE0" w:rsidRDefault="00E04E67" w:rsidP="005A07D7">
      <w:pPr>
        <w:spacing w:after="120" w:line="240" w:lineRule="auto"/>
        <w:rPr>
          <w:rFonts w:ascii="Times New Roman" w:hAnsi="Times New Roman" w:cs="Times New Roman"/>
          <w:sz w:val="18"/>
          <w:szCs w:val="18"/>
        </w:rPr>
      </w:pPr>
      <w:r>
        <w:rPr>
          <w:rFonts w:ascii="Times New Roman" w:hAnsi="Times New Roman" w:cs="Times New Roman"/>
          <w:sz w:val="18"/>
          <w:szCs w:val="18"/>
          <w:vertAlign w:val="superscript"/>
        </w:rPr>
        <w:t xml:space="preserve">c </w:t>
      </w:r>
      <w:r w:rsidRPr="00483DE0">
        <w:rPr>
          <w:rFonts w:ascii="Times New Roman" w:hAnsi="Times New Roman" w:cs="Times New Roman"/>
          <w:sz w:val="18"/>
          <w:szCs w:val="18"/>
        </w:rPr>
        <w:t xml:space="preserve">Model also adjusted for illness representations and symptom management strategies.  </w:t>
      </w:r>
    </w:p>
    <w:p w:rsidR="00E04E67" w:rsidRPr="00483DE0" w:rsidRDefault="00E04E67" w:rsidP="005A07D7">
      <w:pPr>
        <w:spacing w:after="120" w:line="240" w:lineRule="auto"/>
        <w:rPr>
          <w:rFonts w:ascii="Times New Roman" w:hAnsi="Times New Roman" w:cs="Times New Roman"/>
          <w:sz w:val="18"/>
          <w:szCs w:val="18"/>
        </w:rPr>
      </w:pPr>
      <w:r>
        <w:rPr>
          <w:rFonts w:ascii="Times New Roman" w:hAnsi="Times New Roman" w:cs="Times New Roman"/>
          <w:sz w:val="18"/>
          <w:szCs w:val="18"/>
          <w:vertAlign w:val="superscript"/>
        </w:rPr>
        <w:t>d</w:t>
      </w:r>
      <w:r w:rsidRPr="00483DE0">
        <w:rPr>
          <w:rFonts w:ascii="Times New Roman" w:hAnsi="Times New Roman" w:cs="Times New Roman"/>
          <w:sz w:val="18"/>
          <w:szCs w:val="18"/>
        </w:rPr>
        <w:t xml:space="preserve"> Reference group</w:t>
      </w:r>
    </w:p>
    <w:p w:rsidR="00E04E67" w:rsidRPr="001D2713" w:rsidRDefault="00E04E67" w:rsidP="005A07D7">
      <w:pPr>
        <w:pStyle w:val="FootnoteText"/>
        <w:spacing w:after="0" w:line="240" w:lineRule="auto"/>
        <w:ind w:left="0" w:firstLine="0"/>
        <w:rPr>
          <w:rFonts w:ascii="Times New Roman" w:hAnsi="Times New Roman" w:cs="Times New Roman"/>
          <w:sz w:val="18"/>
          <w:szCs w:val="18"/>
        </w:rPr>
      </w:pPr>
    </w:p>
    <w:p w:rsidR="00E04E67" w:rsidRDefault="00E04E67">
      <w:pPr>
        <w:spacing w:after="0" w:line="240" w:lineRule="auto"/>
        <w:rPr>
          <w:rFonts w:ascii="Times New Roman" w:hAnsi="Times New Roman" w:cs="Times New Roman"/>
          <w:b/>
          <w:bCs/>
          <w:color w:val="0070C0"/>
        </w:rPr>
      </w:pPr>
      <w:r>
        <w:rPr>
          <w:rFonts w:ascii="Times New Roman" w:hAnsi="Times New Roman" w:cs="Times New Roman"/>
          <w:color w:val="0070C0"/>
        </w:rPr>
        <w:br w:type="page"/>
      </w:r>
    </w:p>
    <w:p w:rsidR="00E04E67" w:rsidRDefault="00E04E67" w:rsidP="005A07D7">
      <w:pPr>
        <w:pStyle w:val="Caption"/>
        <w:spacing w:before="0" w:after="0"/>
        <w:rPr>
          <w:rFonts w:ascii="Times New Roman" w:hAnsi="Times New Roman" w:cs="Times New Roman"/>
          <w:sz w:val="24"/>
          <w:szCs w:val="24"/>
        </w:rPr>
      </w:pPr>
      <w:r w:rsidRPr="00C45047">
        <w:rPr>
          <w:rFonts w:ascii="Times New Roman" w:hAnsi="Times New Roman" w:cs="Times New Roman"/>
          <w:b w:val="0"/>
          <w:sz w:val="22"/>
          <w:szCs w:val="22"/>
        </w:rPr>
        <w:t>Table 7</w:t>
      </w:r>
      <w:r w:rsidRPr="00C45047">
        <w:rPr>
          <w:rFonts w:ascii="Times New Roman" w:hAnsi="Times New Roman" w:cs="Times New Roman"/>
          <w:b w:val="0"/>
          <w:bCs w:val="0"/>
          <w:sz w:val="22"/>
          <w:szCs w:val="22"/>
        </w:rPr>
        <w:t xml:space="preserve">: Factors independently associated with "vulnerability" (low frequency, high bother) to night sweats, compared to women with </w:t>
      </w:r>
      <w:r w:rsidR="007A2CDD">
        <w:rPr>
          <w:rFonts w:ascii="Times New Roman" w:hAnsi="Times New Roman" w:cs="Times New Roman"/>
          <w:b w:val="0"/>
          <w:bCs w:val="0"/>
          <w:sz w:val="22"/>
          <w:szCs w:val="22"/>
        </w:rPr>
        <w:t>low</w:t>
      </w:r>
      <w:r w:rsidRPr="00C45047">
        <w:rPr>
          <w:rFonts w:ascii="Times New Roman" w:hAnsi="Times New Roman" w:cs="Times New Roman"/>
          <w:b w:val="0"/>
          <w:bCs w:val="0"/>
          <w:sz w:val="22"/>
          <w:szCs w:val="22"/>
        </w:rPr>
        <w:t xml:space="preserve"> frequency of</w:t>
      </w:r>
      <w:r w:rsidRPr="0020766E">
        <w:rPr>
          <w:rFonts w:ascii="Times New Roman" w:hAnsi="Times New Roman" w:cs="Times New Roman"/>
          <w:b w:val="0"/>
          <w:bCs w:val="0"/>
          <w:sz w:val="22"/>
          <w:szCs w:val="22"/>
        </w:rPr>
        <w:t xml:space="preserve"> night sweats and </w:t>
      </w:r>
      <w:r w:rsidR="007A2CDD">
        <w:rPr>
          <w:rFonts w:ascii="Times New Roman" w:hAnsi="Times New Roman" w:cs="Times New Roman"/>
          <w:b w:val="0"/>
          <w:bCs w:val="0"/>
          <w:sz w:val="22"/>
          <w:szCs w:val="22"/>
        </w:rPr>
        <w:t>low</w:t>
      </w:r>
      <w:r w:rsidRPr="0020766E">
        <w:rPr>
          <w:rFonts w:ascii="Times New Roman" w:hAnsi="Times New Roman" w:cs="Times New Roman"/>
          <w:b w:val="0"/>
          <w:bCs w:val="0"/>
          <w:sz w:val="22"/>
          <w:szCs w:val="22"/>
        </w:rPr>
        <w:t xml:space="preserve"> levels of bother (N=459)</w:t>
      </w:r>
      <w:r>
        <w:rPr>
          <w:rFonts w:ascii="Times New Roman" w:hAnsi="Times New Roman" w:cs="Times New Roman"/>
          <w:sz w:val="24"/>
          <w:szCs w:val="24"/>
        </w:rPr>
        <w:t xml:space="preserve"> </w:t>
      </w:r>
    </w:p>
    <w:tbl>
      <w:tblPr>
        <w:tblpPr w:leftFromText="180" w:rightFromText="180" w:vertAnchor="text" w:horzAnchor="margin" w:tblpY="111"/>
        <w:tblW w:w="13575" w:type="dxa"/>
        <w:tblLook w:val="01E0"/>
      </w:tblPr>
      <w:tblGrid>
        <w:gridCol w:w="7054"/>
        <w:gridCol w:w="3969"/>
        <w:gridCol w:w="2552"/>
      </w:tblGrid>
      <w:tr w:rsidR="00E04E67" w:rsidRPr="00F32FDD" w:rsidTr="007A2CDD">
        <w:tc>
          <w:tcPr>
            <w:tcW w:w="7054" w:type="dxa"/>
            <w:tcBorders>
              <w:top w:val="single" w:sz="4" w:space="0" w:color="auto"/>
              <w:bottom w:val="single" w:sz="4" w:space="0" w:color="auto"/>
            </w:tcBorders>
            <w:vAlign w:val="center"/>
          </w:tcPr>
          <w:p w:rsidR="00E04E67" w:rsidRPr="00F32FDD" w:rsidRDefault="00E04E67" w:rsidP="005A07D7">
            <w:pPr>
              <w:spacing w:after="0" w:line="240" w:lineRule="auto"/>
              <w:rPr>
                <w:rFonts w:ascii="Times New Roman" w:hAnsi="Times New Roman" w:cs="Times New Roman"/>
                <w:b/>
                <w:bCs/>
              </w:rPr>
            </w:pPr>
            <w:r w:rsidRPr="00F32FDD">
              <w:rPr>
                <w:rFonts w:ascii="Times New Roman" w:hAnsi="Times New Roman" w:cs="Times New Roman"/>
                <w:b/>
                <w:bCs/>
              </w:rPr>
              <w:t>Factors investigated</w:t>
            </w:r>
          </w:p>
        </w:tc>
        <w:tc>
          <w:tcPr>
            <w:tcW w:w="3969" w:type="dxa"/>
            <w:tcBorders>
              <w:top w:val="single" w:sz="4" w:space="0" w:color="auto"/>
              <w:bottom w:val="single" w:sz="4" w:space="0" w:color="auto"/>
            </w:tcBorders>
            <w:vAlign w:val="center"/>
          </w:tcPr>
          <w:p w:rsidR="00E04E67" w:rsidRPr="00F32FDD" w:rsidRDefault="007A2CDD" w:rsidP="005A07D7">
            <w:pPr>
              <w:spacing w:after="0" w:line="240" w:lineRule="auto"/>
              <w:jc w:val="center"/>
              <w:rPr>
                <w:rFonts w:ascii="Times New Roman" w:hAnsi="Times New Roman" w:cs="Times New Roman"/>
                <w:b/>
                <w:bCs/>
              </w:rPr>
            </w:pPr>
            <w:r>
              <w:rPr>
                <w:rFonts w:ascii="Times New Roman" w:hAnsi="Times New Roman" w:cs="Times New Roman"/>
                <w:b/>
                <w:bCs/>
              </w:rPr>
              <w:t xml:space="preserve">Number vulnerable: </w:t>
            </w:r>
            <w:r w:rsidR="00E04E67" w:rsidRPr="00F32FDD">
              <w:rPr>
                <w:rFonts w:ascii="Times New Roman" w:hAnsi="Times New Roman" w:cs="Times New Roman"/>
                <w:b/>
                <w:bCs/>
              </w:rPr>
              <w:t>n</w:t>
            </w:r>
            <w:r>
              <w:rPr>
                <w:rFonts w:ascii="Times New Roman" w:hAnsi="Times New Roman" w:cs="Times New Roman"/>
                <w:b/>
                <w:bCs/>
              </w:rPr>
              <w:t>umber with low frequency low bother night sweats</w:t>
            </w:r>
            <w:r w:rsidR="00E04E67">
              <w:rPr>
                <w:rFonts w:ascii="Times New Roman" w:hAnsi="Times New Roman" w:cs="Times New Roman"/>
                <w:b/>
                <w:bCs/>
                <w:vertAlign w:val="superscript"/>
              </w:rPr>
              <w:t>a</w:t>
            </w:r>
          </w:p>
        </w:tc>
        <w:tc>
          <w:tcPr>
            <w:tcW w:w="2552" w:type="dxa"/>
            <w:tcBorders>
              <w:top w:val="single" w:sz="4" w:space="0" w:color="auto"/>
              <w:bottom w:val="single" w:sz="4" w:space="0" w:color="auto"/>
            </w:tcBorders>
            <w:vAlign w:val="center"/>
          </w:tcPr>
          <w:p w:rsidR="00E04E67" w:rsidRPr="00F32FDD" w:rsidRDefault="00E04E67" w:rsidP="005A07D7">
            <w:pPr>
              <w:spacing w:after="0" w:line="240" w:lineRule="auto"/>
              <w:jc w:val="center"/>
              <w:rPr>
                <w:rFonts w:ascii="Times New Roman" w:hAnsi="Times New Roman" w:cs="Times New Roman"/>
                <w:b/>
                <w:bCs/>
              </w:rPr>
            </w:pPr>
            <w:r w:rsidRPr="00F32FDD">
              <w:rPr>
                <w:rFonts w:ascii="Times New Roman" w:hAnsi="Times New Roman" w:cs="Times New Roman"/>
                <w:b/>
                <w:bCs/>
              </w:rPr>
              <w:t>Final model</w:t>
            </w:r>
            <w:r>
              <w:rPr>
                <w:rFonts w:ascii="Times New Roman" w:hAnsi="Times New Roman" w:cs="Times New Roman"/>
                <w:b/>
                <w:bCs/>
                <w:vertAlign w:val="superscript"/>
              </w:rPr>
              <w:t>b,c</w:t>
            </w:r>
          </w:p>
          <w:p w:rsidR="00E04E67" w:rsidRPr="00F32FDD" w:rsidRDefault="00E04E67" w:rsidP="002A0695">
            <w:pPr>
              <w:spacing w:after="0" w:line="240" w:lineRule="auto"/>
              <w:jc w:val="center"/>
              <w:rPr>
                <w:rFonts w:ascii="Times New Roman" w:hAnsi="Times New Roman" w:cs="Times New Roman"/>
                <w:b/>
                <w:bCs/>
              </w:rPr>
            </w:pPr>
            <w:r w:rsidRPr="00F32FDD">
              <w:rPr>
                <w:rFonts w:ascii="Times New Roman" w:hAnsi="Times New Roman" w:cs="Times New Roman"/>
                <w:b/>
                <w:bCs/>
              </w:rPr>
              <w:t>Adjusted O</w:t>
            </w:r>
            <w:r>
              <w:rPr>
                <w:rFonts w:ascii="Times New Roman" w:hAnsi="Times New Roman" w:cs="Times New Roman"/>
                <w:b/>
                <w:bCs/>
              </w:rPr>
              <w:t xml:space="preserve">R </w:t>
            </w:r>
            <w:r w:rsidRPr="00F32FDD">
              <w:rPr>
                <w:rFonts w:ascii="Times New Roman" w:hAnsi="Times New Roman" w:cs="Times New Roman"/>
                <w:b/>
                <w:bCs/>
              </w:rPr>
              <w:t>(95% CI)</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b/>
                <w:bCs/>
              </w:rPr>
            </w:pPr>
            <w:r w:rsidRPr="00F32FDD">
              <w:rPr>
                <w:rFonts w:ascii="Times New Roman" w:hAnsi="Times New Roman" w:cs="Times New Roman"/>
                <w:b/>
                <w:bCs/>
              </w:rPr>
              <w:t>Educational attainment</w:t>
            </w:r>
          </w:p>
        </w:tc>
        <w:tc>
          <w:tcPr>
            <w:tcW w:w="3969" w:type="dxa"/>
          </w:tcPr>
          <w:p w:rsidR="00E04E67" w:rsidRPr="00F32FDD" w:rsidRDefault="00E04E67" w:rsidP="005A07D7">
            <w:pPr>
              <w:spacing w:after="0" w:line="240" w:lineRule="auto"/>
              <w:jc w:val="center"/>
              <w:rPr>
                <w:rFonts w:ascii="Times New Roman" w:hAnsi="Times New Roman" w:cs="Times New Roman"/>
              </w:rPr>
            </w:pPr>
          </w:p>
        </w:tc>
        <w:tc>
          <w:tcPr>
            <w:tcW w:w="2552" w:type="dxa"/>
          </w:tcPr>
          <w:p w:rsidR="00E04E67" w:rsidRPr="00F32FDD" w:rsidRDefault="00E04E67" w:rsidP="005A07D7">
            <w:pPr>
              <w:spacing w:after="0" w:line="240" w:lineRule="auto"/>
              <w:jc w:val="center"/>
              <w:rPr>
                <w:rFonts w:ascii="Times New Roman" w:hAnsi="Times New Roman" w:cs="Times New Roman"/>
              </w:rPr>
            </w:pP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No education/ O levels</w:t>
            </w:r>
            <w:r>
              <w:rPr>
                <w:rFonts w:ascii="Times New Roman" w:hAnsi="Times New Roman" w:cs="Times New Roman"/>
                <w:vertAlign w:val="superscript"/>
              </w:rPr>
              <w:t>d</w:t>
            </w:r>
          </w:p>
        </w:tc>
        <w:tc>
          <w:tcPr>
            <w:tcW w:w="3969" w:type="dxa"/>
          </w:tcPr>
          <w:p w:rsidR="00E04E67" w:rsidRPr="00F32FDD" w:rsidRDefault="008179F5" w:rsidP="005A07D7">
            <w:pPr>
              <w:spacing w:after="0" w:line="240" w:lineRule="auto"/>
              <w:jc w:val="center"/>
              <w:rPr>
                <w:rFonts w:ascii="Times New Roman" w:hAnsi="Times New Roman" w:cs="Times New Roman"/>
              </w:rPr>
            </w:pPr>
            <w:r>
              <w:rPr>
                <w:rFonts w:ascii="Times New Roman" w:hAnsi="Times New Roman" w:cs="Times New Roman"/>
              </w:rPr>
              <w:t>102:79</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Highers/college qualification</w:t>
            </w:r>
          </w:p>
        </w:tc>
        <w:tc>
          <w:tcPr>
            <w:tcW w:w="3969" w:type="dxa"/>
          </w:tcPr>
          <w:p w:rsidR="00E04E67" w:rsidRPr="00F32FDD" w:rsidRDefault="008179F5" w:rsidP="005A07D7">
            <w:pPr>
              <w:spacing w:after="0" w:line="240" w:lineRule="auto"/>
              <w:jc w:val="center"/>
              <w:rPr>
                <w:rFonts w:ascii="Times New Roman" w:hAnsi="Times New Roman" w:cs="Times New Roman"/>
              </w:rPr>
            </w:pPr>
            <w:r>
              <w:rPr>
                <w:rFonts w:ascii="Times New Roman" w:hAnsi="Times New Roman" w:cs="Times New Roman"/>
              </w:rPr>
              <w:t>52:53</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0.64 (0.36 to 1.48)</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Degree/postgraduate qualification</w:t>
            </w:r>
          </w:p>
        </w:tc>
        <w:tc>
          <w:tcPr>
            <w:tcW w:w="3969" w:type="dxa"/>
          </w:tcPr>
          <w:p w:rsidR="00E04E67" w:rsidRPr="00F32FDD" w:rsidRDefault="008179F5" w:rsidP="005A07D7">
            <w:pPr>
              <w:spacing w:after="0" w:line="240" w:lineRule="auto"/>
              <w:jc w:val="center"/>
              <w:rPr>
                <w:rFonts w:ascii="Times New Roman" w:hAnsi="Times New Roman" w:cs="Times New Roman"/>
              </w:rPr>
            </w:pPr>
            <w:r>
              <w:rPr>
                <w:rFonts w:ascii="Times New Roman" w:hAnsi="Times New Roman" w:cs="Times New Roman"/>
              </w:rPr>
              <w:t>68:102</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0.44 (0.26 to 0.73)</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p>
        </w:tc>
        <w:tc>
          <w:tcPr>
            <w:tcW w:w="3969" w:type="dxa"/>
          </w:tcPr>
          <w:p w:rsidR="00E04E67" w:rsidRPr="00F32FDD" w:rsidRDefault="00E04E67" w:rsidP="005A07D7">
            <w:pPr>
              <w:spacing w:after="0" w:line="240" w:lineRule="auto"/>
              <w:jc w:val="center"/>
              <w:rPr>
                <w:rFonts w:ascii="Times New Roman" w:hAnsi="Times New Roman" w:cs="Times New Roman"/>
              </w:rPr>
            </w:pPr>
          </w:p>
        </w:tc>
        <w:tc>
          <w:tcPr>
            <w:tcW w:w="2552" w:type="dxa"/>
          </w:tcPr>
          <w:p w:rsidR="00E04E67" w:rsidRPr="00F32FDD" w:rsidRDefault="00E04E67" w:rsidP="005A07D7">
            <w:pPr>
              <w:spacing w:after="0" w:line="240" w:lineRule="auto"/>
              <w:jc w:val="center"/>
              <w:rPr>
                <w:rFonts w:ascii="Times New Roman" w:hAnsi="Times New Roman" w:cs="Times New Roman"/>
              </w:rPr>
            </w:pP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b/>
                <w:bCs/>
              </w:rPr>
            </w:pPr>
            <w:r w:rsidRPr="00F32FDD">
              <w:rPr>
                <w:rFonts w:ascii="Times New Roman" w:hAnsi="Times New Roman" w:cs="Times New Roman"/>
                <w:b/>
                <w:bCs/>
              </w:rPr>
              <w:t xml:space="preserve">Perceived severity of </w:t>
            </w:r>
            <w:r>
              <w:rPr>
                <w:rFonts w:ascii="Times New Roman" w:hAnsi="Times New Roman" w:cs="Times New Roman"/>
                <w:b/>
                <w:bCs/>
              </w:rPr>
              <w:t xml:space="preserve">previous </w:t>
            </w:r>
            <w:r w:rsidRPr="00F32FDD">
              <w:rPr>
                <w:rFonts w:ascii="Times New Roman" w:hAnsi="Times New Roman" w:cs="Times New Roman"/>
                <w:b/>
                <w:bCs/>
              </w:rPr>
              <w:t>menstrual periods</w:t>
            </w:r>
          </w:p>
        </w:tc>
        <w:tc>
          <w:tcPr>
            <w:tcW w:w="3969" w:type="dxa"/>
          </w:tcPr>
          <w:p w:rsidR="00E04E67" w:rsidRPr="00F32FDD" w:rsidRDefault="00E04E67" w:rsidP="005A07D7">
            <w:pPr>
              <w:spacing w:after="0" w:line="240" w:lineRule="auto"/>
              <w:jc w:val="center"/>
              <w:rPr>
                <w:rFonts w:ascii="Times New Roman" w:hAnsi="Times New Roman" w:cs="Times New Roman"/>
              </w:rPr>
            </w:pPr>
          </w:p>
        </w:tc>
        <w:tc>
          <w:tcPr>
            <w:tcW w:w="2552" w:type="dxa"/>
          </w:tcPr>
          <w:p w:rsidR="00E04E67" w:rsidRPr="00F32FDD" w:rsidRDefault="00E04E67" w:rsidP="005A07D7">
            <w:pPr>
              <w:spacing w:after="0" w:line="240" w:lineRule="auto"/>
              <w:jc w:val="center"/>
              <w:rPr>
                <w:rFonts w:ascii="Times New Roman" w:hAnsi="Times New Roman" w:cs="Times New Roman"/>
              </w:rPr>
            </w:pP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Not at all to slightly bothered</w:t>
            </w:r>
            <w:r>
              <w:rPr>
                <w:rFonts w:ascii="Times New Roman" w:hAnsi="Times New Roman" w:cs="Times New Roman"/>
                <w:vertAlign w:val="superscript"/>
              </w:rPr>
              <w:t>d</w:t>
            </w:r>
          </w:p>
        </w:tc>
        <w:tc>
          <w:tcPr>
            <w:tcW w:w="3969" w:type="dxa"/>
          </w:tcPr>
          <w:p w:rsidR="00E04E67" w:rsidRPr="00F32FDD" w:rsidRDefault="00A76C68" w:rsidP="005A07D7">
            <w:pPr>
              <w:spacing w:after="0" w:line="240" w:lineRule="auto"/>
              <w:jc w:val="center"/>
              <w:rPr>
                <w:rFonts w:ascii="Times New Roman" w:hAnsi="Times New Roman" w:cs="Times New Roman"/>
              </w:rPr>
            </w:pPr>
            <w:r>
              <w:rPr>
                <w:rFonts w:ascii="Times New Roman" w:hAnsi="Times New Roman" w:cs="Times New Roman"/>
              </w:rPr>
              <w:t>68:104</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Moderately to extremely bothered</w:t>
            </w:r>
          </w:p>
        </w:tc>
        <w:tc>
          <w:tcPr>
            <w:tcW w:w="3969" w:type="dxa"/>
          </w:tcPr>
          <w:p w:rsidR="00E04E67" w:rsidRPr="00F32FDD" w:rsidRDefault="00A76C68" w:rsidP="005A07D7">
            <w:pPr>
              <w:spacing w:after="0" w:line="240" w:lineRule="auto"/>
              <w:jc w:val="center"/>
              <w:rPr>
                <w:rFonts w:ascii="Times New Roman" w:hAnsi="Times New Roman" w:cs="Times New Roman"/>
              </w:rPr>
            </w:pPr>
            <w:r>
              <w:rPr>
                <w:rFonts w:ascii="Times New Roman" w:hAnsi="Times New Roman" w:cs="Times New Roman"/>
              </w:rPr>
              <w:t>151:124</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1.45 (1.01 to 2.32)</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p>
        </w:tc>
        <w:tc>
          <w:tcPr>
            <w:tcW w:w="3969" w:type="dxa"/>
          </w:tcPr>
          <w:p w:rsidR="00E04E67" w:rsidRPr="00F32FDD" w:rsidRDefault="00E04E67" w:rsidP="005A07D7">
            <w:pPr>
              <w:spacing w:after="0" w:line="240" w:lineRule="auto"/>
              <w:jc w:val="center"/>
              <w:rPr>
                <w:rFonts w:ascii="Times New Roman" w:hAnsi="Times New Roman" w:cs="Times New Roman"/>
              </w:rPr>
            </w:pPr>
          </w:p>
        </w:tc>
        <w:tc>
          <w:tcPr>
            <w:tcW w:w="2552" w:type="dxa"/>
          </w:tcPr>
          <w:p w:rsidR="00E04E67" w:rsidRPr="00F32FDD" w:rsidRDefault="00E04E67" w:rsidP="005A07D7">
            <w:pPr>
              <w:spacing w:after="0" w:line="240" w:lineRule="auto"/>
              <w:jc w:val="center"/>
              <w:rPr>
                <w:rFonts w:ascii="Times New Roman" w:hAnsi="Times New Roman" w:cs="Times New Roman"/>
              </w:rPr>
            </w:pP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b/>
                <w:bCs/>
              </w:rPr>
            </w:pPr>
            <w:r>
              <w:rPr>
                <w:rFonts w:ascii="Times New Roman" w:hAnsi="Times New Roman" w:cs="Times New Roman"/>
                <w:b/>
                <w:bCs/>
              </w:rPr>
              <w:t xml:space="preserve">SF-12v2 </w:t>
            </w:r>
            <w:r w:rsidRPr="00F32FDD">
              <w:rPr>
                <w:rFonts w:ascii="Times New Roman" w:hAnsi="Times New Roman" w:cs="Times New Roman"/>
                <w:b/>
                <w:bCs/>
              </w:rPr>
              <w:t>Physical health summary score</w:t>
            </w:r>
          </w:p>
        </w:tc>
        <w:tc>
          <w:tcPr>
            <w:tcW w:w="3969" w:type="dxa"/>
          </w:tcPr>
          <w:p w:rsidR="00E04E67" w:rsidRPr="00F32FDD" w:rsidRDefault="00E04E67" w:rsidP="005A07D7">
            <w:pPr>
              <w:spacing w:after="0" w:line="240" w:lineRule="auto"/>
              <w:jc w:val="center"/>
              <w:rPr>
                <w:rFonts w:ascii="Times New Roman" w:hAnsi="Times New Roman" w:cs="Times New Roman"/>
              </w:rPr>
            </w:pPr>
          </w:p>
        </w:tc>
        <w:tc>
          <w:tcPr>
            <w:tcW w:w="2552" w:type="dxa"/>
          </w:tcPr>
          <w:p w:rsidR="00E04E67" w:rsidRPr="00F32FDD" w:rsidRDefault="00E04E67" w:rsidP="005A07D7">
            <w:pPr>
              <w:spacing w:after="0" w:line="240" w:lineRule="auto"/>
              <w:jc w:val="center"/>
              <w:rPr>
                <w:rFonts w:ascii="Times New Roman" w:hAnsi="Times New Roman" w:cs="Times New Roman"/>
              </w:rPr>
            </w:pP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Above the median</w:t>
            </w:r>
            <w:r>
              <w:rPr>
                <w:rFonts w:ascii="Times New Roman" w:hAnsi="Times New Roman" w:cs="Times New Roman"/>
                <w:vertAlign w:val="superscript"/>
              </w:rPr>
              <w:t>d</w:t>
            </w:r>
          </w:p>
        </w:tc>
        <w:tc>
          <w:tcPr>
            <w:tcW w:w="3969" w:type="dxa"/>
          </w:tcPr>
          <w:p w:rsidR="00E04E67" w:rsidRPr="00F32FDD" w:rsidRDefault="00A76C68" w:rsidP="005A07D7">
            <w:pPr>
              <w:spacing w:after="0" w:line="240" w:lineRule="auto"/>
              <w:jc w:val="center"/>
              <w:rPr>
                <w:rFonts w:ascii="Times New Roman" w:hAnsi="Times New Roman" w:cs="Times New Roman"/>
              </w:rPr>
            </w:pPr>
            <w:r>
              <w:rPr>
                <w:rFonts w:ascii="Times New Roman" w:hAnsi="Times New Roman" w:cs="Times New Roman"/>
              </w:rPr>
              <w:t>85:124</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Below the median</w:t>
            </w:r>
          </w:p>
        </w:tc>
        <w:tc>
          <w:tcPr>
            <w:tcW w:w="3969" w:type="dxa"/>
          </w:tcPr>
          <w:p w:rsidR="00E04E67" w:rsidRPr="00F32FDD" w:rsidRDefault="00A76C68" w:rsidP="005A07D7">
            <w:pPr>
              <w:spacing w:after="0" w:line="240" w:lineRule="auto"/>
              <w:jc w:val="center"/>
              <w:rPr>
                <w:rFonts w:ascii="Times New Roman" w:hAnsi="Times New Roman" w:cs="Times New Roman"/>
              </w:rPr>
            </w:pPr>
            <w:r>
              <w:rPr>
                <w:rFonts w:ascii="Times New Roman" w:hAnsi="Times New Roman" w:cs="Times New Roman"/>
              </w:rPr>
              <w:t>135:107</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1.56 (1.00 to 2.51)</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p>
        </w:tc>
        <w:tc>
          <w:tcPr>
            <w:tcW w:w="3969" w:type="dxa"/>
          </w:tcPr>
          <w:p w:rsidR="00E04E67" w:rsidRPr="00F32FDD" w:rsidRDefault="00E04E67" w:rsidP="005A07D7">
            <w:pPr>
              <w:spacing w:after="0" w:line="240" w:lineRule="auto"/>
              <w:jc w:val="center"/>
              <w:rPr>
                <w:rFonts w:ascii="Times New Roman" w:hAnsi="Times New Roman" w:cs="Times New Roman"/>
              </w:rPr>
            </w:pPr>
          </w:p>
        </w:tc>
        <w:tc>
          <w:tcPr>
            <w:tcW w:w="2552" w:type="dxa"/>
          </w:tcPr>
          <w:p w:rsidR="00E04E67" w:rsidRPr="00F32FDD" w:rsidRDefault="00E04E67" w:rsidP="005A07D7">
            <w:pPr>
              <w:spacing w:after="0" w:line="240" w:lineRule="auto"/>
              <w:jc w:val="center"/>
              <w:rPr>
                <w:rFonts w:ascii="Times New Roman" w:hAnsi="Times New Roman" w:cs="Times New Roman"/>
              </w:rPr>
            </w:pP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b/>
                <w:bCs/>
              </w:rPr>
            </w:pPr>
            <w:r w:rsidRPr="00F32FDD">
              <w:rPr>
                <w:rFonts w:ascii="Times New Roman" w:hAnsi="Times New Roman" w:cs="Times New Roman"/>
                <w:b/>
                <w:bCs/>
              </w:rPr>
              <w:t>Reporting hot flushes</w:t>
            </w:r>
          </w:p>
        </w:tc>
        <w:tc>
          <w:tcPr>
            <w:tcW w:w="3969" w:type="dxa"/>
          </w:tcPr>
          <w:p w:rsidR="00E04E67" w:rsidRPr="00F32FDD" w:rsidRDefault="00E04E67" w:rsidP="005A07D7">
            <w:pPr>
              <w:spacing w:after="0" w:line="240" w:lineRule="auto"/>
              <w:jc w:val="center"/>
              <w:rPr>
                <w:rFonts w:ascii="Times New Roman" w:hAnsi="Times New Roman" w:cs="Times New Roman"/>
              </w:rPr>
            </w:pPr>
          </w:p>
        </w:tc>
        <w:tc>
          <w:tcPr>
            <w:tcW w:w="2552" w:type="dxa"/>
          </w:tcPr>
          <w:p w:rsidR="00E04E67" w:rsidRPr="00F32FDD" w:rsidRDefault="00E04E67" w:rsidP="005A07D7">
            <w:pPr>
              <w:spacing w:after="0" w:line="240" w:lineRule="auto"/>
              <w:jc w:val="center"/>
              <w:rPr>
                <w:rFonts w:ascii="Times New Roman" w:hAnsi="Times New Roman" w:cs="Times New Roman"/>
              </w:rPr>
            </w:pP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No</w:t>
            </w:r>
            <w:r>
              <w:rPr>
                <w:rFonts w:ascii="Times New Roman" w:hAnsi="Times New Roman" w:cs="Times New Roman"/>
                <w:vertAlign w:val="superscript"/>
              </w:rPr>
              <w:t>d</w:t>
            </w:r>
          </w:p>
        </w:tc>
        <w:tc>
          <w:tcPr>
            <w:tcW w:w="3969" w:type="dxa"/>
          </w:tcPr>
          <w:p w:rsidR="00E04E67" w:rsidRPr="00F32FDD" w:rsidRDefault="00A76C68" w:rsidP="005A07D7">
            <w:pPr>
              <w:spacing w:after="0" w:line="240" w:lineRule="auto"/>
              <w:jc w:val="center"/>
              <w:rPr>
                <w:rFonts w:ascii="Times New Roman" w:hAnsi="Times New Roman" w:cs="Times New Roman"/>
              </w:rPr>
            </w:pPr>
            <w:r>
              <w:rPr>
                <w:rFonts w:ascii="Times New Roman" w:hAnsi="Times New Roman" w:cs="Times New Roman"/>
              </w:rPr>
              <w:t>43:74</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Yes</w:t>
            </w:r>
          </w:p>
        </w:tc>
        <w:tc>
          <w:tcPr>
            <w:tcW w:w="3969" w:type="dxa"/>
          </w:tcPr>
          <w:p w:rsidR="00E04E67" w:rsidRPr="00F32FDD" w:rsidRDefault="00A76C68" w:rsidP="005A07D7">
            <w:pPr>
              <w:spacing w:after="0" w:line="240" w:lineRule="auto"/>
              <w:jc w:val="center"/>
              <w:rPr>
                <w:rFonts w:ascii="Times New Roman" w:hAnsi="Times New Roman" w:cs="Times New Roman"/>
              </w:rPr>
            </w:pPr>
            <w:r>
              <w:rPr>
                <w:rFonts w:ascii="Times New Roman" w:hAnsi="Times New Roman" w:cs="Times New Roman"/>
              </w:rPr>
              <w:t>179:158</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1.74 (1.01 to 3.03)</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p>
        </w:tc>
        <w:tc>
          <w:tcPr>
            <w:tcW w:w="3969" w:type="dxa"/>
          </w:tcPr>
          <w:p w:rsidR="00E04E67" w:rsidRPr="00F32FDD" w:rsidRDefault="00E04E67" w:rsidP="005A07D7">
            <w:pPr>
              <w:spacing w:after="0" w:line="240" w:lineRule="auto"/>
              <w:jc w:val="center"/>
              <w:rPr>
                <w:rFonts w:ascii="Times New Roman" w:hAnsi="Times New Roman" w:cs="Times New Roman"/>
              </w:rPr>
            </w:pPr>
          </w:p>
        </w:tc>
        <w:tc>
          <w:tcPr>
            <w:tcW w:w="2552" w:type="dxa"/>
          </w:tcPr>
          <w:p w:rsidR="00E04E67" w:rsidRPr="00F32FDD" w:rsidRDefault="00E04E67" w:rsidP="005A07D7">
            <w:pPr>
              <w:spacing w:after="0" w:line="240" w:lineRule="auto"/>
              <w:jc w:val="center"/>
              <w:rPr>
                <w:rFonts w:ascii="Times New Roman" w:hAnsi="Times New Roman" w:cs="Times New Roman"/>
              </w:rPr>
            </w:pP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b/>
                <w:bCs/>
              </w:rPr>
            </w:pPr>
            <w:r w:rsidRPr="00F32FDD">
              <w:rPr>
                <w:rFonts w:ascii="Times New Roman" w:hAnsi="Times New Roman" w:cs="Times New Roman"/>
                <w:b/>
                <w:bCs/>
              </w:rPr>
              <w:t>Reporting musculo-skeletal symptoms</w:t>
            </w:r>
          </w:p>
        </w:tc>
        <w:tc>
          <w:tcPr>
            <w:tcW w:w="3969" w:type="dxa"/>
          </w:tcPr>
          <w:p w:rsidR="00E04E67" w:rsidRPr="00F32FDD" w:rsidRDefault="00E04E67" w:rsidP="005A07D7">
            <w:pPr>
              <w:spacing w:after="0" w:line="240" w:lineRule="auto"/>
              <w:jc w:val="center"/>
              <w:rPr>
                <w:rFonts w:ascii="Times New Roman" w:hAnsi="Times New Roman" w:cs="Times New Roman"/>
              </w:rPr>
            </w:pPr>
          </w:p>
        </w:tc>
        <w:tc>
          <w:tcPr>
            <w:tcW w:w="2552" w:type="dxa"/>
          </w:tcPr>
          <w:p w:rsidR="00E04E67" w:rsidRPr="00F32FDD" w:rsidRDefault="00E04E67" w:rsidP="005A07D7">
            <w:pPr>
              <w:spacing w:after="0" w:line="240" w:lineRule="auto"/>
              <w:jc w:val="center"/>
              <w:rPr>
                <w:rFonts w:ascii="Times New Roman" w:hAnsi="Times New Roman" w:cs="Times New Roman"/>
              </w:rPr>
            </w:pP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0 symptoms</w:t>
            </w:r>
            <w:r>
              <w:rPr>
                <w:rFonts w:ascii="Times New Roman" w:hAnsi="Times New Roman" w:cs="Times New Roman"/>
                <w:vertAlign w:val="superscript"/>
              </w:rPr>
              <w:t>d</w:t>
            </w:r>
          </w:p>
        </w:tc>
        <w:tc>
          <w:tcPr>
            <w:tcW w:w="3969" w:type="dxa"/>
          </w:tcPr>
          <w:p w:rsidR="00E04E67" w:rsidRPr="00F32FDD" w:rsidRDefault="00A76C68" w:rsidP="005A07D7">
            <w:pPr>
              <w:spacing w:after="0" w:line="240" w:lineRule="auto"/>
              <w:jc w:val="center"/>
              <w:rPr>
                <w:rFonts w:ascii="Times New Roman" w:hAnsi="Times New Roman" w:cs="Times New Roman"/>
              </w:rPr>
            </w:pPr>
            <w:r>
              <w:rPr>
                <w:rFonts w:ascii="Times New Roman" w:hAnsi="Times New Roman" w:cs="Times New Roman"/>
              </w:rPr>
              <w:t>23:60</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1 symptom</w:t>
            </w:r>
          </w:p>
        </w:tc>
        <w:tc>
          <w:tcPr>
            <w:tcW w:w="3969" w:type="dxa"/>
          </w:tcPr>
          <w:p w:rsidR="00E04E67" w:rsidRPr="00F32FDD" w:rsidRDefault="00A76C68" w:rsidP="005A07D7">
            <w:pPr>
              <w:spacing w:after="0" w:line="240" w:lineRule="auto"/>
              <w:jc w:val="center"/>
              <w:rPr>
                <w:rFonts w:ascii="Times New Roman" w:hAnsi="Times New Roman" w:cs="Times New Roman"/>
              </w:rPr>
            </w:pPr>
            <w:r>
              <w:rPr>
                <w:rFonts w:ascii="Times New Roman" w:hAnsi="Times New Roman" w:cs="Times New Roman"/>
              </w:rPr>
              <w:t>60:53</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2.85 (1.38 to 5.89)</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2 symptoms</w:t>
            </w:r>
          </w:p>
        </w:tc>
        <w:tc>
          <w:tcPr>
            <w:tcW w:w="3969" w:type="dxa"/>
          </w:tcPr>
          <w:p w:rsidR="00E04E67" w:rsidRPr="00F32FDD" w:rsidRDefault="00A76C68" w:rsidP="005A07D7">
            <w:pPr>
              <w:spacing w:after="0" w:line="240" w:lineRule="auto"/>
              <w:jc w:val="center"/>
              <w:rPr>
                <w:rFonts w:ascii="Times New Roman" w:hAnsi="Times New Roman" w:cs="Times New Roman"/>
              </w:rPr>
            </w:pPr>
            <w:r>
              <w:rPr>
                <w:rFonts w:ascii="Times New Roman" w:hAnsi="Times New Roman" w:cs="Times New Roman"/>
              </w:rPr>
              <w:t>139:118</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2.26 (1.33 to 4.50)</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p>
        </w:tc>
        <w:tc>
          <w:tcPr>
            <w:tcW w:w="3969" w:type="dxa"/>
          </w:tcPr>
          <w:p w:rsidR="00E04E67" w:rsidRPr="00F32FDD" w:rsidRDefault="00E04E67" w:rsidP="005A07D7">
            <w:pPr>
              <w:spacing w:after="0" w:line="240" w:lineRule="auto"/>
              <w:jc w:val="center"/>
              <w:rPr>
                <w:rFonts w:ascii="Times New Roman" w:hAnsi="Times New Roman" w:cs="Times New Roman"/>
              </w:rPr>
            </w:pPr>
          </w:p>
        </w:tc>
        <w:tc>
          <w:tcPr>
            <w:tcW w:w="2552" w:type="dxa"/>
          </w:tcPr>
          <w:p w:rsidR="00E04E67" w:rsidRPr="00F32FDD" w:rsidRDefault="00E04E67" w:rsidP="005A07D7">
            <w:pPr>
              <w:spacing w:after="0" w:line="240" w:lineRule="auto"/>
              <w:jc w:val="center"/>
              <w:rPr>
                <w:rFonts w:ascii="Times New Roman" w:hAnsi="Times New Roman" w:cs="Times New Roman"/>
              </w:rPr>
            </w:pP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b/>
                <w:bCs/>
              </w:rPr>
              <w:t>Illness perceptions: Perceived consequences of symptoms for respondent</w:t>
            </w:r>
          </w:p>
        </w:tc>
        <w:tc>
          <w:tcPr>
            <w:tcW w:w="3969" w:type="dxa"/>
          </w:tcPr>
          <w:p w:rsidR="00E04E67" w:rsidRPr="00F32FDD" w:rsidRDefault="00E04E67" w:rsidP="005A07D7">
            <w:pPr>
              <w:spacing w:after="0" w:line="240" w:lineRule="auto"/>
              <w:jc w:val="center"/>
              <w:rPr>
                <w:rFonts w:ascii="Times New Roman" w:hAnsi="Times New Roman" w:cs="Times New Roman"/>
              </w:rPr>
            </w:pPr>
          </w:p>
        </w:tc>
        <w:tc>
          <w:tcPr>
            <w:tcW w:w="2552" w:type="dxa"/>
          </w:tcPr>
          <w:p w:rsidR="00E04E67" w:rsidRPr="00F32FDD" w:rsidRDefault="00E04E67" w:rsidP="005A07D7">
            <w:pPr>
              <w:spacing w:after="0" w:line="240" w:lineRule="auto"/>
              <w:jc w:val="center"/>
              <w:rPr>
                <w:rFonts w:ascii="Times New Roman" w:hAnsi="Times New Roman" w:cs="Times New Roman"/>
              </w:rPr>
            </w:pP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Low consequences</w:t>
            </w:r>
            <w:r>
              <w:rPr>
                <w:rFonts w:ascii="Times New Roman" w:hAnsi="Times New Roman" w:cs="Times New Roman"/>
                <w:vertAlign w:val="superscript"/>
              </w:rPr>
              <w:t>d</w:t>
            </w:r>
          </w:p>
        </w:tc>
        <w:tc>
          <w:tcPr>
            <w:tcW w:w="3969" w:type="dxa"/>
          </w:tcPr>
          <w:p w:rsidR="00E04E67" w:rsidRPr="00F32FDD" w:rsidRDefault="00A76C68" w:rsidP="005A07D7">
            <w:pPr>
              <w:spacing w:after="0" w:line="240" w:lineRule="auto"/>
              <w:jc w:val="center"/>
              <w:rPr>
                <w:rFonts w:ascii="Times New Roman" w:hAnsi="Times New Roman" w:cs="Times New Roman"/>
              </w:rPr>
            </w:pPr>
            <w:r>
              <w:rPr>
                <w:rFonts w:ascii="Times New Roman" w:hAnsi="Times New Roman" w:cs="Times New Roman"/>
              </w:rPr>
              <w:t>48:85</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1.00</w:t>
            </w:r>
          </w:p>
        </w:tc>
      </w:tr>
      <w:tr w:rsidR="00E04E67" w:rsidRPr="00F32FDD" w:rsidTr="007A2CDD">
        <w:tc>
          <w:tcPr>
            <w:tcW w:w="7054" w:type="dxa"/>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Moderate consequences</w:t>
            </w:r>
          </w:p>
        </w:tc>
        <w:tc>
          <w:tcPr>
            <w:tcW w:w="3969" w:type="dxa"/>
          </w:tcPr>
          <w:p w:rsidR="00E04E67" w:rsidRPr="00F32FDD" w:rsidRDefault="00A76C68" w:rsidP="005A07D7">
            <w:pPr>
              <w:spacing w:after="0" w:line="240" w:lineRule="auto"/>
              <w:jc w:val="center"/>
              <w:rPr>
                <w:rFonts w:ascii="Times New Roman" w:hAnsi="Times New Roman" w:cs="Times New Roman"/>
              </w:rPr>
            </w:pPr>
            <w:r>
              <w:rPr>
                <w:rFonts w:ascii="Times New Roman" w:hAnsi="Times New Roman" w:cs="Times New Roman"/>
              </w:rPr>
              <w:t>68:72</w:t>
            </w:r>
          </w:p>
        </w:tc>
        <w:tc>
          <w:tcPr>
            <w:tcW w:w="2552" w:type="dxa"/>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1.74 (0.96 to 3.14)</w:t>
            </w:r>
          </w:p>
        </w:tc>
      </w:tr>
      <w:tr w:rsidR="00E04E67" w:rsidRPr="00F32FDD" w:rsidTr="007A2CDD">
        <w:tc>
          <w:tcPr>
            <w:tcW w:w="7054" w:type="dxa"/>
            <w:tcBorders>
              <w:bottom w:val="single" w:sz="4" w:space="0" w:color="auto"/>
            </w:tcBorders>
          </w:tcPr>
          <w:p w:rsidR="00E04E67" w:rsidRPr="00F32FDD" w:rsidRDefault="00E04E67" w:rsidP="005A07D7">
            <w:pPr>
              <w:spacing w:after="0" w:line="240" w:lineRule="auto"/>
              <w:rPr>
                <w:rFonts w:ascii="Times New Roman" w:hAnsi="Times New Roman" w:cs="Times New Roman"/>
              </w:rPr>
            </w:pPr>
            <w:r w:rsidRPr="00F32FDD">
              <w:rPr>
                <w:rFonts w:ascii="Times New Roman" w:hAnsi="Times New Roman" w:cs="Times New Roman"/>
              </w:rPr>
              <w:t>High consequences</w:t>
            </w:r>
          </w:p>
        </w:tc>
        <w:tc>
          <w:tcPr>
            <w:tcW w:w="3969" w:type="dxa"/>
            <w:tcBorders>
              <w:bottom w:val="single" w:sz="4" w:space="0" w:color="auto"/>
            </w:tcBorders>
          </w:tcPr>
          <w:p w:rsidR="00E04E67" w:rsidRPr="00F32FDD" w:rsidRDefault="00300565" w:rsidP="005A07D7">
            <w:pPr>
              <w:spacing w:after="0" w:line="240" w:lineRule="auto"/>
              <w:jc w:val="center"/>
              <w:rPr>
                <w:rFonts w:ascii="Times New Roman" w:hAnsi="Times New Roman" w:cs="Times New Roman"/>
              </w:rPr>
            </w:pPr>
            <w:r>
              <w:rPr>
                <w:rFonts w:ascii="Times New Roman" w:hAnsi="Times New Roman" w:cs="Times New Roman"/>
              </w:rPr>
              <w:t>87:49</w:t>
            </w:r>
          </w:p>
        </w:tc>
        <w:tc>
          <w:tcPr>
            <w:tcW w:w="2552" w:type="dxa"/>
            <w:tcBorders>
              <w:bottom w:val="single" w:sz="4" w:space="0" w:color="auto"/>
            </w:tcBorders>
          </w:tcPr>
          <w:p w:rsidR="00E04E67" w:rsidRPr="00F32FDD" w:rsidRDefault="00E04E67" w:rsidP="005A07D7">
            <w:pPr>
              <w:spacing w:after="0" w:line="240" w:lineRule="auto"/>
              <w:jc w:val="center"/>
              <w:rPr>
                <w:rFonts w:ascii="Times New Roman" w:hAnsi="Times New Roman" w:cs="Times New Roman"/>
              </w:rPr>
            </w:pPr>
            <w:r w:rsidRPr="00F32FDD">
              <w:rPr>
                <w:rFonts w:ascii="Times New Roman" w:hAnsi="Times New Roman" w:cs="Times New Roman"/>
              </w:rPr>
              <w:t>2.90 (1.48 to 5.66)</w:t>
            </w:r>
          </w:p>
        </w:tc>
      </w:tr>
    </w:tbl>
    <w:p w:rsidR="00E04E67" w:rsidRPr="00483DE0" w:rsidRDefault="00E04E67" w:rsidP="005A07D7">
      <w:pPr>
        <w:spacing w:after="0" w:line="240" w:lineRule="auto"/>
        <w:rPr>
          <w:rFonts w:ascii="Times New Roman" w:hAnsi="Times New Roman" w:cs="Times New Roman"/>
          <w:sz w:val="18"/>
          <w:szCs w:val="18"/>
        </w:rPr>
      </w:pPr>
      <w:r>
        <w:rPr>
          <w:rFonts w:ascii="Times New Roman" w:hAnsi="Times New Roman" w:cs="Times New Roman"/>
          <w:sz w:val="18"/>
          <w:szCs w:val="18"/>
          <w:vertAlign w:val="superscript"/>
        </w:rPr>
        <w:t>a</w:t>
      </w:r>
      <w:r w:rsidRPr="00483DE0">
        <w:rPr>
          <w:rFonts w:ascii="Times New Roman" w:hAnsi="Times New Roman" w:cs="Times New Roman"/>
          <w:sz w:val="18"/>
          <w:szCs w:val="18"/>
        </w:rPr>
        <w:t xml:space="preserve"> Denominator excludes women with missing information</w:t>
      </w:r>
    </w:p>
    <w:p w:rsidR="00E04E67" w:rsidRPr="00483DE0" w:rsidRDefault="00E04E67" w:rsidP="005A07D7">
      <w:pPr>
        <w:spacing w:after="0" w:line="240" w:lineRule="auto"/>
        <w:rPr>
          <w:rFonts w:ascii="Times New Roman" w:hAnsi="Times New Roman" w:cs="Times New Roman"/>
          <w:sz w:val="18"/>
          <w:szCs w:val="18"/>
        </w:rPr>
      </w:pPr>
      <w:r>
        <w:rPr>
          <w:rFonts w:ascii="Times New Roman" w:hAnsi="Times New Roman" w:cs="Times New Roman"/>
          <w:sz w:val="18"/>
          <w:szCs w:val="18"/>
          <w:vertAlign w:val="superscript"/>
        </w:rPr>
        <w:t>b</w:t>
      </w:r>
      <w:r w:rsidRPr="00483DE0">
        <w:rPr>
          <w:rFonts w:ascii="Times New Roman" w:hAnsi="Times New Roman" w:cs="Times New Roman"/>
          <w:sz w:val="18"/>
          <w:szCs w:val="18"/>
        </w:rPr>
        <w:t xml:space="preserve"> Covariates entered into the forward conditional stepwise logistic regression which were not retained were: number of pregnancies, number of children, BMI, smoking status, alcohol consumption, frequency of exercise, presence of anxiety, presence of depression,</w:t>
      </w:r>
      <w:r>
        <w:rPr>
          <w:rFonts w:ascii="Times New Roman" w:hAnsi="Times New Roman" w:cs="Times New Roman"/>
          <w:sz w:val="18"/>
          <w:szCs w:val="18"/>
        </w:rPr>
        <w:t xml:space="preserve"> </w:t>
      </w:r>
      <w:r w:rsidRPr="00483DE0">
        <w:rPr>
          <w:rFonts w:ascii="Times New Roman" w:hAnsi="Times New Roman" w:cs="Times New Roman"/>
          <w:sz w:val="18"/>
          <w:szCs w:val="18"/>
        </w:rPr>
        <w:t xml:space="preserve">SF-12v2 mental summary score, reporting </w:t>
      </w:r>
      <w:r>
        <w:rPr>
          <w:rFonts w:ascii="Times New Roman" w:hAnsi="Times New Roman" w:cs="Times New Roman"/>
          <w:sz w:val="18"/>
          <w:szCs w:val="18"/>
        </w:rPr>
        <w:t xml:space="preserve">somatic symptoms, </w:t>
      </w:r>
      <w:r w:rsidRPr="00483DE0">
        <w:rPr>
          <w:rFonts w:ascii="Times New Roman" w:hAnsi="Times New Roman" w:cs="Times New Roman"/>
          <w:sz w:val="18"/>
          <w:szCs w:val="18"/>
        </w:rPr>
        <w:t>psycholo</w:t>
      </w:r>
      <w:r>
        <w:rPr>
          <w:rFonts w:ascii="Times New Roman" w:hAnsi="Times New Roman" w:cs="Times New Roman"/>
          <w:sz w:val="18"/>
          <w:szCs w:val="18"/>
        </w:rPr>
        <w:t xml:space="preserve">gical symptoms, </w:t>
      </w:r>
      <w:r w:rsidRPr="00483DE0">
        <w:rPr>
          <w:rFonts w:ascii="Times New Roman" w:hAnsi="Times New Roman" w:cs="Times New Roman"/>
          <w:sz w:val="18"/>
          <w:szCs w:val="18"/>
        </w:rPr>
        <w:t>bloating symptoms,</w:t>
      </w:r>
      <w:r>
        <w:rPr>
          <w:rFonts w:ascii="Times New Roman" w:hAnsi="Times New Roman" w:cs="Times New Roman"/>
          <w:sz w:val="18"/>
          <w:szCs w:val="18"/>
        </w:rPr>
        <w:t xml:space="preserve"> sleep difficulties,</w:t>
      </w:r>
      <w:r w:rsidRPr="00483DE0">
        <w:rPr>
          <w:rFonts w:ascii="Times New Roman" w:hAnsi="Times New Roman" w:cs="Times New Roman"/>
          <w:sz w:val="18"/>
          <w:szCs w:val="18"/>
        </w:rPr>
        <w:t xml:space="preserve"> attitudes towards menopause</w:t>
      </w:r>
      <w:r>
        <w:rPr>
          <w:rFonts w:ascii="Times New Roman" w:hAnsi="Times New Roman" w:cs="Times New Roman"/>
          <w:sz w:val="18"/>
          <w:szCs w:val="18"/>
        </w:rPr>
        <w:t>, current use of complementary alternative medicines, prescription medicines, psychological strategies, and lifestyle changes for symptoms attributed to the menopause.</w:t>
      </w:r>
    </w:p>
    <w:p w:rsidR="00E04E67" w:rsidRDefault="00E04E67" w:rsidP="005A07D7">
      <w:pPr>
        <w:spacing w:after="0" w:line="240" w:lineRule="auto"/>
        <w:rPr>
          <w:rFonts w:ascii="Times New Roman" w:hAnsi="Times New Roman" w:cs="Times New Roman"/>
          <w:sz w:val="18"/>
          <w:szCs w:val="18"/>
        </w:rPr>
      </w:pPr>
      <w:r>
        <w:rPr>
          <w:rFonts w:ascii="Times New Roman" w:hAnsi="Times New Roman" w:cs="Times New Roman"/>
          <w:sz w:val="18"/>
          <w:szCs w:val="18"/>
          <w:vertAlign w:val="superscript"/>
        </w:rPr>
        <w:t xml:space="preserve">c </w:t>
      </w:r>
      <w:r w:rsidRPr="00483DE0">
        <w:rPr>
          <w:rFonts w:ascii="Times New Roman" w:hAnsi="Times New Roman" w:cs="Times New Roman"/>
          <w:sz w:val="18"/>
          <w:szCs w:val="18"/>
        </w:rPr>
        <w:t xml:space="preserve">Model also adjusted for illness representations and symptom management strategies. </w:t>
      </w:r>
    </w:p>
    <w:p w:rsidR="00E04E67" w:rsidRPr="0020766E" w:rsidRDefault="00E04E67" w:rsidP="005F17F4">
      <w:pPr>
        <w:spacing w:after="0" w:line="240" w:lineRule="auto"/>
        <w:rPr>
          <w:rFonts w:ascii="Times New Roman" w:hAnsi="Times New Roman" w:cs="Times New Roman"/>
          <w:sz w:val="24"/>
          <w:szCs w:val="24"/>
        </w:rPr>
      </w:pPr>
      <w:r w:rsidRPr="0034672A">
        <w:rPr>
          <w:rFonts w:ascii="Times New Roman" w:hAnsi="Times New Roman" w:cs="Times New Roman"/>
          <w:sz w:val="18"/>
          <w:szCs w:val="18"/>
          <w:vertAlign w:val="superscript"/>
        </w:rPr>
        <w:t>d</w:t>
      </w:r>
      <w:r>
        <w:rPr>
          <w:rFonts w:ascii="Times New Roman" w:hAnsi="Times New Roman" w:cs="Times New Roman"/>
          <w:sz w:val="18"/>
          <w:szCs w:val="18"/>
        </w:rPr>
        <w:t xml:space="preserve"> </w:t>
      </w:r>
      <w:r w:rsidRPr="00483DE0">
        <w:rPr>
          <w:rFonts w:ascii="Times New Roman" w:hAnsi="Times New Roman" w:cs="Times New Roman"/>
          <w:sz w:val="18"/>
          <w:szCs w:val="18"/>
        </w:rPr>
        <w:t>Reference group</w:t>
      </w:r>
      <w:r>
        <w:rPr>
          <w:rFonts w:ascii="Times New Roman" w:hAnsi="Times New Roman" w:cs="Times New Roman"/>
          <w:sz w:val="18"/>
          <w:szCs w:val="18"/>
        </w:rPr>
        <w:t>.</w:t>
      </w:r>
    </w:p>
    <w:sectPr w:rsidR="00E04E67" w:rsidRPr="0020766E" w:rsidSect="005F17F4">
      <w:pgSz w:w="16838" w:h="11906" w:orient="landscape"/>
      <w:pgMar w:top="1080" w:right="1440" w:bottom="108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4B3F" w:rsidRDefault="005D4B3F" w:rsidP="00A7122A">
      <w:pPr>
        <w:spacing w:after="0" w:line="240" w:lineRule="auto"/>
      </w:pPr>
      <w:r>
        <w:separator/>
      </w:r>
    </w:p>
  </w:endnote>
  <w:endnote w:type="continuationSeparator" w:id="0">
    <w:p w:rsidR="005D4B3F" w:rsidRDefault="005D4B3F" w:rsidP="00A7122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PGothic">
    <w:panose1 w:val="020B0600070205080204"/>
    <w:charset w:val="80"/>
    <w:family w:val="swiss"/>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4B3F" w:rsidRDefault="005D4B3F" w:rsidP="00A7122A">
      <w:pPr>
        <w:spacing w:after="0" w:line="240" w:lineRule="auto"/>
      </w:pPr>
      <w:r>
        <w:separator/>
      </w:r>
    </w:p>
  </w:footnote>
  <w:footnote w:type="continuationSeparator" w:id="0">
    <w:p w:rsidR="005D4B3F" w:rsidRDefault="005D4B3F" w:rsidP="00A7122A">
      <w:pPr>
        <w:spacing w:after="0" w:line="240" w:lineRule="auto"/>
      </w:pPr>
      <w:r>
        <w:continuationSeparator/>
      </w:r>
    </w:p>
  </w:footnote>
  <w:footnote w:id="1">
    <w:p w:rsidR="00673587" w:rsidRDefault="00673587" w:rsidP="00A7122A">
      <w:pPr>
        <w:pStyle w:val="FootnoteText"/>
        <w:rPr>
          <w:rFonts w:cs="Times New Roman"/>
        </w:rPr>
      </w:pPr>
      <w:r>
        <w:rPr>
          <w:rStyle w:val="FootnoteReference"/>
          <w:rFonts w:cs="Times New Roman"/>
        </w:rPr>
        <w:footnoteRef/>
      </w:r>
      <w:r>
        <w:t xml:space="preserve"> </w:t>
      </w:r>
      <w:r w:rsidRPr="00182CAE">
        <w:rPr>
          <w:rFonts w:ascii="Times New Roman" w:hAnsi="Times New Roman" w:cs="Times New Roman"/>
          <w:sz w:val="20"/>
          <w:szCs w:val="20"/>
        </w:rPr>
        <w:t>Denominator excludes women with missing data</w:t>
      </w:r>
    </w:p>
  </w:footnote>
  <w:footnote w:id="2">
    <w:p w:rsidR="00673587" w:rsidRDefault="00673587" w:rsidP="00A7122A">
      <w:pPr>
        <w:pStyle w:val="FootnoteText"/>
        <w:rPr>
          <w:rFonts w:cs="Times New Roman"/>
        </w:rPr>
      </w:pPr>
      <w:r>
        <w:rPr>
          <w:rStyle w:val="FootnoteReference"/>
          <w:rFonts w:cs="Times New Roman"/>
        </w:rPr>
        <w:footnoteRef/>
      </w:r>
      <w:r>
        <w:t xml:space="preserve"> </w:t>
      </w:r>
      <w:r w:rsidRPr="0027243F">
        <w:rPr>
          <w:rFonts w:ascii="Times New Roman" w:hAnsi="Times New Roman" w:cs="Times New Roman"/>
          <w:sz w:val="20"/>
          <w:szCs w:val="20"/>
        </w:rPr>
        <w:t>Denominator excludes women with missing data</w:t>
      </w:r>
    </w:p>
  </w:footnote>
  <w:footnote w:id="3">
    <w:p w:rsidR="00673587" w:rsidRDefault="00673587" w:rsidP="00A7122A">
      <w:pPr>
        <w:pStyle w:val="FootnoteText"/>
        <w:spacing w:after="0" w:line="240" w:lineRule="auto"/>
        <w:ind w:left="862" w:hanging="142"/>
        <w:rPr>
          <w:rFonts w:cs="Times New Roman"/>
        </w:rPr>
      </w:pPr>
      <w:r w:rsidRPr="007F3ED1">
        <w:rPr>
          <w:rStyle w:val="FootnoteReference"/>
          <w:rFonts w:ascii="Times New Roman" w:hAnsi="Times New Roman" w:cs="Times New Roman"/>
          <w:sz w:val="18"/>
          <w:szCs w:val="18"/>
        </w:rPr>
        <w:footnoteRef/>
      </w:r>
      <w:r w:rsidRPr="007F3ED1">
        <w:rPr>
          <w:rFonts w:ascii="Times New Roman" w:hAnsi="Times New Roman" w:cs="Times New Roman"/>
          <w:sz w:val="18"/>
          <w:szCs w:val="18"/>
        </w:rPr>
        <w:t xml:space="preserve"> Mirena users; women who began </w:t>
      </w:r>
      <w:r>
        <w:rPr>
          <w:rFonts w:ascii="Times New Roman" w:hAnsi="Times New Roman" w:cs="Times New Roman"/>
          <w:sz w:val="18"/>
          <w:szCs w:val="18"/>
        </w:rPr>
        <w:t>HT</w:t>
      </w:r>
      <w:r w:rsidRPr="007F3ED1">
        <w:rPr>
          <w:rFonts w:ascii="Times New Roman" w:hAnsi="Times New Roman" w:cs="Times New Roman"/>
          <w:sz w:val="18"/>
          <w:szCs w:val="18"/>
        </w:rPr>
        <w:t xml:space="preserve"> whilst still menstruating; those who have had an endometrial ablation; missing data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4636FA22"/>
    <w:lvl w:ilvl="0">
      <w:start w:val="1"/>
      <w:numFmt w:val="bullet"/>
      <w:pStyle w:val="Style4"/>
      <w:lvlText w:val=""/>
      <w:lvlJc w:val="left"/>
      <w:pPr>
        <w:tabs>
          <w:tab w:val="num" w:pos="643"/>
        </w:tabs>
        <w:ind w:left="643" w:hanging="360"/>
      </w:pPr>
      <w:rPr>
        <w:rFonts w:ascii="Symbol" w:hAnsi="Symbol" w:cs="Symbol" w:hint="default"/>
      </w:rPr>
    </w:lvl>
  </w:abstractNum>
  <w:abstractNum w:abstractNumId="1">
    <w:nsid w:val="04822BC1"/>
    <w:multiLevelType w:val="hybridMultilevel"/>
    <w:tmpl w:val="7CF431CC"/>
    <w:lvl w:ilvl="0" w:tplc="E24862AE">
      <w:start w:val="1"/>
      <w:numFmt w:val="bullet"/>
      <w:lvlText w:val="•"/>
      <w:lvlJc w:val="left"/>
      <w:pPr>
        <w:tabs>
          <w:tab w:val="num" w:pos="720"/>
        </w:tabs>
        <w:ind w:left="720" w:hanging="360"/>
      </w:pPr>
      <w:rPr>
        <w:rFonts w:ascii="Times New Roman" w:hAnsi="Times New Roman" w:cs="Times New Roman" w:hint="default"/>
      </w:rPr>
    </w:lvl>
    <w:lvl w:ilvl="1" w:tplc="297E4E06">
      <w:start w:val="1"/>
      <w:numFmt w:val="bullet"/>
      <w:lvlText w:val="•"/>
      <w:lvlJc w:val="left"/>
      <w:pPr>
        <w:tabs>
          <w:tab w:val="num" w:pos="1440"/>
        </w:tabs>
        <w:ind w:left="1440" w:hanging="360"/>
      </w:pPr>
      <w:rPr>
        <w:rFonts w:ascii="Times New Roman" w:hAnsi="Times New Roman" w:cs="Times New Roman" w:hint="default"/>
      </w:rPr>
    </w:lvl>
    <w:lvl w:ilvl="2" w:tplc="A5CA9F8E">
      <w:start w:val="1"/>
      <w:numFmt w:val="bullet"/>
      <w:lvlText w:val="•"/>
      <w:lvlJc w:val="left"/>
      <w:pPr>
        <w:tabs>
          <w:tab w:val="num" w:pos="2160"/>
        </w:tabs>
        <w:ind w:left="2160" w:hanging="360"/>
      </w:pPr>
      <w:rPr>
        <w:rFonts w:ascii="Times New Roman" w:hAnsi="Times New Roman" w:cs="Times New Roman" w:hint="default"/>
      </w:rPr>
    </w:lvl>
    <w:lvl w:ilvl="3" w:tplc="9ECCA44C">
      <w:start w:val="1"/>
      <w:numFmt w:val="bullet"/>
      <w:lvlText w:val="•"/>
      <w:lvlJc w:val="left"/>
      <w:pPr>
        <w:tabs>
          <w:tab w:val="num" w:pos="2880"/>
        </w:tabs>
        <w:ind w:left="2880" w:hanging="360"/>
      </w:pPr>
      <w:rPr>
        <w:rFonts w:ascii="Times New Roman" w:hAnsi="Times New Roman" w:cs="Times New Roman" w:hint="default"/>
      </w:rPr>
    </w:lvl>
    <w:lvl w:ilvl="4" w:tplc="A9BE6306">
      <w:start w:val="1"/>
      <w:numFmt w:val="bullet"/>
      <w:lvlText w:val="•"/>
      <w:lvlJc w:val="left"/>
      <w:pPr>
        <w:tabs>
          <w:tab w:val="num" w:pos="3600"/>
        </w:tabs>
        <w:ind w:left="3600" w:hanging="360"/>
      </w:pPr>
      <w:rPr>
        <w:rFonts w:ascii="Times New Roman" w:hAnsi="Times New Roman" w:cs="Times New Roman" w:hint="default"/>
      </w:rPr>
    </w:lvl>
    <w:lvl w:ilvl="5" w:tplc="47EEF67C">
      <w:start w:val="1"/>
      <w:numFmt w:val="bullet"/>
      <w:lvlText w:val="•"/>
      <w:lvlJc w:val="left"/>
      <w:pPr>
        <w:tabs>
          <w:tab w:val="num" w:pos="4320"/>
        </w:tabs>
        <w:ind w:left="4320" w:hanging="360"/>
      </w:pPr>
      <w:rPr>
        <w:rFonts w:ascii="Times New Roman" w:hAnsi="Times New Roman" w:cs="Times New Roman" w:hint="default"/>
      </w:rPr>
    </w:lvl>
    <w:lvl w:ilvl="6" w:tplc="BE5A0C22">
      <w:start w:val="1"/>
      <w:numFmt w:val="bullet"/>
      <w:lvlText w:val="•"/>
      <w:lvlJc w:val="left"/>
      <w:pPr>
        <w:tabs>
          <w:tab w:val="num" w:pos="5040"/>
        </w:tabs>
        <w:ind w:left="5040" w:hanging="360"/>
      </w:pPr>
      <w:rPr>
        <w:rFonts w:ascii="Times New Roman" w:hAnsi="Times New Roman" w:cs="Times New Roman" w:hint="default"/>
      </w:rPr>
    </w:lvl>
    <w:lvl w:ilvl="7" w:tplc="F1C833E8">
      <w:start w:val="1"/>
      <w:numFmt w:val="bullet"/>
      <w:lvlText w:val="•"/>
      <w:lvlJc w:val="left"/>
      <w:pPr>
        <w:tabs>
          <w:tab w:val="num" w:pos="5760"/>
        </w:tabs>
        <w:ind w:left="5760" w:hanging="360"/>
      </w:pPr>
      <w:rPr>
        <w:rFonts w:ascii="Times New Roman" w:hAnsi="Times New Roman" w:cs="Times New Roman" w:hint="default"/>
      </w:rPr>
    </w:lvl>
    <w:lvl w:ilvl="8" w:tplc="CA164F28">
      <w:start w:val="1"/>
      <w:numFmt w:val="bullet"/>
      <w:lvlText w:val="•"/>
      <w:lvlJc w:val="left"/>
      <w:pPr>
        <w:tabs>
          <w:tab w:val="num" w:pos="6480"/>
        </w:tabs>
        <w:ind w:left="6480" w:hanging="360"/>
      </w:pPr>
      <w:rPr>
        <w:rFonts w:ascii="Times New Roman" w:hAnsi="Times New Roman" w:cs="Times New Roman" w:hint="default"/>
      </w:rPr>
    </w:lvl>
  </w:abstractNum>
  <w:abstractNum w:abstractNumId="2">
    <w:nsid w:val="05CC04F9"/>
    <w:multiLevelType w:val="hybridMultilevel"/>
    <w:tmpl w:val="DA209C9A"/>
    <w:lvl w:ilvl="0" w:tplc="C2BC1B88">
      <w:start w:val="1"/>
      <w:numFmt w:val="bullet"/>
      <w:lvlText w:val=""/>
      <w:lvlJc w:val="left"/>
      <w:pPr>
        <w:tabs>
          <w:tab w:val="num" w:pos="170"/>
        </w:tabs>
        <w:ind w:left="170" w:hanging="170"/>
      </w:pPr>
      <w:rPr>
        <w:rFonts w:ascii="Wingdings" w:hAnsi="Wingdings" w:cs="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3">
    <w:nsid w:val="094849A3"/>
    <w:multiLevelType w:val="multilevel"/>
    <w:tmpl w:val="7FFC879A"/>
    <w:lvl w:ilvl="0">
      <w:start w:val="1"/>
      <w:numFmt w:val="decimal"/>
      <w:lvlText w:val="%1."/>
      <w:lvlJc w:val="left"/>
      <w:pPr>
        <w:tabs>
          <w:tab w:val="num" w:pos="680"/>
        </w:tabs>
        <w:ind w:left="680" w:hanging="680"/>
      </w:pPr>
      <w:rPr>
        <w:rFonts w:ascii="Times New Roman" w:hAnsi="Times New Roman" w:cs="Times New Roman" w:hint="default"/>
        <w:b/>
        <w:bCs/>
        <w:i w:val="0"/>
        <w:iCs w:val="0"/>
        <w:sz w:val="24"/>
        <w:szCs w:val="24"/>
      </w:rPr>
    </w:lvl>
    <w:lvl w:ilvl="1">
      <w:start w:val="1"/>
      <w:numFmt w:val="decimal"/>
      <w:lvlText w:val="%1.%2."/>
      <w:lvlJc w:val="left"/>
      <w:pPr>
        <w:tabs>
          <w:tab w:val="num" w:pos="1040"/>
        </w:tabs>
        <w:ind w:left="1040" w:hanging="680"/>
      </w:pPr>
      <w:rPr>
        <w:rFonts w:ascii="Times New Roman" w:hAnsi="Times New Roman" w:cs="Times New Roman" w:hint="default"/>
      </w:rPr>
    </w:lvl>
    <w:lvl w:ilvl="2">
      <w:start w:val="1"/>
      <w:numFmt w:val="decimal"/>
      <w:lvlText w:val="%1.%2.%3."/>
      <w:lvlJc w:val="left"/>
      <w:pPr>
        <w:tabs>
          <w:tab w:val="num" w:pos="1040"/>
        </w:tabs>
        <w:ind w:left="1040" w:hanging="680"/>
      </w:pPr>
      <w:rPr>
        <w:rFonts w:ascii="Times New Roman" w:hAnsi="Times New Roman" w:cs="Times New Roman" w:hint="default"/>
        <w:b/>
        <w:bCs/>
        <w:i w:val="0"/>
        <w:iCs w:val="0"/>
        <w:sz w:val="24"/>
        <w:szCs w:val="24"/>
      </w:rPr>
    </w:lvl>
    <w:lvl w:ilvl="3">
      <w:start w:val="1"/>
      <w:numFmt w:val="decimal"/>
      <w:lvlText w:val="%1.%2.%3.%4."/>
      <w:lvlJc w:val="left"/>
      <w:pPr>
        <w:tabs>
          <w:tab w:val="num" w:pos="680"/>
        </w:tabs>
        <w:ind w:left="680" w:hanging="680"/>
      </w:pPr>
      <w:rPr>
        <w:rFonts w:hint="default"/>
        <w:i w:val="0"/>
        <w:i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109852BE"/>
    <w:multiLevelType w:val="hybridMultilevel"/>
    <w:tmpl w:val="1954ED8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nsid w:val="111F15ED"/>
    <w:multiLevelType w:val="hybridMultilevel"/>
    <w:tmpl w:val="B9581A20"/>
    <w:lvl w:ilvl="0" w:tplc="EDF42C8C">
      <w:start w:val="1"/>
      <w:numFmt w:val="bullet"/>
      <w:lvlText w:val=""/>
      <w:lvlJc w:val="left"/>
      <w:pPr>
        <w:tabs>
          <w:tab w:val="num" w:pos="170"/>
        </w:tabs>
        <w:ind w:left="170" w:hanging="170"/>
      </w:pPr>
      <w:rPr>
        <w:rFonts w:ascii="Wingdings" w:hAnsi="Wingdings" w:cs="Wingdings" w:hint="default"/>
      </w:rPr>
    </w:lvl>
    <w:lvl w:ilvl="1" w:tplc="08090003">
      <w:start w:val="1"/>
      <w:numFmt w:val="bullet"/>
      <w:lvlText w:val=""/>
      <w:lvlJc w:val="left"/>
      <w:pPr>
        <w:tabs>
          <w:tab w:val="num" w:pos="890"/>
        </w:tabs>
        <w:ind w:left="890" w:hanging="170"/>
      </w:pPr>
      <w:rPr>
        <w:rFonts w:ascii="Wingdings" w:hAnsi="Wingdings" w:cs="Wingdings" w:hint="default"/>
      </w:rPr>
    </w:lvl>
    <w:lvl w:ilvl="2" w:tplc="08090005">
      <w:start w:val="1"/>
      <w:numFmt w:val="lowerRoman"/>
      <w:lvlText w:val="%3."/>
      <w:lvlJc w:val="right"/>
      <w:pPr>
        <w:tabs>
          <w:tab w:val="num" w:pos="1800"/>
        </w:tabs>
        <w:ind w:left="1800" w:hanging="180"/>
      </w:pPr>
    </w:lvl>
    <w:lvl w:ilvl="3" w:tplc="08090001">
      <w:start w:val="1"/>
      <w:numFmt w:val="decimal"/>
      <w:lvlText w:val="%4."/>
      <w:lvlJc w:val="left"/>
      <w:pPr>
        <w:tabs>
          <w:tab w:val="num" w:pos="2520"/>
        </w:tabs>
        <w:ind w:left="2520" w:hanging="360"/>
      </w:pPr>
    </w:lvl>
    <w:lvl w:ilvl="4" w:tplc="08090003">
      <w:start w:val="1"/>
      <w:numFmt w:val="lowerLetter"/>
      <w:lvlText w:val="%5."/>
      <w:lvlJc w:val="left"/>
      <w:pPr>
        <w:tabs>
          <w:tab w:val="num" w:pos="3240"/>
        </w:tabs>
        <w:ind w:left="3240" w:hanging="360"/>
      </w:pPr>
    </w:lvl>
    <w:lvl w:ilvl="5" w:tplc="08090005">
      <w:start w:val="1"/>
      <w:numFmt w:val="lowerRoman"/>
      <w:lvlText w:val="%6."/>
      <w:lvlJc w:val="right"/>
      <w:pPr>
        <w:tabs>
          <w:tab w:val="num" w:pos="3960"/>
        </w:tabs>
        <w:ind w:left="3960" w:hanging="180"/>
      </w:pPr>
    </w:lvl>
    <w:lvl w:ilvl="6" w:tplc="08090001">
      <w:start w:val="1"/>
      <w:numFmt w:val="decimal"/>
      <w:lvlText w:val="%7."/>
      <w:lvlJc w:val="left"/>
      <w:pPr>
        <w:tabs>
          <w:tab w:val="num" w:pos="4680"/>
        </w:tabs>
        <w:ind w:left="4680" w:hanging="360"/>
      </w:pPr>
    </w:lvl>
    <w:lvl w:ilvl="7" w:tplc="08090003">
      <w:start w:val="1"/>
      <w:numFmt w:val="lowerLetter"/>
      <w:lvlText w:val="%8."/>
      <w:lvlJc w:val="left"/>
      <w:pPr>
        <w:tabs>
          <w:tab w:val="num" w:pos="5400"/>
        </w:tabs>
        <w:ind w:left="5400" w:hanging="360"/>
      </w:pPr>
    </w:lvl>
    <w:lvl w:ilvl="8" w:tplc="08090005">
      <w:start w:val="1"/>
      <w:numFmt w:val="lowerRoman"/>
      <w:lvlText w:val="%9."/>
      <w:lvlJc w:val="right"/>
      <w:pPr>
        <w:tabs>
          <w:tab w:val="num" w:pos="6120"/>
        </w:tabs>
        <w:ind w:left="6120" w:hanging="180"/>
      </w:pPr>
    </w:lvl>
  </w:abstractNum>
  <w:abstractNum w:abstractNumId="6">
    <w:nsid w:val="12F5071A"/>
    <w:multiLevelType w:val="hybridMultilevel"/>
    <w:tmpl w:val="B636A67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nsid w:val="16EC1C7B"/>
    <w:multiLevelType w:val="hybridMultilevel"/>
    <w:tmpl w:val="B69CFD16"/>
    <w:lvl w:ilvl="0" w:tplc="D3AAA928">
      <w:start w:val="1"/>
      <w:numFmt w:val="bullet"/>
      <w:lvlText w:val="•"/>
      <w:lvlJc w:val="left"/>
      <w:pPr>
        <w:tabs>
          <w:tab w:val="num" w:pos="720"/>
        </w:tabs>
        <w:ind w:left="720" w:hanging="360"/>
      </w:pPr>
      <w:rPr>
        <w:rFonts w:ascii="Times New Roman" w:hAnsi="Times New Roman" w:cs="Times New Roman" w:hint="default"/>
      </w:rPr>
    </w:lvl>
    <w:lvl w:ilvl="1" w:tplc="EB4A16B6">
      <w:start w:val="1"/>
      <w:numFmt w:val="bullet"/>
      <w:lvlText w:val="•"/>
      <w:lvlJc w:val="left"/>
      <w:pPr>
        <w:tabs>
          <w:tab w:val="num" w:pos="1440"/>
        </w:tabs>
        <w:ind w:left="1440" w:hanging="360"/>
      </w:pPr>
      <w:rPr>
        <w:rFonts w:ascii="Times New Roman" w:hAnsi="Times New Roman" w:cs="Times New Roman" w:hint="default"/>
      </w:rPr>
    </w:lvl>
    <w:lvl w:ilvl="2" w:tplc="C5B2C7A0">
      <w:start w:val="1"/>
      <w:numFmt w:val="bullet"/>
      <w:lvlText w:val="•"/>
      <w:lvlJc w:val="left"/>
      <w:pPr>
        <w:tabs>
          <w:tab w:val="num" w:pos="2160"/>
        </w:tabs>
        <w:ind w:left="2160" w:hanging="360"/>
      </w:pPr>
      <w:rPr>
        <w:rFonts w:ascii="Times New Roman" w:hAnsi="Times New Roman" w:cs="Times New Roman" w:hint="default"/>
      </w:rPr>
    </w:lvl>
    <w:lvl w:ilvl="3" w:tplc="E584A320">
      <w:start w:val="1"/>
      <w:numFmt w:val="bullet"/>
      <w:pStyle w:val="Heading4"/>
      <w:lvlText w:val="•"/>
      <w:lvlJc w:val="left"/>
      <w:pPr>
        <w:tabs>
          <w:tab w:val="num" w:pos="2880"/>
        </w:tabs>
        <w:ind w:left="2880" w:hanging="360"/>
      </w:pPr>
      <w:rPr>
        <w:rFonts w:ascii="Times New Roman" w:hAnsi="Times New Roman" w:cs="Times New Roman" w:hint="default"/>
      </w:rPr>
    </w:lvl>
    <w:lvl w:ilvl="4" w:tplc="8BFE38A0">
      <w:start w:val="1"/>
      <w:numFmt w:val="bullet"/>
      <w:lvlText w:val="•"/>
      <w:lvlJc w:val="left"/>
      <w:pPr>
        <w:tabs>
          <w:tab w:val="num" w:pos="3600"/>
        </w:tabs>
        <w:ind w:left="3600" w:hanging="360"/>
      </w:pPr>
      <w:rPr>
        <w:rFonts w:ascii="Times New Roman" w:hAnsi="Times New Roman" w:cs="Times New Roman" w:hint="default"/>
      </w:rPr>
    </w:lvl>
    <w:lvl w:ilvl="5" w:tplc="A4024ED4">
      <w:start w:val="1"/>
      <w:numFmt w:val="bullet"/>
      <w:lvlText w:val="•"/>
      <w:lvlJc w:val="left"/>
      <w:pPr>
        <w:tabs>
          <w:tab w:val="num" w:pos="4320"/>
        </w:tabs>
        <w:ind w:left="4320" w:hanging="360"/>
      </w:pPr>
      <w:rPr>
        <w:rFonts w:ascii="Times New Roman" w:hAnsi="Times New Roman" w:cs="Times New Roman" w:hint="default"/>
      </w:rPr>
    </w:lvl>
    <w:lvl w:ilvl="6" w:tplc="74B01A2E">
      <w:start w:val="1"/>
      <w:numFmt w:val="bullet"/>
      <w:lvlText w:val="•"/>
      <w:lvlJc w:val="left"/>
      <w:pPr>
        <w:tabs>
          <w:tab w:val="num" w:pos="5040"/>
        </w:tabs>
        <w:ind w:left="5040" w:hanging="360"/>
      </w:pPr>
      <w:rPr>
        <w:rFonts w:ascii="Times New Roman" w:hAnsi="Times New Roman" w:cs="Times New Roman" w:hint="default"/>
      </w:rPr>
    </w:lvl>
    <w:lvl w:ilvl="7" w:tplc="B2AA964E">
      <w:start w:val="1"/>
      <w:numFmt w:val="bullet"/>
      <w:lvlText w:val="•"/>
      <w:lvlJc w:val="left"/>
      <w:pPr>
        <w:tabs>
          <w:tab w:val="num" w:pos="5760"/>
        </w:tabs>
        <w:ind w:left="5760" w:hanging="360"/>
      </w:pPr>
      <w:rPr>
        <w:rFonts w:ascii="Times New Roman" w:hAnsi="Times New Roman" w:cs="Times New Roman" w:hint="default"/>
      </w:rPr>
    </w:lvl>
    <w:lvl w:ilvl="8" w:tplc="B56CA42A">
      <w:start w:val="1"/>
      <w:numFmt w:val="bullet"/>
      <w:lvlText w:val="•"/>
      <w:lvlJc w:val="left"/>
      <w:pPr>
        <w:tabs>
          <w:tab w:val="num" w:pos="6480"/>
        </w:tabs>
        <w:ind w:left="6480" w:hanging="360"/>
      </w:pPr>
      <w:rPr>
        <w:rFonts w:ascii="Times New Roman" w:hAnsi="Times New Roman" w:cs="Times New Roman" w:hint="default"/>
      </w:rPr>
    </w:lvl>
  </w:abstractNum>
  <w:abstractNum w:abstractNumId="8">
    <w:nsid w:val="17FE154C"/>
    <w:multiLevelType w:val="hybridMultilevel"/>
    <w:tmpl w:val="8D184ACE"/>
    <w:lvl w:ilvl="0" w:tplc="FFFFFFFF">
      <w:start w:val="1"/>
      <w:numFmt w:val="bullet"/>
      <w:lvlText w:val=""/>
      <w:lvlJc w:val="left"/>
      <w:pPr>
        <w:tabs>
          <w:tab w:val="num" w:pos="170"/>
        </w:tabs>
        <w:ind w:left="170" w:hanging="170"/>
      </w:pPr>
      <w:rPr>
        <w:rFonts w:ascii="Wingdings" w:hAnsi="Wingdings" w:cs="Wingding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9">
    <w:nsid w:val="1B776407"/>
    <w:multiLevelType w:val="hybridMultilevel"/>
    <w:tmpl w:val="704C7F72"/>
    <w:lvl w:ilvl="0" w:tplc="FFFFFFFF">
      <w:start w:val="1"/>
      <w:numFmt w:val="bullet"/>
      <w:lvlText w:val=""/>
      <w:lvlJc w:val="left"/>
      <w:pPr>
        <w:tabs>
          <w:tab w:val="num" w:pos="170"/>
        </w:tabs>
        <w:ind w:left="170" w:hanging="170"/>
      </w:pPr>
      <w:rPr>
        <w:rFonts w:ascii="Wingdings" w:hAnsi="Wingdings" w:cs="Wingding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10">
    <w:nsid w:val="21D638DF"/>
    <w:multiLevelType w:val="hybridMultilevel"/>
    <w:tmpl w:val="B636A67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nsid w:val="34072A67"/>
    <w:multiLevelType w:val="hybridMultilevel"/>
    <w:tmpl w:val="F578A5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nsid w:val="429752E6"/>
    <w:multiLevelType w:val="hybridMultilevel"/>
    <w:tmpl w:val="F578A5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nsid w:val="445A618D"/>
    <w:multiLevelType w:val="hybridMultilevel"/>
    <w:tmpl w:val="F578A5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nsid w:val="45E115AC"/>
    <w:multiLevelType w:val="hybridMultilevel"/>
    <w:tmpl w:val="F578A5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nsid w:val="48FB145A"/>
    <w:multiLevelType w:val="hybridMultilevel"/>
    <w:tmpl w:val="B636A67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nsid w:val="4CD12889"/>
    <w:multiLevelType w:val="hybridMultilevel"/>
    <w:tmpl w:val="F578A5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nsid w:val="59C368BD"/>
    <w:multiLevelType w:val="hybridMultilevel"/>
    <w:tmpl w:val="6B203226"/>
    <w:lvl w:ilvl="0" w:tplc="FFFFFFFF">
      <w:start w:val="1"/>
      <w:numFmt w:val="decimal"/>
      <w:lvlText w:val="(%1)"/>
      <w:lvlJc w:val="left"/>
      <w:pPr>
        <w:tabs>
          <w:tab w:val="num" w:pos="360"/>
        </w:tabs>
        <w:ind w:left="360" w:hanging="360"/>
      </w:pPr>
      <w:rPr>
        <w:rFonts w:hint="default"/>
      </w:rPr>
    </w:lvl>
    <w:lvl w:ilvl="1" w:tplc="FFFFFFFF">
      <w:start w:val="1"/>
      <w:numFmt w:val="bullet"/>
      <w:lvlText w:val=""/>
      <w:lvlJc w:val="left"/>
      <w:pPr>
        <w:tabs>
          <w:tab w:val="num" w:pos="890"/>
        </w:tabs>
        <w:ind w:left="890" w:hanging="170"/>
      </w:pPr>
      <w:rPr>
        <w:rFonts w:ascii="Wingdings" w:hAnsi="Wingdings" w:cs="Wingdings" w:hint="default"/>
      </w:r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8">
    <w:nsid w:val="5A1A5055"/>
    <w:multiLevelType w:val="hybridMultilevel"/>
    <w:tmpl w:val="8AF099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66C136F3"/>
    <w:multiLevelType w:val="hybridMultilevel"/>
    <w:tmpl w:val="F578A5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nsid w:val="72626B58"/>
    <w:multiLevelType w:val="hybridMultilevel"/>
    <w:tmpl w:val="AF46C522"/>
    <w:lvl w:ilvl="0" w:tplc="200A61B0">
      <w:start w:val="1"/>
      <w:numFmt w:val="bullet"/>
      <w:lvlText w:val="•"/>
      <w:lvlJc w:val="left"/>
      <w:pPr>
        <w:tabs>
          <w:tab w:val="num" w:pos="720"/>
        </w:tabs>
        <w:ind w:left="720" w:hanging="360"/>
      </w:pPr>
      <w:rPr>
        <w:rFonts w:ascii="Times New Roman" w:hAnsi="Times New Roman" w:cs="Times New Roman" w:hint="default"/>
      </w:rPr>
    </w:lvl>
    <w:lvl w:ilvl="1" w:tplc="19484F8C">
      <w:start w:val="1"/>
      <w:numFmt w:val="bullet"/>
      <w:lvlText w:val="•"/>
      <w:lvlJc w:val="left"/>
      <w:pPr>
        <w:tabs>
          <w:tab w:val="num" w:pos="1440"/>
        </w:tabs>
        <w:ind w:left="1440" w:hanging="360"/>
      </w:pPr>
      <w:rPr>
        <w:rFonts w:ascii="Times New Roman" w:hAnsi="Times New Roman" w:cs="Times New Roman" w:hint="default"/>
      </w:rPr>
    </w:lvl>
    <w:lvl w:ilvl="2" w:tplc="30E2A920">
      <w:start w:val="1"/>
      <w:numFmt w:val="bullet"/>
      <w:lvlText w:val="•"/>
      <w:lvlJc w:val="left"/>
      <w:pPr>
        <w:tabs>
          <w:tab w:val="num" w:pos="2160"/>
        </w:tabs>
        <w:ind w:left="2160" w:hanging="360"/>
      </w:pPr>
      <w:rPr>
        <w:rFonts w:ascii="Times New Roman" w:hAnsi="Times New Roman" w:cs="Times New Roman" w:hint="default"/>
      </w:rPr>
    </w:lvl>
    <w:lvl w:ilvl="3" w:tplc="DA5C7AFE">
      <w:start w:val="1"/>
      <w:numFmt w:val="bullet"/>
      <w:lvlText w:val="•"/>
      <w:lvlJc w:val="left"/>
      <w:pPr>
        <w:tabs>
          <w:tab w:val="num" w:pos="2880"/>
        </w:tabs>
        <w:ind w:left="2880" w:hanging="360"/>
      </w:pPr>
      <w:rPr>
        <w:rFonts w:ascii="Times New Roman" w:hAnsi="Times New Roman" w:cs="Times New Roman" w:hint="default"/>
      </w:rPr>
    </w:lvl>
    <w:lvl w:ilvl="4" w:tplc="EEF0FBF4">
      <w:start w:val="1"/>
      <w:numFmt w:val="bullet"/>
      <w:lvlText w:val="•"/>
      <w:lvlJc w:val="left"/>
      <w:pPr>
        <w:tabs>
          <w:tab w:val="num" w:pos="3600"/>
        </w:tabs>
        <w:ind w:left="3600" w:hanging="360"/>
      </w:pPr>
      <w:rPr>
        <w:rFonts w:ascii="Times New Roman" w:hAnsi="Times New Roman" w:cs="Times New Roman" w:hint="default"/>
      </w:rPr>
    </w:lvl>
    <w:lvl w:ilvl="5" w:tplc="82E88070">
      <w:start w:val="1"/>
      <w:numFmt w:val="bullet"/>
      <w:lvlText w:val="•"/>
      <w:lvlJc w:val="left"/>
      <w:pPr>
        <w:tabs>
          <w:tab w:val="num" w:pos="4320"/>
        </w:tabs>
        <w:ind w:left="4320" w:hanging="360"/>
      </w:pPr>
      <w:rPr>
        <w:rFonts w:ascii="Times New Roman" w:hAnsi="Times New Roman" w:cs="Times New Roman" w:hint="default"/>
      </w:rPr>
    </w:lvl>
    <w:lvl w:ilvl="6" w:tplc="C3482490">
      <w:start w:val="1"/>
      <w:numFmt w:val="bullet"/>
      <w:lvlText w:val="•"/>
      <w:lvlJc w:val="left"/>
      <w:pPr>
        <w:tabs>
          <w:tab w:val="num" w:pos="5040"/>
        </w:tabs>
        <w:ind w:left="5040" w:hanging="360"/>
      </w:pPr>
      <w:rPr>
        <w:rFonts w:ascii="Times New Roman" w:hAnsi="Times New Roman" w:cs="Times New Roman" w:hint="default"/>
      </w:rPr>
    </w:lvl>
    <w:lvl w:ilvl="7" w:tplc="ED965384">
      <w:start w:val="1"/>
      <w:numFmt w:val="bullet"/>
      <w:lvlText w:val="•"/>
      <w:lvlJc w:val="left"/>
      <w:pPr>
        <w:tabs>
          <w:tab w:val="num" w:pos="5760"/>
        </w:tabs>
        <w:ind w:left="5760" w:hanging="360"/>
      </w:pPr>
      <w:rPr>
        <w:rFonts w:ascii="Times New Roman" w:hAnsi="Times New Roman" w:cs="Times New Roman" w:hint="default"/>
      </w:rPr>
    </w:lvl>
    <w:lvl w:ilvl="8" w:tplc="4B963E3A">
      <w:start w:val="1"/>
      <w:numFmt w:val="bullet"/>
      <w:lvlText w:val="•"/>
      <w:lvlJc w:val="left"/>
      <w:pPr>
        <w:tabs>
          <w:tab w:val="num" w:pos="6480"/>
        </w:tabs>
        <w:ind w:left="6480" w:hanging="360"/>
      </w:pPr>
      <w:rPr>
        <w:rFonts w:ascii="Times New Roman" w:hAnsi="Times New Roman" w:cs="Times New Roman" w:hint="default"/>
      </w:rPr>
    </w:lvl>
  </w:abstractNum>
  <w:abstractNum w:abstractNumId="21">
    <w:nsid w:val="75AE7113"/>
    <w:multiLevelType w:val="hybridMultilevel"/>
    <w:tmpl w:val="F578A5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nsid w:val="77E25EA8"/>
    <w:multiLevelType w:val="hybridMultilevel"/>
    <w:tmpl w:val="F578A5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nsid w:val="78897BA4"/>
    <w:multiLevelType w:val="hybridMultilevel"/>
    <w:tmpl w:val="B636A67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nsid w:val="793076CC"/>
    <w:multiLevelType w:val="hybridMultilevel"/>
    <w:tmpl w:val="F578A5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5">
    <w:nsid w:val="7F3F5FAC"/>
    <w:multiLevelType w:val="hybridMultilevel"/>
    <w:tmpl w:val="F578A5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7"/>
  </w:num>
  <w:num w:numId="2">
    <w:abstractNumId w:val="20"/>
  </w:num>
  <w:num w:numId="3">
    <w:abstractNumId w:val="1"/>
  </w:num>
  <w:num w:numId="4">
    <w:abstractNumId w:val="0"/>
  </w:num>
  <w:num w:numId="5">
    <w:abstractNumId w:val="3"/>
  </w:num>
  <w:num w:numId="6">
    <w:abstractNumId w:val="9"/>
  </w:num>
  <w:num w:numId="7">
    <w:abstractNumId w:val="17"/>
  </w:num>
  <w:num w:numId="8">
    <w:abstractNumId w:val="5"/>
  </w:num>
  <w:num w:numId="9">
    <w:abstractNumId w:val="2"/>
  </w:num>
  <w:num w:numId="10">
    <w:abstractNumId w:val="8"/>
  </w:num>
  <w:num w:numId="11">
    <w:abstractNumId w:val="4"/>
  </w:num>
  <w:num w:numId="12">
    <w:abstractNumId w:val="24"/>
  </w:num>
  <w:num w:numId="13">
    <w:abstractNumId w:val="16"/>
  </w:num>
  <w:num w:numId="14">
    <w:abstractNumId w:val="14"/>
  </w:num>
  <w:num w:numId="15">
    <w:abstractNumId w:val="12"/>
  </w:num>
  <w:num w:numId="16">
    <w:abstractNumId w:val="21"/>
  </w:num>
  <w:num w:numId="17">
    <w:abstractNumId w:val="25"/>
  </w:num>
  <w:num w:numId="18">
    <w:abstractNumId w:val="19"/>
  </w:num>
  <w:num w:numId="19">
    <w:abstractNumId w:val="11"/>
  </w:num>
  <w:num w:numId="20">
    <w:abstractNumId w:val="22"/>
  </w:num>
  <w:num w:numId="21">
    <w:abstractNumId w:val="13"/>
  </w:num>
  <w:num w:numId="22">
    <w:abstractNumId w:val="10"/>
  </w:num>
  <w:num w:numId="23">
    <w:abstractNumId w:val="6"/>
  </w:num>
  <w:num w:numId="24">
    <w:abstractNumId w:val="15"/>
  </w:num>
  <w:num w:numId="25">
    <w:abstractNumId w:val="23"/>
  </w:num>
  <w:num w:numId="26">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oNotHyphenateCaps/>
  <w:drawingGridHorizontalSpacing w:val="110"/>
  <w:displayHorizontalDrawingGridEvery w:val="2"/>
  <w:characterSpacingControl w:val="doNotCompress"/>
  <w:doNotValidateAgainstSchema/>
  <w:doNotDemarcateInvalidXml/>
  <w:footnotePr>
    <w:numRestart w:val="eachPage"/>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2216A"/>
    <w:rsid w:val="0000129C"/>
    <w:rsid w:val="00012606"/>
    <w:rsid w:val="000147F7"/>
    <w:rsid w:val="000217C9"/>
    <w:rsid w:val="00024A2C"/>
    <w:rsid w:val="000364FE"/>
    <w:rsid w:val="00042AC8"/>
    <w:rsid w:val="00046779"/>
    <w:rsid w:val="00051B45"/>
    <w:rsid w:val="00051B7C"/>
    <w:rsid w:val="00053D14"/>
    <w:rsid w:val="00054FCE"/>
    <w:rsid w:val="000569FF"/>
    <w:rsid w:val="00061642"/>
    <w:rsid w:val="000621BC"/>
    <w:rsid w:val="00062A0B"/>
    <w:rsid w:val="000712E1"/>
    <w:rsid w:val="0008401A"/>
    <w:rsid w:val="0008454B"/>
    <w:rsid w:val="00086F20"/>
    <w:rsid w:val="000878BD"/>
    <w:rsid w:val="00095402"/>
    <w:rsid w:val="00096BFC"/>
    <w:rsid w:val="000A4834"/>
    <w:rsid w:val="000B1A1D"/>
    <w:rsid w:val="000B1CB8"/>
    <w:rsid w:val="000B390A"/>
    <w:rsid w:val="000B41F3"/>
    <w:rsid w:val="000B6DA8"/>
    <w:rsid w:val="000C601B"/>
    <w:rsid w:val="000C7216"/>
    <w:rsid w:val="000C72A2"/>
    <w:rsid w:val="000D3D01"/>
    <w:rsid w:val="000E71E8"/>
    <w:rsid w:val="001060B1"/>
    <w:rsid w:val="00117616"/>
    <w:rsid w:val="0012216A"/>
    <w:rsid w:val="00122416"/>
    <w:rsid w:val="0013180F"/>
    <w:rsid w:val="00144812"/>
    <w:rsid w:val="00146AAD"/>
    <w:rsid w:val="00157822"/>
    <w:rsid w:val="00173448"/>
    <w:rsid w:val="001737ED"/>
    <w:rsid w:val="00182CAE"/>
    <w:rsid w:val="00183C99"/>
    <w:rsid w:val="00194BE4"/>
    <w:rsid w:val="001965D6"/>
    <w:rsid w:val="001A221C"/>
    <w:rsid w:val="001A3C2F"/>
    <w:rsid w:val="001A3C36"/>
    <w:rsid w:val="001B54AF"/>
    <w:rsid w:val="001C6CBA"/>
    <w:rsid w:val="001D2713"/>
    <w:rsid w:val="001D3799"/>
    <w:rsid w:val="001E4057"/>
    <w:rsid w:val="002004FE"/>
    <w:rsid w:val="0020766E"/>
    <w:rsid w:val="00210F37"/>
    <w:rsid w:val="0021419D"/>
    <w:rsid w:val="00231258"/>
    <w:rsid w:val="00236444"/>
    <w:rsid w:val="00240CF6"/>
    <w:rsid w:val="00266857"/>
    <w:rsid w:val="00270D91"/>
    <w:rsid w:val="0027243F"/>
    <w:rsid w:val="00277CC4"/>
    <w:rsid w:val="00280095"/>
    <w:rsid w:val="0028015A"/>
    <w:rsid w:val="00281F02"/>
    <w:rsid w:val="00285937"/>
    <w:rsid w:val="002876E0"/>
    <w:rsid w:val="00287CE4"/>
    <w:rsid w:val="002971A1"/>
    <w:rsid w:val="00297AC5"/>
    <w:rsid w:val="002A0695"/>
    <w:rsid w:val="002C13C3"/>
    <w:rsid w:val="002D30EC"/>
    <w:rsid w:val="002D7C4B"/>
    <w:rsid w:val="002E03A8"/>
    <w:rsid w:val="002E346F"/>
    <w:rsid w:val="002F5379"/>
    <w:rsid w:val="00300565"/>
    <w:rsid w:val="00300F29"/>
    <w:rsid w:val="003071D4"/>
    <w:rsid w:val="00312640"/>
    <w:rsid w:val="00312D71"/>
    <w:rsid w:val="0031318D"/>
    <w:rsid w:val="003205FF"/>
    <w:rsid w:val="00321AD6"/>
    <w:rsid w:val="00324BCD"/>
    <w:rsid w:val="00331BD2"/>
    <w:rsid w:val="0033244C"/>
    <w:rsid w:val="003450C8"/>
    <w:rsid w:val="00346711"/>
    <w:rsid w:val="0034672A"/>
    <w:rsid w:val="00346884"/>
    <w:rsid w:val="00347B8F"/>
    <w:rsid w:val="00347BD6"/>
    <w:rsid w:val="00353B26"/>
    <w:rsid w:val="003575F4"/>
    <w:rsid w:val="0036779E"/>
    <w:rsid w:val="00375855"/>
    <w:rsid w:val="00377E49"/>
    <w:rsid w:val="003803C6"/>
    <w:rsid w:val="00381F95"/>
    <w:rsid w:val="003851DB"/>
    <w:rsid w:val="00385598"/>
    <w:rsid w:val="00387370"/>
    <w:rsid w:val="00391918"/>
    <w:rsid w:val="00393D6A"/>
    <w:rsid w:val="003A0CFD"/>
    <w:rsid w:val="003A1348"/>
    <w:rsid w:val="003A4107"/>
    <w:rsid w:val="003A4340"/>
    <w:rsid w:val="003A521E"/>
    <w:rsid w:val="003B1269"/>
    <w:rsid w:val="003B191B"/>
    <w:rsid w:val="003B3AEE"/>
    <w:rsid w:val="003B6D38"/>
    <w:rsid w:val="003B71EB"/>
    <w:rsid w:val="003B742B"/>
    <w:rsid w:val="003C434C"/>
    <w:rsid w:val="003C4C35"/>
    <w:rsid w:val="003C4D93"/>
    <w:rsid w:val="003D515C"/>
    <w:rsid w:val="003D52D1"/>
    <w:rsid w:val="003D6973"/>
    <w:rsid w:val="003E621B"/>
    <w:rsid w:val="003F6E11"/>
    <w:rsid w:val="003F7A71"/>
    <w:rsid w:val="004026F7"/>
    <w:rsid w:val="004046A9"/>
    <w:rsid w:val="00413B05"/>
    <w:rsid w:val="00420F05"/>
    <w:rsid w:val="00420F8F"/>
    <w:rsid w:val="0042125C"/>
    <w:rsid w:val="00421890"/>
    <w:rsid w:val="0042728C"/>
    <w:rsid w:val="004342FC"/>
    <w:rsid w:val="00440457"/>
    <w:rsid w:val="00452652"/>
    <w:rsid w:val="004530F5"/>
    <w:rsid w:val="00454170"/>
    <w:rsid w:val="0047778D"/>
    <w:rsid w:val="00483DE0"/>
    <w:rsid w:val="0048526B"/>
    <w:rsid w:val="004A2807"/>
    <w:rsid w:val="004A7CF9"/>
    <w:rsid w:val="004B68B3"/>
    <w:rsid w:val="004B7C16"/>
    <w:rsid w:val="004C3407"/>
    <w:rsid w:val="004C631C"/>
    <w:rsid w:val="004D31C4"/>
    <w:rsid w:val="004E075F"/>
    <w:rsid w:val="004F165F"/>
    <w:rsid w:val="004F447B"/>
    <w:rsid w:val="00500A5A"/>
    <w:rsid w:val="0050322F"/>
    <w:rsid w:val="00504494"/>
    <w:rsid w:val="005045FE"/>
    <w:rsid w:val="0053375E"/>
    <w:rsid w:val="00536FDD"/>
    <w:rsid w:val="00542089"/>
    <w:rsid w:val="00547882"/>
    <w:rsid w:val="005478E3"/>
    <w:rsid w:val="00550EAD"/>
    <w:rsid w:val="00553A39"/>
    <w:rsid w:val="0055428C"/>
    <w:rsid w:val="0055468F"/>
    <w:rsid w:val="00561748"/>
    <w:rsid w:val="00561A1D"/>
    <w:rsid w:val="00573544"/>
    <w:rsid w:val="005739E2"/>
    <w:rsid w:val="005769A0"/>
    <w:rsid w:val="00580B16"/>
    <w:rsid w:val="00585E85"/>
    <w:rsid w:val="005A07D7"/>
    <w:rsid w:val="005D4B3F"/>
    <w:rsid w:val="005D62EA"/>
    <w:rsid w:val="005E18D8"/>
    <w:rsid w:val="005E4BDA"/>
    <w:rsid w:val="005E4C40"/>
    <w:rsid w:val="005F17F4"/>
    <w:rsid w:val="005F41BF"/>
    <w:rsid w:val="005F447A"/>
    <w:rsid w:val="00601172"/>
    <w:rsid w:val="00631593"/>
    <w:rsid w:val="00641554"/>
    <w:rsid w:val="00643000"/>
    <w:rsid w:val="0064483E"/>
    <w:rsid w:val="00646C7E"/>
    <w:rsid w:val="00651267"/>
    <w:rsid w:val="0065451D"/>
    <w:rsid w:val="006550E0"/>
    <w:rsid w:val="006569B4"/>
    <w:rsid w:val="00656C2C"/>
    <w:rsid w:val="00657FBF"/>
    <w:rsid w:val="00667BFA"/>
    <w:rsid w:val="00672451"/>
    <w:rsid w:val="00673587"/>
    <w:rsid w:val="006748C4"/>
    <w:rsid w:val="00682370"/>
    <w:rsid w:val="00683395"/>
    <w:rsid w:val="00692BAA"/>
    <w:rsid w:val="006948E2"/>
    <w:rsid w:val="006A0D05"/>
    <w:rsid w:val="006A0D63"/>
    <w:rsid w:val="006A1122"/>
    <w:rsid w:val="006A156E"/>
    <w:rsid w:val="006B6619"/>
    <w:rsid w:val="006C1DD7"/>
    <w:rsid w:val="006C3C95"/>
    <w:rsid w:val="006D1B31"/>
    <w:rsid w:val="006E2853"/>
    <w:rsid w:val="006E2A26"/>
    <w:rsid w:val="006E688B"/>
    <w:rsid w:val="006E7932"/>
    <w:rsid w:val="006F53E5"/>
    <w:rsid w:val="006F5A1B"/>
    <w:rsid w:val="006F5D3E"/>
    <w:rsid w:val="006F6DBB"/>
    <w:rsid w:val="00704021"/>
    <w:rsid w:val="00714889"/>
    <w:rsid w:val="007161C9"/>
    <w:rsid w:val="007237F9"/>
    <w:rsid w:val="00725046"/>
    <w:rsid w:val="00725464"/>
    <w:rsid w:val="00727D99"/>
    <w:rsid w:val="00735685"/>
    <w:rsid w:val="00740252"/>
    <w:rsid w:val="007410E2"/>
    <w:rsid w:val="00741F53"/>
    <w:rsid w:val="0074377A"/>
    <w:rsid w:val="00744155"/>
    <w:rsid w:val="00761E2B"/>
    <w:rsid w:val="007657D2"/>
    <w:rsid w:val="00770FA8"/>
    <w:rsid w:val="007758DD"/>
    <w:rsid w:val="00776251"/>
    <w:rsid w:val="00793CAE"/>
    <w:rsid w:val="0079716F"/>
    <w:rsid w:val="00797F8A"/>
    <w:rsid w:val="007A2CDD"/>
    <w:rsid w:val="007A2CF1"/>
    <w:rsid w:val="007B159D"/>
    <w:rsid w:val="007B34B3"/>
    <w:rsid w:val="007B5CD1"/>
    <w:rsid w:val="007B5F1D"/>
    <w:rsid w:val="007B5FC7"/>
    <w:rsid w:val="007D35E6"/>
    <w:rsid w:val="007D5940"/>
    <w:rsid w:val="007E27E0"/>
    <w:rsid w:val="007E360F"/>
    <w:rsid w:val="007E5E80"/>
    <w:rsid w:val="007F04C5"/>
    <w:rsid w:val="007F16A6"/>
    <w:rsid w:val="007F3ED1"/>
    <w:rsid w:val="007F44DA"/>
    <w:rsid w:val="007F756D"/>
    <w:rsid w:val="00803ED2"/>
    <w:rsid w:val="00803FF0"/>
    <w:rsid w:val="008072A3"/>
    <w:rsid w:val="00807ECF"/>
    <w:rsid w:val="00812A57"/>
    <w:rsid w:val="008179F5"/>
    <w:rsid w:val="00822EF9"/>
    <w:rsid w:val="008350F7"/>
    <w:rsid w:val="00835D13"/>
    <w:rsid w:val="00840653"/>
    <w:rsid w:val="00864868"/>
    <w:rsid w:val="008748CD"/>
    <w:rsid w:val="0087660A"/>
    <w:rsid w:val="0087766F"/>
    <w:rsid w:val="00877EBC"/>
    <w:rsid w:val="008A6155"/>
    <w:rsid w:val="008B54EB"/>
    <w:rsid w:val="008C2649"/>
    <w:rsid w:val="008C2A32"/>
    <w:rsid w:val="008D3860"/>
    <w:rsid w:val="008E0FFA"/>
    <w:rsid w:val="008E5989"/>
    <w:rsid w:val="008E67FC"/>
    <w:rsid w:val="008E6810"/>
    <w:rsid w:val="008F20F4"/>
    <w:rsid w:val="00901C02"/>
    <w:rsid w:val="009075BC"/>
    <w:rsid w:val="00914DC9"/>
    <w:rsid w:val="00922875"/>
    <w:rsid w:val="009229B4"/>
    <w:rsid w:val="00922E9F"/>
    <w:rsid w:val="00924A75"/>
    <w:rsid w:val="00924F4C"/>
    <w:rsid w:val="00945BE9"/>
    <w:rsid w:val="00955B34"/>
    <w:rsid w:val="009617E5"/>
    <w:rsid w:val="0097083A"/>
    <w:rsid w:val="00973A9A"/>
    <w:rsid w:val="00977619"/>
    <w:rsid w:val="00982466"/>
    <w:rsid w:val="00982527"/>
    <w:rsid w:val="009853DC"/>
    <w:rsid w:val="00985E8F"/>
    <w:rsid w:val="009A186F"/>
    <w:rsid w:val="009A523D"/>
    <w:rsid w:val="009B3519"/>
    <w:rsid w:val="009B468C"/>
    <w:rsid w:val="009B6EA3"/>
    <w:rsid w:val="009D382A"/>
    <w:rsid w:val="009D6FD9"/>
    <w:rsid w:val="009E4B8B"/>
    <w:rsid w:val="009F0869"/>
    <w:rsid w:val="00A10810"/>
    <w:rsid w:val="00A14E07"/>
    <w:rsid w:val="00A206CC"/>
    <w:rsid w:val="00A22BCB"/>
    <w:rsid w:val="00A23D92"/>
    <w:rsid w:val="00A26C20"/>
    <w:rsid w:val="00A3303D"/>
    <w:rsid w:val="00A41042"/>
    <w:rsid w:val="00A44408"/>
    <w:rsid w:val="00A475B4"/>
    <w:rsid w:val="00A60313"/>
    <w:rsid w:val="00A612C7"/>
    <w:rsid w:val="00A66BC6"/>
    <w:rsid w:val="00A7122A"/>
    <w:rsid w:val="00A76C68"/>
    <w:rsid w:val="00A85A83"/>
    <w:rsid w:val="00A86279"/>
    <w:rsid w:val="00A90EA8"/>
    <w:rsid w:val="00A9252C"/>
    <w:rsid w:val="00A93195"/>
    <w:rsid w:val="00AA19A8"/>
    <w:rsid w:val="00AA3779"/>
    <w:rsid w:val="00AA68D9"/>
    <w:rsid w:val="00AA6C57"/>
    <w:rsid w:val="00AB03D8"/>
    <w:rsid w:val="00AC0FF1"/>
    <w:rsid w:val="00AC57E6"/>
    <w:rsid w:val="00AD05F8"/>
    <w:rsid w:val="00AE73F8"/>
    <w:rsid w:val="00AF1270"/>
    <w:rsid w:val="00B04396"/>
    <w:rsid w:val="00B0572C"/>
    <w:rsid w:val="00B2120D"/>
    <w:rsid w:val="00B2555E"/>
    <w:rsid w:val="00B26FB1"/>
    <w:rsid w:val="00B3315D"/>
    <w:rsid w:val="00B3397F"/>
    <w:rsid w:val="00B36D50"/>
    <w:rsid w:val="00B418DD"/>
    <w:rsid w:val="00B42BE6"/>
    <w:rsid w:val="00B46352"/>
    <w:rsid w:val="00B533E0"/>
    <w:rsid w:val="00B636F4"/>
    <w:rsid w:val="00B65678"/>
    <w:rsid w:val="00B66F27"/>
    <w:rsid w:val="00B71061"/>
    <w:rsid w:val="00B73D15"/>
    <w:rsid w:val="00B76A78"/>
    <w:rsid w:val="00B83DF6"/>
    <w:rsid w:val="00B84543"/>
    <w:rsid w:val="00B86A20"/>
    <w:rsid w:val="00B91664"/>
    <w:rsid w:val="00BB70DE"/>
    <w:rsid w:val="00BB7B63"/>
    <w:rsid w:val="00BD0FD7"/>
    <w:rsid w:val="00BD13A3"/>
    <w:rsid w:val="00BD22FB"/>
    <w:rsid w:val="00BF27E4"/>
    <w:rsid w:val="00BF3D16"/>
    <w:rsid w:val="00BF4EF1"/>
    <w:rsid w:val="00BF5B29"/>
    <w:rsid w:val="00C0262D"/>
    <w:rsid w:val="00C11A90"/>
    <w:rsid w:val="00C132B6"/>
    <w:rsid w:val="00C2444B"/>
    <w:rsid w:val="00C32F83"/>
    <w:rsid w:val="00C34836"/>
    <w:rsid w:val="00C35C0F"/>
    <w:rsid w:val="00C45047"/>
    <w:rsid w:val="00C56F84"/>
    <w:rsid w:val="00C6610E"/>
    <w:rsid w:val="00C723F7"/>
    <w:rsid w:val="00C73415"/>
    <w:rsid w:val="00C73765"/>
    <w:rsid w:val="00C73C26"/>
    <w:rsid w:val="00C81A4D"/>
    <w:rsid w:val="00C94B4C"/>
    <w:rsid w:val="00CA3FED"/>
    <w:rsid w:val="00CB2A8E"/>
    <w:rsid w:val="00CB35CE"/>
    <w:rsid w:val="00CB4E77"/>
    <w:rsid w:val="00CB508F"/>
    <w:rsid w:val="00CB5F2E"/>
    <w:rsid w:val="00CB718A"/>
    <w:rsid w:val="00CC104C"/>
    <w:rsid w:val="00CC32AF"/>
    <w:rsid w:val="00CD273D"/>
    <w:rsid w:val="00CD6134"/>
    <w:rsid w:val="00CD63A5"/>
    <w:rsid w:val="00CE1A74"/>
    <w:rsid w:val="00CF771F"/>
    <w:rsid w:val="00D00C00"/>
    <w:rsid w:val="00D00E26"/>
    <w:rsid w:val="00D04B1B"/>
    <w:rsid w:val="00D06384"/>
    <w:rsid w:val="00D13BE1"/>
    <w:rsid w:val="00D210DF"/>
    <w:rsid w:val="00D236F5"/>
    <w:rsid w:val="00D2531E"/>
    <w:rsid w:val="00D27DCF"/>
    <w:rsid w:val="00D328D0"/>
    <w:rsid w:val="00D41A41"/>
    <w:rsid w:val="00D44826"/>
    <w:rsid w:val="00D46B7D"/>
    <w:rsid w:val="00D51949"/>
    <w:rsid w:val="00D51F0E"/>
    <w:rsid w:val="00D56664"/>
    <w:rsid w:val="00D673D6"/>
    <w:rsid w:val="00D71447"/>
    <w:rsid w:val="00D71453"/>
    <w:rsid w:val="00D7434F"/>
    <w:rsid w:val="00D81920"/>
    <w:rsid w:val="00D8241B"/>
    <w:rsid w:val="00D8378E"/>
    <w:rsid w:val="00D8796E"/>
    <w:rsid w:val="00D9222E"/>
    <w:rsid w:val="00D92497"/>
    <w:rsid w:val="00D94EEC"/>
    <w:rsid w:val="00DA3793"/>
    <w:rsid w:val="00DA396F"/>
    <w:rsid w:val="00DB6195"/>
    <w:rsid w:val="00DB7512"/>
    <w:rsid w:val="00DC2CFF"/>
    <w:rsid w:val="00DC7C59"/>
    <w:rsid w:val="00DD1AE2"/>
    <w:rsid w:val="00DD3403"/>
    <w:rsid w:val="00DD7FE8"/>
    <w:rsid w:val="00DE0E4F"/>
    <w:rsid w:val="00DE3DEE"/>
    <w:rsid w:val="00DE578F"/>
    <w:rsid w:val="00DE7857"/>
    <w:rsid w:val="00DF5CB6"/>
    <w:rsid w:val="00E04886"/>
    <w:rsid w:val="00E04E67"/>
    <w:rsid w:val="00E07658"/>
    <w:rsid w:val="00E12A82"/>
    <w:rsid w:val="00E23ECA"/>
    <w:rsid w:val="00E41A64"/>
    <w:rsid w:val="00E46D12"/>
    <w:rsid w:val="00E5089C"/>
    <w:rsid w:val="00E50DAC"/>
    <w:rsid w:val="00E51EE9"/>
    <w:rsid w:val="00E54DC7"/>
    <w:rsid w:val="00E54E6E"/>
    <w:rsid w:val="00E61944"/>
    <w:rsid w:val="00E6719C"/>
    <w:rsid w:val="00E675FB"/>
    <w:rsid w:val="00E77086"/>
    <w:rsid w:val="00E83C8E"/>
    <w:rsid w:val="00E84363"/>
    <w:rsid w:val="00E924C9"/>
    <w:rsid w:val="00E929B0"/>
    <w:rsid w:val="00E9374E"/>
    <w:rsid w:val="00E9400F"/>
    <w:rsid w:val="00EA0110"/>
    <w:rsid w:val="00EA3497"/>
    <w:rsid w:val="00EA4400"/>
    <w:rsid w:val="00EB1A14"/>
    <w:rsid w:val="00EB4264"/>
    <w:rsid w:val="00EB688D"/>
    <w:rsid w:val="00EB7F77"/>
    <w:rsid w:val="00EC33F2"/>
    <w:rsid w:val="00EC3EE1"/>
    <w:rsid w:val="00ED121D"/>
    <w:rsid w:val="00ED339F"/>
    <w:rsid w:val="00ED3B55"/>
    <w:rsid w:val="00EE1AA9"/>
    <w:rsid w:val="00EF0B67"/>
    <w:rsid w:val="00F00667"/>
    <w:rsid w:val="00F013AE"/>
    <w:rsid w:val="00F117CC"/>
    <w:rsid w:val="00F15B0F"/>
    <w:rsid w:val="00F201C6"/>
    <w:rsid w:val="00F231FD"/>
    <w:rsid w:val="00F235CA"/>
    <w:rsid w:val="00F25876"/>
    <w:rsid w:val="00F3186C"/>
    <w:rsid w:val="00F321E2"/>
    <w:rsid w:val="00F32FDD"/>
    <w:rsid w:val="00F33718"/>
    <w:rsid w:val="00F378F7"/>
    <w:rsid w:val="00F40A21"/>
    <w:rsid w:val="00F43B5B"/>
    <w:rsid w:val="00F44746"/>
    <w:rsid w:val="00F72476"/>
    <w:rsid w:val="00F90DCD"/>
    <w:rsid w:val="00F916D0"/>
    <w:rsid w:val="00F91A72"/>
    <w:rsid w:val="00FA6FBA"/>
    <w:rsid w:val="00FB0C66"/>
    <w:rsid w:val="00FC69CC"/>
    <w:rsid w:val="00FD0269"/>
    <w:rsid w:val="00FE2272"/>
    <w:rsid w:val="00FE41C2"/>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5BE9"/>
    <w:pPr>
      <w:spacing w:after="200" w:line="276" w:lineRule="auto"/>
    </w:pPr>
    <w:rPr>
      <w:rFonts w:cs="Calibri"/>
      <w:sz w:val="22"/>
      <w:szCs w:val="22"/>
      <w:lang w:eastAsia="en-US"/>
    </w:rPr>
  </w:style>
  <w:style w:type="paragraph" w:styleId="Heading1">
    <w:name w:val="heading 1"/>
    <w:basedOn w:val="Normal"/>
    <w:next w:val="Normal"/>
    <w:link w:val="Heading1Char"/>
    <w:uiPriority w:val="99"/>
    <w:qFormat/>
    <w:rsid w:val="0012216A"/>
    <w:pPr>
      <w:keepNext/>
      <w:keepLines/>
      <w:spacing w:before="480" w:after="0"/>
      <w:outlineLvl w:val="0"/>
    </w:pPr>
    <w:rPr>
      <w:rFonts w:ascii="Cambria" w:eastAsia="Times New Roman" w:hAnsi="Cambria" w:cs="Cambria"/>
      <w:b/>
      <w:bCs/>
      <w:color w:val="365F91"/>
      <w:sz w:val="28"/>
      <w:szCs w:val="28"/>
    </w:rPr>
  </w:style>
  <w:style w:type="paragraph" w:styleId="Heading2">
    <w:name w:val="heading 2"/>
    <w:basedOn w:val="Normal"/>
    <w:next w:val="Normal"/>
    <w:link w:val="Heading2Char"/>
    <w:uiPriority w:val="99"/>
    <w:qFormat/>
    <w:rsid w:val="0012216A"/>
    <w:pPr>
      <w:keepNext/>
      <w:keepLines/>
      <w:spacing w:before="200" w:after="0"/>
      <w:outlineLvl w:val="1"/>
    </w:pPr>
    <w:rPr>
      <w:rFonts w:ascii="Cambria" w:eastAsia="Times New Roman" w:hAnsi="Cambria" w:cs="Cambria"/>
      <w:b/>
      <w:bCs/>
      <w:color w:val="4F81BD"/>
      <w:sz w:val="26"/>
      <w:szCs w:val="26"/>
    </w:rPr>
  </w:style>
  <w:style w:type="paragraph" w:styleId="Heading3">
    <w:name w:val="heading 3"/>
    <w:basedOn w:val="Normal"/>
    <w:next w:val="Normal"/>
    <w:link w:val="Heading3Char"/>
    <w:uiPriority w:val="99"/>
    <w:qFormat/>
    <w:rsid w:val="0012216A"/>
    <w:pPr>
      <w:keepNext/>
      <w:keepLines/>
      <w:spacing w:before="200" w:after="0"/>
      <w:outlineLvl w:val="2"/>
    </w:pPr>
    <w:rPr>
      <w:rFonts w:ascii="Cambria" w:eastAsia="Times New Roman" w:hAnsi="Cambria" w:cs="Cambria"/>
      <w:b/>
      <w:bCs/>
      <w:color w:val="4F81BD"/>
    </w:rPr>
  </w:style>
  <w:style w:type="paragraph" w:styleId="Heading4">
    <w:name w:val="heading 4"/>
    <w:basedOn w:val="Normal"/>
    <w:next w:val="Normal"/>
    <w:link w:val="Heading4Char"/>
    <w:uiPriority w:val="99"/>
    <w:qFormat/>
    <w:rsid w:val="007B159D"/>
    <w:pPr>
      <w:numPr>
        <w:ilvl w:val="3"/>
        <w:numId w:val="1"/>
      </w:numPr>
      <w:tabs>
        <w:tab w:val="num" w:pos="680"/>
      </w:tabs>
      <w:spacing w:after="120" w:line="360" w:lineRule="auto"/>
      <w:ind w:left="680" w:hanging="680"/>
      <w:outlineLvl w:val="3"/>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2216A"/>
    <w:rPr>
      <w:rFonts w:ascii="Cambria" w:hAnsi="Cambria" w:cs="Cambria"/>
      <w:b/>
      <w:bCs/>
      <w:color w:val="365F91"/>
      <w:sz w:val="28"/>
      <w:szCs w:val="28"/>
    </w:rPr>
  </w:style>
  <w:style w:type="character" w:customStyle="1" w:styleId="Heading2Char">
    <w:name w:val="Heading 2 Char"/>
    <w:basedOn w:val="DefaultParagraphFont"/>
    <w:link w:val="Heading2"/>
    <w:uiPriority w:val="99"/>
    <w:locked/>
    <w:rsid w:val="0012216A"/>
    <w:rPr>
      <w:rFonts w:ascii="Cambria" w:hAnsi="Cambria" w:cs="Cambria"/>
      <w:b/>
      <w:bCs/>
      <w:color w:val="4F81BD"/>
      <w:sz w:val="26"/>
      <w:szCs w:val="26"/>
    </w:rPr>
  </w:style>
  <w:style w:type="character" w:customStyle="1" w:styleId="Heading3Char">
    <w:name w:val="Heading 3 Char"/>
    <w:basedOn w:val="DefaultParagraphFont"/>
    <w:link w:val="Heading3"/>
    <w:uiPriority w:val="99"/>
    <w:locked/>
    <w:rsid w:val="0012216A"/>
    <w:rPr>
      <w:rFonts w:ascii="Cambria" w:hAnsi="Cambria" w:cs="Cambria"/>
      <w:b/>
      <w:bCs/>
      <w:color w:val="4F81BD"/>
    </w:rPr>
  </w:style>
  <w:style w:type="character" w:customStyle="1" w:styleId="Heading4Char">
    <w:name w:val="Heading 4 Char"/>
    <w:basedOn w:val="DefaultParagraphFont"/>
    <w:link w:val="Heading4"/>
    <w:uiPriority w:val="99"/>
    <w:locked/>
    <w:rsid w:val="007B159D"/>
    <w:rPr>
      <w:rFonts w:ascii="Times New Roman" w:hAnsi="Times New Roman" w:cs="Times New Roman"/>
      <w:sz w:val="20"/>
      <w:szCs w:val="20"/>
    </w:rPr>
  </w:style>
  <w:style w:type="paragraph" w:styleId="NoSpacing">
    <w:name w:val="No Spacing"/>
    <w:uiPriority w:val="99"/>
    <w:qFormat/>
    <w:rsid w:val="0012216A"/>
    <w:rPr>
      <w:rFonts w:cs="Calibri"/>
      <w:sz w:val="22"/>
      <w:szCs w:val="22"/>
      <w:lang w:eastAsia="en-US"/>
    </w:rPr>
  </w:style>
  <w:style w:type="paragraph" w:styleId="ListParagraph">
    <w:name w:val="List Paragraph"/>
    <w:basedOn w:val="Normal"/>
    <w:uiPriority w:val="99"/>
    <w:qFormat/>
    <w:rsid w:val="00DD7FE8"/>
    <w:pPr>
      <w:spacing w:after="0" w:line="240" w:lineRule="auto"/>
      <w:ind w:left="720"/>
    </w:pPr>
    <w:rPr>
      <w:rFonts w:ascii="Times New Roman" w:eastAsia="Times New Roman" w:hAnsi="Times New Roman" w:cs="Times New Roman"/>
      <w:sz w:val="24"/>
      <w:szCs w:val="24"/>
      <w:lang w:eastAsia="en-GB"/>
    </w:rPr>
  </w:style>
  <w:style w:type="paragraph" w:styleId="NormalWeb">
    <w:name w:val="Normal (Web)"/>
    <w:basedOn w:val="Normal"/>
    <w:uiPriority w:val="99"/>
    <w:rsid w:val="00536FD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otnoteReference">
    <w:name w:val="footnote reference"/>
    <w:basedOn w:val="DefaultParagraphFont"/>
    <w:uiPriority w:val="99"/>
    <w:semiHidden/>
    <w:rsid w:val="00A7122A"/>
    <w:rPr>
      <w:rFonts w:ascii="Verdana" w:hAnsi="Verdana" w:cs="Verdana"/>
      <w:sz w:val="16"/>
      <w:szCs w:val="16"/>
      <w:vertAlign w:val="superscript"/>
    </w:rPr>
  </w:style>
  <w:style w:type="paragraph" w:styleId="FootnoteText">
    <w:name w:val="footnote text"/>
    <w:basedOn w:val="Normal"/>
    <w:link w:val="FootnoteTextChar"/>
    <w:uiPriority w:val="99"/>
    <w:semiHidden/>
    <w:rsid w:val="00A7122A"/>
    <w:pPr>
      <w:tabs>
        <w:tab w:val="left" w:pos="4820"/>
      </w:tabs>
      <w:spacing w:after="120" w:line="360" w:lineRule="auto"/>
      <w:ind w:left="864" w:hanging="144"/>
    </w:pPr>
    <w:rPr>
      <w:rFonts w:ascii="Verdana" w:eastAsia="Times New Roman" w:hAnsi="Verdana" w:cs="Verdana"/>
      <w:sz w:val="14"/>
      <w:szCs w:val="14"/>
    </w:rPr>
  </w:style>
  <w:style w:type="character" w:customStyle="1" w:styleId="FootnoteTextChar">
    <w:name w:val="Footnote Text Char"/>
    <w:basedOn w:val="DefaultParagraphFont"/>
    <w:link w:val="FootnoteText"/>
    <w:uiPriority w:val="99"/>
    <w:semiHidden/>
    <w:locked/>
    <w:rsid w:val="00A7122A"/>
    <w:rPr>
      <w:rFonts w:ascii="Verdana" w:hAnsi="Verdana" w:cs="Verdana"/>
      <w:sz w:val="20"/>
      <w:szCs w:val="20"/>
    </w:rPr>
  </w:style>
  <w:style w:type="paragraph" w:customStyle="1" w:styleId="Style4">
    <w:name w:val="Style4"/>
    <w:basedOn w:val="Heading2"/>
    <w:uiPriority w:val="99"/>
    <w:rsid w:val="007B159D"/>
    <w:pPr>
      <w:keepLines w:val="0"/>
      <w:numPr>
        <w:numId w:val="4"/>
      </w:numPr>
      <w:tabs>
        <w:tab w:val="num" w:pos="1040"/>
      </w:tabs>
      <w:spacing w:before="240" w:after="60" w:line="240" w:lineRule="auto"/>
      <w:ind w:left="1040" w:hanging="680"/>
    </w:pPr>
    <w:rPr>
      <w:rFonts w:ascii="Times New Roman" w:hAnsi="Times New Roman" w:cs="Times New Roman"/>
      <w:color w:val="auto"/>
      <w:sz w:val="24"/>
      <w:szCs w:val="24"/>
    </w:rPr>
  </w:style>
  <w:style w:type="paragraph" w:styleId="Caption">
    <w:name w:val="caption"/>
    <w:basedOn w:val="Normal"/>
    <w:next w:val="Normal"/>
    <w:link w:val="CaptionChar"/>
    <w:uiPriority w:val="99"/>
    <w:qFormat/>
    <w:rsid w:val="0020766E"/>
    <w:pPr>
      <w:spacing w:before="120" w:after="120" w:line="240" w:lineRule="auto"/>
    </w:pPr>
    <w:rPr>
      <w:rFonts w:ascii="Verdana" w:eastAsia="Times New Roman" w:hAnsi="Verdana" w:cs="Verdana"/>
      <w:b/>
      <w:bCs/>
      <w:sz w:val="18"/>
      <w:szCs w:val="18"/>
    </w:rPr>
  </w:style>
  <w:style w:type="character" w:customStyle="1" w:styleId="CaptionChar">
    <w:name w:val="Caption Char"/>
    <w:basedOn w:val="DefaultParagraphFont"/>
    <w:link w:val="Caption"/>
    <w:uiPriority w:val="99"/>
    <w:locked/>
    <w:rsid w:val="0020766E"/>
    <w:rPr>
      <w:rFonts w:ascii="Verdana" w:hAnsi="Verdana" w:cs="Verdana"/>
      <w:b/>
      <w:bCs/>
      <w:sz w:val="20"/>
      <w:szCs w:val="20"/>
    </w:rPr>
  </w:style>
  <w:style w:type="character" w:styleId="CommentReference">
    <w:name w:val="annotation reference"/>
    <w:basedOn w:val="DefaultParagraphFont"/>
    <w:uiPriority w:val="99"/>
    <w:semiHidden/>
    <w:rsid w:val="00144812"/>
    <w:rPr>
      <w:sz w:val="16"/>
      <w:szCs w:val="16"/>
    </w:rPr>
  </w:style>
  <w:style w:type="paragraph" w:styleId="CommentText">
    <w:name w:val="annotation text"/>
    <w:basedOn w:val="Normal"/>
    <w:link w:val="CommentTextChar"/>
    <w:uiPriority w:val="99"/>
    <w:semiHidden/>
    <w:rsid w:val="00144812"/>
    <w:pPr>
      <w:spacing w:line="240" w:lineRule="auto"/>
    </w:pPr>
    <w:rPr>
      <w:sz w:val="20"/>
      <w:szCs w:val="20"/>
    </w:rPr>
  </w:style>
  <w:style w:type="character" w:customStyle="1" w:styleId="CommentTextChar">
    <w:name w:val="Comment Text Char"/>
    <w:basedOn w:val="DefaultParagraphFont"/>
    <w:link w:val="CommentText"/>
    <w:uiPriority w:val="99"/>
    <w:semiHidden/>
    <w:locked/>
    <w:rsid w:val="00144812"/>
    <w:rPr>
      <w:sz w:val="20"/>
      <w:szCs w:val="20"/>
    </w:rPr>
  </w:style>
  <w:style w:type="paragraph" w:styleId="CommentSubject">
    <w:name w:val="annotation subject"/>
    <w:basedOn w:val="CommentText"/>
    <w:next w:val="CommentText"/>
    <w:link w:val="CommentSubjectChar"/>
    <w:uiPriority w:val="99"/>
    <w:semiHidden/>
    <w:rsid w:val="00144812"/>
    <w:rPr>
      <w:b/>
      <w:bCs/>
    </w:rPr>
  </w:style>
  <w:style w:type="character" w:customStyle="1" w:styleId="CommentSubjectChar">
    <w:name w:val="Comment Subject Char"/>
    <w:basedOn w:val="CommentTextChar"/>
    <w:link w:val="CommentSubject"/>
    <w:uiPriority w:val="99"/>
    <w:semiHidden/>
    <w:locked/>
    <w:rsid w:val="00144812"/>
    <w:rPr>
      <w:b/>
      <w:bCs/>
    </w:rPr>
  </w:style>
  <w:style w:type="paragraph" w:styleId="BalloonText">
    <w:name w:val="Balloon Text"/>
    <w:basedOn w:val="Normal"/>
    <w:link w:val="BalloonTextChar"/>
    <w:uiPriority w:val="99"/>
    <w:semiHidden/>
    <w:rsid w:val="001448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44812"/>
    <w:rPr>
      <w:rFonts w:ascii="Tahoma" w:hAnsi="Tahoma" w:cs="Tahoma"/>
      <w:sz w:val="16"/>
      <w:szCs w:val="16"/>
    </w:rPr>
  </w:style>
  <w:style w:type="character" w:styleId="Emphasis">
    <w:name w:val="Emphasis"/>
    <w:basedOn w:val="DefaultParagraphFont"/>
    <w:uiPriority w:val="99"/>
    <w:qFormat/>
    <w:locked/>
    <w:rsid w:val="00D8378E"/>
    <w:rPr>
      <w:i/>
      <w:iCs/>
    </w:rPr>
  </w:style>
  <w:style w:type="character" w:customStyle="1" w:styleId="apple-converted-space">
    <w:name w:val="apple-converted-space"/>
    <w:basedOn w:val="DefaultParagraphFont"/>
    <w:uiPriority w:val="99"/>
    <w:rsid w:val="00D8378E"/>
  </w:style>
  <w:style w:type="table" w:styleId="TableGrid">
    <w:name w:val="Table Grid"/>
    <w:basedOn w:val="TableNormal"/>
    <w:uiPriority w:val="99"/>
    <w:locked/>
    <w:rsid w:val="00EA4400"/>
    <w:rPr>
      <w:rFonts w:cs="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2D7C4B"/>
    <w:rPr>
      <w:rFonts w:cs="Calibri"/>
      <w:sz w:val="22"/>
      <w:szCs w:val="22"/>
      <w:lang w:eastAsia="en-US"/>
    </w:rPr>
  </w:style>
  <w:style w:type="character" w:styleId="Hyperlink">
    <w:name w:val="Hyperlink"/>
    <w:basedOn w:val="DefaultParagraphFont"/>
    <w:uiPriority w:val="99"/>
    <w:unhideWhenUsed/>
    <w:rsid w:val="00420F8F"/>
    <w:rPr>
      <w:color w:val="0000FF"/>
      <w:u w:val="single"/>
    </w:rPr>
  </w:style>
  <w:style w:type="character" w:customStyle="1" w:styleId="citation">
    <w:name w:val="citation"/>
    <w:basedOn w:val="DefaultParagraphFont"/>
    <w:rsid w:val="00DE578F"/>
  </w:style>
  <w:style w:type="character" w:customStyle="1" w:styleId="ref-journal">
    <w:name w:val="ref-journal"/>
    <w:basedOn w:val="DefaultParagraphFont"/>
    <w:rsid w:val="00DE578F"/>
  </w:style>
  <w:style w:type="character" w:customStyle="1" w:styleId="ref-vol">
    <w:name w:val="ref-vol"/>
    <w:basedOn w:val="DefaultParagraphFont"/>
    <w:rsid w:val="00DE578F"/>
  </w:style>
</w:styles>
</file>

<file path=word/webSettings.xml><?xml version="1.0" encoding="utf-8"?>
<w:webSettings xmlns:r="http://schemas.openxmlformats.org/officeDocument/2006/relationships" xmlns:w="http://schemas.openxmlformats.org/wordprocessingml/2006/main">
  <w:divs>
    <w:div w:id="1129788605">
      <w:bodyDiv w:val="1"/>
      <w:marLeft w:val="0"/>
      <w:marRight w:val="0"/>
      <w:marTop w:val="0"/>
      <w:marBottom w:val="0"/>
      <w:divBdr>
        <w:top w:val="none" w:sz="0" w:space="0" w:color="auto"/>
        <w:left w:val="none" w:sz="0" w:space="0" w:color="auto"/>
        <w:bottom w:val="none" w:sz="0" w:space="0" w:color="auto"/>
        <w:right w:val="none" w:sz="0" w:space="0" w:color="auto"/>
      </w:divBdr>
      <w:divsChild>
        <w:div w:id="582489848">
          <w:marLeft w:val="0"/>
          <w:marRight w:val="0"/>
          <w:marTop w:val="0"/>
          <w:marBottom w:val="0"/>
          <w:divBdr>
            <w:top w:val="none" w:sz="0" w:space="0" w:color="auto"/>
            <w:left w:val="none" w:sz="0" w:space="0" w:color="auto"/>
            <w:bottom w:val="none" w:sz="0" w:space="0" w:color="auto"/>
            <w:right w:val="none" w:sz="0" w:space="0" w:color="auto"/>
          </w:divBdr>
          <w:divsChild>
            <w:div w:id="927691855">
              <w:marLeft w:val="0"/>
              <w:marRight w:val="0"/>
              <w:marTop w:val="0"/>
              <w:marBottom w:val="0"/>
              <w:divBdr>
                <w:top w:val="none" w:sz="0" w:space="0" w:color="auto"/>
                <w:left w:val="none" w:sz="0" w:space="0" w:color="auto"/>
                <w:bottom w:val="none" w:sz="0" w:space="0" w:color="auto"/>
                <w:right w:val="none" w:sz="0" w:space="0" w:color="auto"/>
              </w:divBdr>
              <w:divsChild>
                <w:div w:id="838151870">
                  <w:marLeft w:val="0"/>
                  <w:marRight w:val="0"/>
                  <w:marTop w:val="0"/>
                  <w:marBottom w:val="0"/>
                  <w:divBdr>
                    <w:top w:val="none" w:sz="0" w:space="0" w:color="auto"/>
                    <w:left w:val="none" w:sz="0" w:space="0" w:color="auto"/>
                    <w:bottom w:val="none" w:sz="0" w:space="0" w:color="auto"/>
                    <w:right w:val="none" w:sz="0" w:space="0" w:color="auto"/>
                  </w:divBdr>
                  <w:divsChild>
                    <w:div w:id="1906603888">
                      <w:marLeft w:val="0"/>
                      <w:marRight w:val="0"/>
                      <w:marTop w:val="0"/>
                      <w:marBottom w:val="0"/>
                      <w:divBdr>
                        <w:top w:val="none" w:sz="0" w:space="0" w:color="auto"/>
                        <w:left w:val="none" w:sz="0" w:space="0" w:color="auto"/>
                        <w:bottom w:val="none" w:sz="0" w:space="0" w:color="auto"/>
                        <w:right w:val="none" w:sz="0" w:space="0" w:color="auto"/>
                      </w:divBdr>
                      <w:divsChild>
                        <w:div w:id="1292324799">
                          <w:marLeft w:val="0"/>
                          <w:marRight w:val="0"/>
                          <w:marTop w:val="0"/>
                          <w:marBottom w:val="0"/>
                          <w:divBdr>
                            <w:top w:val="none" w:sz="0" w:space="0" w:color="auto"/>
                            <w:left w:val="none" w:sz="0" w:space="0" w:color="auto"/>
                            <w:bottom w:val="none" w:sz="0" w:space="0" w:color="auto"/>
                            <w:right w:val="none" w:sz="0" w:space="0" w:color="auto"/>
                          </w:divBdr>
                          <w:divsChild>
                            <w:div w:id="1995379648">
                              <w:marLeft w:val="0"/>
                              <w:marRight w:val="0"/>
                              <w:marTop w:val="0"/>
                              <w:marBottom w:val="0"/>
                              <w:divBdr>
                                <w:top w:val="none" w:sz="0" w:space="0" w:color="auto"/>
                                <w:left w:val="none" w:sz="0" w:space="0" w:color="auto"/>
                                <w:bottom w:val="none" w:sz="0" w:space="0" w:color="auto"/>
                                <w:right w:val="none" w:sz="0" w:space="0" w:color="auto"/>
                              </w:divBdr>
                              <w:divsChild>
                                <w:div w:id="1466582291">
                                  <w:marLeft w:val="0"/>
                                  <w:marRight w:val="0"/>
                                  <w:marTop w:val="0"/>
                                  <w:marBottom w:val="0"/>
                                  <w:divBdr>
                                    <w:top w:val="none" w:sz="0" w:space="0" w:color="auto"/>
                                    <w:left w:val="none" w:sz="0" w:space="0" w:color="auto"/>
                                    <w:bottom w:val="none" w:sz="0" w:space="0" w:color="auto"/>
                                    <w:right w:val="none" w:sz="0" w:space="0" w:color="auto"/>
                                  </w:divBdr>
                                  <w:divsChild>
                                    <w:div w:id="232205831">
                                      <w:marLeft w:val="0"/>
                                      <w:marRight w:val="0"/>
                                      <w:marTop w:val="0"/>
                                      <w:marBottom w:val="0"/>
                                      <w:divBdr>
                                        <w:top w:val="none" w:sz="0" w:space="0" w:color="auto"/>
                                        <w:left w:val="none" w:sz="0" w:space="0" w:color="auto"/>
                                        <w:bottom w:val="none" w:sz="0" w:space="0" w:color="auto"/>
                                        <w:right w:val="none" w:sz="0" w:space="0" w:color="auto"/>
                                      </w:divBdr>
                                    </w:div>
                                    <w:div w:id="1736122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77642574">
      <w:marLeft w:val="0"/>
      <w:marRight w:val="0"/>
      <w:marTop w:val="0"/>
      <w:marBottom w:val="0"/>
      <w:divBdr>
        <w:top w:val="none" w:sz="0" w:space="0" w:color="auto"/>
        <w:left w:val="none" w:sz="0" w:space="0" w:color="auto"/>
        <w:bottom w:val="none" w:sz="0" w:space="0" w:color="auto"/>
        <w:right w:val="none" w:sz="0" w:space="0" w:color="auto"/>
      </w:divBdr>
      <w:divsChild>
        <w:div w:id="1477642577">
          <w:marLeft w:val="0"/>
          <w:marRight w:val="0"/>
          <w:marTop w:val="634"/>
          <w:marBottom w:val="0"/>
          <w:divBdr>
            <w:top w:val="none" w:sz="0" w:space="0" w:color="auto"/>
            <w:left w:val="none" w:sz="0" w:space="0" w:color="auto"/>
            <w:bottom w:val="none" w:sz="0" w:space="0" w:color="auto"/>
            <w:right w:val="none" w:sz="0" w:space="0" w:color="auto"/>
          </w:divBdr>
        </w:div>
        <w:div w:id="1477642579">
          <w:marLeft w:val="0"/>
          <w:marRight w:val="0"/>
          <w:marTop w:val="634"/>
          <w:marBottom w:val="0"/>
          <w:divBdr>
            <w:top w:val="none" w:sz="0" w:space="0" w:color="auto"/>
            <w:left w:val="none" w:sz="0" w:space="0" w:color="auto"/>
            <w:bottom w:val="none" w:sz="0" w:space="0" w:color="auto"/>
            <w:right w:val="none" w:sz="0" w:space="0" w:color="auto"/>
          </w:divBdr>
        </w:div>
      </w:divsChild>
    </w:div>
    <w:div w:id="1477642576">
      <w:marLeft w:val="0"/>
      <w:marRight w:val="0"/>
      <w:marTop w:val="0"/>
      <w:marBottom w:val="0"/>
      <w:divBdr>
        <w:top w:val="none" w:sz="0" w:space="0" w:color="auto"/>
        <w:left w:val="none" w:sz="0" w:space="0" w:color="auto"/>
        <w:bottom w:val="none" w:sz="0" w:space="0" w:color="auto"/>
        <w:right w:val="none" w:sz="0" w:space="0" w:color="auto"/>
      </w:divBdr>
      <w:divsChild>
        <w:div w:id="1477642571">
          <w:marLeft w:val="0"/>
          <w:marRight w:val="0"/>
          <w:marTop w:val="576"/>
          <w:marBottom w:val="0"/>
          <w:divBdr>
            <w:top w:val="none" w:sz="0" w:space="0" w:color="auto"/>
            <w:left w:val="none" w:sz="0" w:space="0" w:color="auto"/>
            <w:bottom w:val="none" w:sz="0" w:space="0" w:color="auto"/>
            <w:right w:val="none" w:sz="0" w:space="0" w:color="auto"/>
          </w:divBdr>
        </w:div>
        <w:div w:id="1477642575">
          <w:marLeft w:val="0"/>
          <w:marRight w:val="0"/>
          <w:marTop w:val="576"/>
          <w:marBottom w:val="0"/>
          <w:divBdr>
            <w:top w:val="none" w:sz="0" w:space="0" w:color="auto"/>
            <w:left w:val="none" w:sz="0" w:space="0" w:color="auto"/>
            <w:bottom w:val="none" w:sz="0" w:space="0" w:color="auto"/>
            <w:right w:val="none" w:sz="0" w:space="0" w:color="auto"/>
          </w:divBdr>
        </w:div>
      </w:divsChild>
    </w:div>
    <w:div w:id="1477642578">
      <w:marLeft w:val="0"/>
      <w:marRight w:val="0"/>
      <w:marTop w:val="0"/>
      <w:marBottom w:val="0"/>
      <w:divBdr>
        <w:top w:val="none" w:sz="0" w:space="0" w:color="auto"/>
        <w:left w:val="none" w:sz="0" w:space="0" w:color="auto"/>
        <w:bottom w:val="none" w:sz="0" w:space="0" w:color="auto"/>
        <w:right w:val="none" w:sz="0" w:space="0" w:color="auto"/>
      </w:divBdr>
      <w:divsChild>
        <w:div w:id="1477642572">
          <w:marLeft w:val="0"/>
          <w:marRight w:val="0"/>
          <w:marTop w:val="518"/>
          <w:marBottom w:val="0"/>
          <w:divBdr>
            <w:top w:val="none" w:sz="0" w:space="0" w:color="auto"/>
            <w:left w:val="none" w:sz="0" w:space="0" w:color="auto"/>
            <w:bottom w:val="none" w:sz="0" w:space="0" w:color="auto"/>
            <w:right w:val="none" w:sz="0" w:space="0" w:color="auto"/>
          </w:divBdr>
        </w:div>
        <w:div w:id="1477642573">
          <w:marLeft w:val="0"/>
          <w:marRight w:val="0"/>
          <w:marTop w:val="518"/>
          <w:marBottom w:val="0"/>
          <w:divBdr>
            <w:top w:val="none" w:sz="0" w:space="0" w:color="auto"/>
            <w:left w:val="none" w:sz="0" w:space="0" w:color="auto"/>
            <w:bottom w:val="none" w:sz="0" w:space="0" w:color="auto"/>
            <w:right w:val="none" w:sz="0" w:space="0" w:color="auto"/>
          </w:divBdr>
        </w:div>
        <w:div w:id="1477642580">
          <w:marLeft w:val="0"/>
          <w:marRight w:val="0"/>
          <w:marTop w:val="518"/>
          <w:marBottom w:val="0"/>
          <w:divBdr>
            <w:top w:val="none" w:sz="0" w:space="0" w:color="auto"/>
            <w:left w:val="none" w:sz="0" w:space="0" w:color="auto"/>
            <w:bottom w:val="none" w:sz="0" w:space="0" w:color="auto"/>
            <w:right w:val="none" w:sz="0" w:space="0" w:color="auto"/>
          </w:divBdr>
        </w:div>
      </w:divsChild>
    </w:div>
    <w:div w:id="1662387366">
      <w:bodyDiv w:val="1"/>
      <w:marLeft w:val="0"/>
      <w:marRight w:val="0"/>
      <w:marTop w:val="0"/>
      <w:marBottom w:val="0"/>
      <w:divBdr>
        <w:top w:val="none" w:sz="0" w:space="0" w:color="auto"/>
        <w:left w:val="none" w:sz="0" w:space="0" w:color="auto"/>
        <w:bottom w:val="none" w:sz="0" w:space="0" w:color="auto"/>
        <w:right w:val="none" w:sz="0" w:space="0" w:color="auto"/>
      </w:divBdr>
      <w:divsChild>
        <w:div w:id="1212425595">
          <w:marLeft w:val="0"/>
          <w:marRight w:val="0"/>
          <w:marTop w:val="0"/>
          <w:marBottom w:val="0"/>
          <w:divBdr>
            <w:top w:val="none" w:sz="0" w:space="0" w:color="auto"/>
            <w:left w:val="none" w:sz="0" w:space="0" w:color="auto"/>
            <w:bottom w:val="none" w:sz="0" w:space="0" w:color="auto"/>
            <w:right w:val="none" w:sz="0" w:space="0" w:color="auto"/>
          </w:divBdr>
          <w:divsChild>
            <w:div w:id="716901459">
              <w:marLeft w:val="0"/>
              <w:marRight w:val="0"/>
              <w:marTop w:val="0"/>
              <w:marBottom w:val="0"/>
              <w:divBdr>
                <w:top w:val="none" w:sz="0" w:space="0" w:color="auto"/>
                <w:left w:val="none" w:sz="0" w:space="0" w:color="auto"/>
                <w:bottom w:val="none" w:sz="0" w:space="0" w:color="auto"/>
                <w:right w:val="none" w:sz="0" w:space="0" w:color="auto"/>
              </w:divBdr>
              <w:divsChild>
                <w:div w:id="305402492">
                  <w:marLeft w:val="0"/>
                  <w:marRight w:val="0"/>
                  <w:marTop w:val="0"/>
                  <w:marBottom w:val="0"/>
                  <w:divBdr>
                    <w:top w:val="none" w:sz="0" w:space="0" w:color="auto"/>
                    <w:left w:val="none" w:sz="0" w:space="0" w:color="auto"/>
                    <w:bottom w:val="none" w:sz="0" w:space="0" w:color="auto"/>
                    <w:right w:val="none" w:sz="0" w:space="0" w:color="auto"/>
                  </w:divBdr>
                  <w:divsChild>
                    <w:div w:id="453330312">
                      <w:marLeft w:val="0"/>
                      <w:marRight w:val="0"/>
                      <w:marTop w:val="0"/>
                      <w:marBottom w:val="0"/>
                      <w:divBdr>
                        <w:top w:val="none" w:sz="0" w:space="0" w:color="auto"/>
                        <w:left w:val="none" w:sz="0" w:space="0" w:color="auto"/>
                        <w:bottom w:val="none" w:sz="0" w:space="0" w:color="auto"/>
                        <w:right w:val="none" w:sz="0" w:space="0" w:color="auto"/>
                      </w:divBdr>
                      <w:divsChild>
                        <w:div w:id="643703124">
                          <w:marLeft w:val="0"/>
                          <w:marRight w:val="0"/>
                          <w:marTop w:val="0"/>
                          <w:marBottom w:val="0"/>
                          <w:divBdr>
                            <w:top w:val="none" w:sz="0" w:space="0" w:color="auto"/>
                            <w:left w:val="none" w:sz="0" w:space="0" w:color="auto"/>
                            <w:bottom w:val="none" w:sz="0" w:space="0" w:color="auto"/>
                            <w:right w:val="none" w:sz="0" w:space="0" w:color="auto"/>
                          </w:divBdr>
                          <w:divsChild>
                            <w:div w:id="1181312298">
                              <w:marLeft w:val="0"/>
                              <w:marRight w:val="0"/>
                              <w:marTop w:val="0"/>
                              <w:marBottom w:val="0"/>
                              <w:divBdr>
                                <w:top w:val="none" w:sz="0" w:space="0" w:color="auto"/>
                                <w:left w:val="none" w:sz="0" w:space="0" w:color="auto"/>
                                <w:bottom w:val="none" w:sz="0" w:space="0" w:color="auto"/>
                                <w:right w:val="none" w:sz="0" w:space="0" w:color="auto"/>
                              </w:divBdr>
                              <w:divsChild>
                                <w:div w:id="2038001770">
                                  <w:marLeft w:val="0"/>
                                  <w:marRight w:val="0"/>
                                  <w:marTop w:val="0"/>
                                  <w:marBottom w:val="0"/>
                                  <w:divBdr>
                                    <w:top w:val="none" w:sz="0" w:space="0" w:color="auto"/>
                                    <w:left w:val="none" w:sz="0" w:space="0" w:color="auto"/>
                                    <w:bottom w:val="none" w:sz="0" w:space="0" w:color="auto"/>
                                    <w:right w:val="none" w:sz="0" w:space="0" w:color="auto"/>
                                  </w:divBdr>
                                  <w:divsChild>
                                    <w:div w:id="810025704">
                                      <w:marLeft w:val="0"/>
                                      <w:marRight w:val="0"/>
                                      <w:marTop w:val="0"/>
                                      <w:marBottom w:val="0"/>
                                      <w:divBdr>
                                        <w:top w:val="none" w:sz="0" w:space="0" w:color="auto"/>
                                        <w:left w:val="none" w:sz="0" w:space="0" w:color="auto"/>
                                        <w:bottom w:val="none" w:sz="0" w:space="0" w:color="auto"/>
                                        <w:right w:val="none" w:sz="0" w:space="0" w:color="auto"/>
                                      </w:divBdr>
                                    </w:div>
                                    <w:div w:id="91065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l.iversen@abdn.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cbi.nlm.nih.gov/pubmed?term=Bromberger%20JT%5BAuthor%5D&amp;cauthor=true&amp;cauthor_uid=19436224" TargetMode="External"/><Relationship Id="rId5" Type="http://schemas.openxmlformats.org/officeDocument/2006/relationships/webSettings" Target="webSettings.xml"/><Relationship Id="rId10" Type="http://schemas.openxmlformats.org/officeDocument/2006/relationships/hyperlink" Target="http://www.ncbi.nlm.nih.gov/pubmed?term=Colvin%20A%5BAuthor%5D&amp;cauthor=true&amp;cauthor_uid=19436224" TargetMode="External"/><Relationship Id="rId4" Type="http://schemas.openxmlformats.org/officeDocument/2006/relationships/settings" Target="settings.xml"/><Relationship Id="rId9" Type="http://schemas.openxmlformats.org/officeDocument/2006/relationships/hyperlink" Target="http://www.ncbi.nlm.nih.gov/pubmed?term=Avis%20NE%5BAuthor%5D&amp;cauthor=true&amp;cauthor_uid=194362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F0E4CF-22C0-4459-8449-65ACD4DDD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7369</Words>
  <Characters>44347</Characters>
  <Application>Microsoft Office Word</Application>
  <DocSecurity>0</DocSecurity>
  <Lines>369</Lines>
  <Paragraphs>103</Paragraphs>
  <ScaleCrop>false</ScaleCrop>
  <HeadingPairs>
    <vt:vector size="2" baseType="variant">
      <vt:variant>
        <vt:lpstr>Title</vt:lpstr>
      </vt:variant>
      <vt:variant>
        <vt:i4>1</vt:i4>
      </vt:variant>
    </vt:vector>
  </HeadingPairs>
  <TitlesOfParts>
    <vt:vector size="1" baseType="lpstr">
      <vt:lpstr>What factors predict resilience or vulnerability towards hot flushes and night sweats during the menopausal transition</vt:lpstr>
    </vt:vector>
  </TitlesOfParts>
  <Company>University of Aberdeen</Company>
  <LinksUpToDate>false</LinksUpToDate>
  <CharactersWithSpaces>51613</CharactersWithSpaces>
  <SharedDoc>false</SharedDoc>
  <HLinks>
    <vt:vector size="24" baseType="variant">
      <vt:variant>
        <vt:i4>4915323</vt:i4>
      </vt:variant>
      <vt:variant>
        <vt:i4>9</vt:i4>
      </vt:variant>
      <vt:variant>
        <vt:i4>0</vt:i4>
      </vt:variant>
      <vt:variant>
        <vt:i4>5</vt:i4>
      </vt:variant>
      <vt:variant>
        <vt:lpwstr>http://www.ncbi.nlm.nih.gov/pubmed?term=Bromberger%20JT%5BAuthor%5D&amp;cauthor=true&amp;cauthor_uid=19436224</vt:lpwstr>
      </vt:variant>
      <vt:variant>
        <vt:lpwstr/>
      </vt:variant>
      <vt:variant>
        <vt:i4>7798794</vt:i4>
      </vt:variant>
      <vt:variant>
        <vt:i4>6</vt:i4>
      </vt:variant>
      <vt:variant>
        <vt:i4>0</vt:i4>
      </vt:variant>
      <vt:variant>
        <vt:i4>5</vt:i4>
      </vt:variant>
      <vt:variant>
        <vt:lpwstr>http://www.ncbi.nlm.nih.gov/pubmed?term=Colvin%20A%5BAuthor%5D&amp;cauthor=true&amp;cauthor_uid=19436224</vt:lpwstr>
      </vt:variant>
      <vt:variant>
        <vt:lpwstr/>
      </vt:variant>
      <vt:variant>
        <vt:i4>2424858</vt:i4>
      </vt:variant>
      <vt:variant>
        <vt:i4>3</vt:i4>
      </vt:variant>
      <vt:variant>
        <vt:i4>0</vt:i4>
      </vt:variant>
      <vt:variant>
        <vt:i4>5</vt:i4>
      </vt:variant>
      <vt:variant>
        <vt:lpwstr>http://www.ncbi.nlm.nih.gov/pubmed?term=Avis%20NE%5BAuthor%5D&amp;cauthor=true&amp;cauthor_uid=19436224</vt:lpwstr>
      </vt:variant>
      <vt:variant>
        <vt:lpwstr/>
      </vt:variant>
      <vt:variant>
        <vt:i4>2228230</vt:i4>
      </vt:variant>
      <vt:variant>
        <vt:i4>0</vt:i4>
      </vt:variant>
      <vt:variant>
        <vt:i4>0</vt:i4>
      </vt:variant>
      <vt:variant>
        <vt:i4>5</vt:i4>
      </vt:variant>
      <vt:variant>
        <vt:lpwstr>mailto:l.iversen@abdn.ac.uk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What factors predict resilience or vulnerability towards hot flushes and night sweats during the menopausal transition</dc:title>
  <dc:creator>pat</dc:creator>
  <cp:lastModifiedBy>Lisa Iversen</cp:lastModifiedBy>
  <cp:revision>2</cp:revision>
  <cp:lastPrinted>2012-08-02T08:13:00Z</cp:lastPrinted>
  <dcterms:created xsi:type="dcterms:W3CDTF">2013-08-13T14:52:00Z</dcterms:created>
  <dcterms:modified xsi:type="dcterms:W3CDTF">2013-08-13T14:52:00Z</dcterms:modified>
</cp:coreProperties>
</file>