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2F46" w:rsidRDefault="00657EA1" w:rsidP="00E31A18">
      <w:pPr>
        <w:spacing w:after="0" w:line="240" w:lineRule="auto"/>
        <w:rPr>
          <w:rFonts w:ascii="Times New Roman" w:hAnsi="Times New Roman" w:cs="Times New Roman"/>
          <w:b/>
          <w:sz w:val="32"/>
          <w:szCs w:val="32"/>
        </w:rPr>
      </w:pPr>
      <w:r w:rsidRPr="00E31A18">
        <w:rPr>
          <w:rFonts w:ascii="Times New Roman" w:hAnsi="Times New Roman" w:cs="Times New Roman"/>
          <w:b/>
          <w:sz w:val="32"/>
          <w:szCs w:val="32"/>
        </w:rPr>
        <w:t>Chinese Colonial History in Comparative Perspective</w:t>
      </w:r>
    </w:p>
    <w:p w:rsidR="00232F46" w:rsidRDefault="00232F46" w:rsidP="00E31A18">
      <w:pPr>
        <w:spacing w:after="0" w:line="240" w:lineRule="auto"/>
        <w:rPr>
          <w:rFonts w:ascii="Times New Roman" w:hAnsi="Times New Roman" w:cs="Times New Roman"/>
          <w:b/>
          <w:sz w:val="32"/>
          <w:szCs w:val="32"/>
        </w:rPr>
      </w:pPr>
    </w:p>
    <w:p w:rsidR="00232F46" w:rsidRDefault="00232F46" w:rsidP="00E31A18">
      <w:pPr>
        <w:spacing w:after="0" w:line="240" w:lineRule="auto"/>
        <w:rPr>
          <w:rFonts w:ascii="Times New Roman" w:hAnsi="Times New Roman" w:cs="Times New Roman"/>
          <w:b/>
          <w:sz w:val="32"/>
          <w:szCs w:val="32"/>
        </w:rPr>
      </w:pPr>
    </w:p>
    <w:p w:rsidR="00232F46" w:rsidRDefault="00657EA1" w:rsidP="00E31A18">
      <w:pPr>
        <w:spacing w:after="0" w:line="240" w:lineRule="auto"/>
        <w:rPr>
          <w:rFonts w:ascii="Times New Roman" w:hAnsi="Times New Roman" w:cs="Times New Roman"/>
          <w:b/>
          <w:sz w:val="28"/>
          <w:szCs w:val="28"/>
        </w:rPr>
      </w:pPr>
      <w:r w:rsidRPr="00E31A18">
        <w:rPr>
          <w:rFonts w:ascii="Times New Roman" w:hAnsi="Times New Roman" w:cs="Times New Roman"/>
          <w:b/>
          <w:i/>
          <w:sz w:val="28"/>
          <w:szCs w:val="28"/>
        </w:rPr>
        <w:t xml:space="preserve">Grounds of Judgment: Extraterritoriality and </w:t>
      </w:r>
      <w:r w:rsidR="002A2FF0">
        <w:rPr>
          <w:rFonts w:ascii="Times New Roman" w:hAnsi="Times New Roman" w:cs="Times New Roman"/>
          <w:b/>
          <w:i/>
          <w:sz w:val="28"/>
          <w:szCs w:val="28"/>
        </w:rPr>
        <w:t>i</w:t>
      </w:r>
      <w:r w:rsidRPr="00E31A18">
        <w:rPr>
          <w:rFonts w:ascii="Times New Roman" w:hAnsi="Times New Roman" w:cs="Times New Roman"/>
          <w:b/>
          <w:i/>
          <w:sz w:val="28"/>
          <w:szCs w:val="28"/>
        </w:rPr>
        <w:t xml:space="preserve">mperial </w:t>
      </w:r>
      <w:r w:rsidR="002A2FF0">
        <w:rPr>
          <w:rFonts w:ascii="Times New Roman" w:hAnsi="Times New Roman" w:cs="Times New Roman"/>
          <w:b/>
          <w:i/>
          <w:sz w:val="28"/>
          <w:szCs w:val="28"/>
        </w:rPr>
        <w:t>p</w:t>
      </w:r>
      <w:r w:rsidRPr="00E31A18">
        <w:rPr>
          <w:rFonts w:ascii="Times New Roman" w:hAnsi="Times New Roman" w:cs="Times New Roman"/>
          <w:b/>
          <w:i/>
          <w:sz w:val="28"/>
          <w:szCs w:val="28"/>
        </w:rPr>
        <w:t xml:space="preserve">ower in </w:t>
      </w:r>
      <w:r w:rsidR="002A2FF0">
        <w:rPr>
          <w:rFonts w:ascii="Times New Roman" w:hAnsi="Times New Roman" w:cs="Times New Roman"/>
          <w:b/>
          <w:i/>
          <w:sz w:val="28"/>
          <w:szCs w:val="28"/>
        </w:rPr>
        <w:t>n</w:t>
      </w:r>
      <w:r w:rsidRPr="00E31A18">
        <w:rPr>
          <w:rFonts w:ascii="Times New Roman" w:hAnsi="Times New Roman" w:cs="Times New Roman"/>
          <w:b/>
          <w:i/>
          <w:sz w:val="28"/>
          <w:szCs w:val="28"/>
        </w:rPr>
        <w:t>ineteenth-</w:t>
      </w:r>
      <w:r w:rsidR="002A2FF0">
        <w:rPr>
          <w:rFonts w:ascii="Times New Roman" w:hAnsi="Times New Roman" w:cs="Times New Roman"/>
          <w:b/>
          <w:i/>
          <w:sz w:val="28"/>
          <w:szCs w:val="28"/>
        </w:rPr>
        <w:t>c</w:t>
      </w:r>
      <w:r w:rsidRPr="00E31A18">
        <w:rPr>
          <w:rFonts w:ascii="Times New Roman" w:hAnsi="Times New Roman" w:cs="Times New Roman"/>
          <w:b/>
          <w:i/>
          <w:sz w:val="28"/>
          <w:szCs w:val="28"/>
        </w:rPr>
        <w:t>entury China and Japan</w:t>
      </w:r>
      <w:r w:rsidRPr="00E31A18">
        <w:rPr>
          <w:rFonts w:ascii="Times New Roman" w:hAnsi="Times New Roman" w:cs="Times New Roman"/>
          <w:b/>
          <w:sz w:val="28"/>
          <w:szCs w:val="28"/>
        </w:rPr>
        <w:t xml:space="preserve">.  </w:t>
      </w:r>
      <w:proofErr w:type="gramStart"/>
      <w:r w:rsidRPr="00E31A18">
        <w:rPr>
          <w:rFonts w:ascii="Times New Roman" w:hAnsi="Times New Roman" w:cs="Times New Roman"/>
          <w:b/>
          <w:sz w:val="28"/>
          <w:szCs w:val="28"/>
        </w:rPr>
        <w:t xml:space="preserve">By </w:t>
      </w:r>
      <w:proofErr w:type="spellStart"/>
      <w:r w:rsidRPr="00E31A18">
        <w:rPr>
          <w:rFonts w:ascii="Times New Roman" w:hAnsi="Times New Roman" w:cs="Times New Roman"/>
          <w:b/>
          <w:sz w:val="28"/>
          <w:szCs w:val="28"/>
        </w:rPr>
        <w:t>Pär</w:t>
      </w:r>
      <w:proofErr w:type="spellEnd"/>
      <w:r w:rsidRPr="00E31A18">
        <w:rPr>
          <w:rFonts w:ascii="Times New Roman" w:hAnsi="Times New Roman" w:cs="Times New Roman"/>
          <w:b/>
          <w:sz w:val="28"/>
          <w:szCs w:val="28"/>
        </w:rPr>
        <w:t xml:space="preserve"> Kristopher Cassel.</w:t>
      </w:r>
      <w:proofErr w:type="gramEnd"/>
      <w:r w:rsidRPr="00E31A18">
        <w:rPr>
          <w:rFonts w:ascii="Times New Roman" w:hAnsi="Times New Roman" w:cs="Times New Roman"/>
          <w:b/>
          <w:sz w:val="28"/>
          <w:szCs w:val="28"/>
        </w:rPr>
        <w:t xml:space="preserve">  Oxford: Oxford University Press, 2012.</w:t>
      </w:r>
    </w:p>
    <w:p w:rsidR="00232F46" w:rsidRPr="00E31A18" w:rsidRDefault="00232F46" w:rsidP="00E31A18">
      <w:pPr>
        <w:spacing w:after="0" w:line="240" w:lineRule="auto"/>
        <w:rPr>
          <w:rFonts w:ascii="Times New Roman" w:hAnsi="Times New Roman" w:cs="Times New Roman"/>
          <w:b/>
          <w:sz w:val="28"/>
          <w:szCs w:val="28"/>
        </w:rPr>
      </w:pPr>
    </w:p>
    <w:p w:rsidR="00232F46" w:rsidRDefault="00657EA1" w:rsidP="00E31A18">
      <w:pPr>
        <w:spacing w:after="0" w:line="240" w:lineRule="auto"/>
        <w:rPr>
          <w:rFonts w:ascii="Times New Roman" w:hAnsi="Times New Roman" w:cs="Times New Roman"/>
          <w:b/>
          <w:sz w:val="28"/>
          <w:szCs w:val="28"/>
        </w:rPr>
      </w:pPr>
      <w:proofErr w:type="gramStart"/>
      <w:r w:rsidRPr="00E31A18">
        <w:rPr>
          <w:rFonts w:ascii="Times New Roman" w:hAnsi="Times New Roman" w:cs="Times New Roman"/>
          <w:b/>
          <w:i/>
          <w:sz w:val="28"/>
          <w:szCs w:val="28"/>
        </w:rPr>
        <w:t>Foreigners and Foreign Institutions in Republican China</w:t>
      </w:r>
      <w:r w:rsidRPr="00E31A18">
        <w:rPr>
          <w:rFonts w:ascii="Times New Roman" w:hAnsi="Times New Roman" w:cs="Times New Roman"/>
          <w:b/>
          <w:sz w:val="28"/>
          <w:szCs w:val="28"/>
        </w:rPr>
        <w:t>.</w:t>
      </w:r>
      <w:proofErr w:type="gramEnd"/>
      <w:r w:rsidRPr="00E31A18">
        <w:rPr>
          <w:rFonts w:ascii="Times New Roman" w:hAnsi="Times New Roman" w:cs="Times New Roman"/>
          <w:b/>
          <w:sz w:val="28"/>
          <w:szCs w:val="28"/>
        </w:rPr>
        <w:t xml:space="preserve">  </w:t>
      </w:r>
      <w:proofErr w:type="gramStart"/>
      <w:r w:rsidRPr="00E31A18">
        <w:rPr>
          <w:rFonts w:ascii="Times New Roman" w:hAnsi="Times New Roman" w:cs="Times New Roman"/>
          <w:b/>
          <w:sz w:val="28"/>
          <w:szCs w:val="28"/>
        </w:rPr>
        <w:t>Edited by Anne-Marie Brady and Douglas Brown.</w:t>
      </w:r>
      <w:proofErr w:type="gramEnd"/>
      <w:r w:rsidRPr="00E31A18">
        <w:rPr>
          <w:rFonts w:ascii="Times New Roman" w:hAnsi="Times New Roman" w:cs="Times New Roman"/>
          <w:b/>
          <w:sz w:val="28"/>
          <w:szCs w:val="28"/>
        </w:rPr>
        <w:t xml:space="preserve">  London: Routledge, 2013.</w:t>
      </w:r>
    </w:p>
    <w:p w:rsidR="00232F46" w:rsidRPr="00E31A18" w:rsidRDefault="00232F46" w:rsidP="00E31A18">
      <w:pPr>
        <w:spacing w:after="0" w:line="240" w:lineRule="auto"/>
        <w:rPr>
          <w:rFonts w:ascii="Times New Roman" w:hAnsi="Times New Roman" w:cs="Times New Roman"/>
          <w:b/>
          <w:sz w:val="28"/>
          <w:szCs w:val="28"/>
        </w:rPr>
      </w:pPr>
    </w:p>
    <w:p w:rsidR="00232F46" w:rsidRDefault="00657EA1" w:rsidP="00E31A18">
      <w:pPr>
        <w:spacing w:after="0" w:line="240" w:lineRule="auto"/>
        <w:rPr>
          <w:rFonts w:ascii="Times New Roman" w:hAnsi="Times New Roman" w:cs="Times New Roman"/>
          <w:b/>
          <w:bCs/>
          <w:sz w:val="28"/>
          <w:szCs w:val="28"/>
        </w:rPr>
      </w:pPr>
      <w:r w:rsidRPr="00E31A18">
        <w:rPr>
          <w:rFonts w:ascii="Times New Roman" w:hAnsi="Times New Roman" w:cs="Times New Roman"/>
          <w:b/>
          <w:bCs/>
          <w:i/>
          <w:iCs/>
          <w:sz w:val="28"/>
          <w:szCs w:val="28"/>
        </w:rPr>
        <w:t xml:space="preserve">Twentieth-century Colonialism and China: Localities, the </w:t>
      </w:r>
      <w:r w:rsidR="002A2FF0">
        <w:rPr>
          <w:rFonts w:ascii="Times New Roman" w:hAnsi="Times New Roman" w:cs="Times New Roman"/>
          <w:b/>
          <w:bCs/>
          <w:i/>
          <w:iCs/>
          <w:sz w:val="28"/>
          <w:szCs w:val="28"/>
        </w:rPr>
        <w:t>e</w:t>
      </w:r>
      <w:r w:rsidRPr="00E31A18">
        <w:rPr>
          <w:rFonts w:ascii="Times New Roman" w:hAnsi="Times New Roman" w:cs="Times New Roman"/>
          <w:b/>
          <w:bCs/>
          <w:i/>
          <w:iCs/>
          <w:sz w:val="28"/>
          <w:szCs w:val="28"/>
        </w:rPr>
        <w:t xml:space="preserve">veryday, and the </w:t>
      </w:r>
      <w:r w:rsidR="002A2FF0">
        <w:rPr>
          <w:rFonts w:ascii="Times New Roman" w:hAnsi="Times New Roman" w:cs="Times New Roman"/>
          <w:b/>
          <w:bCs/>
          <w:i/>
          <w:iCs/>
          <w:sz w:val="28"/>
          <w:szCs w:val="28"/>
        </w:rPr>
        <w:t>w</w:t>
      </w:r>
      <w:r w:rsidRPr="00E31A18">
        <w:rPr>
          <w:rFonts w:ascii="Times New Roman" w:hAnsi="Times New Roman" w:cs="Times New Roman"/>
          <w:b/>
          <w:bCs/>
          <w:i/>
          <w:iCs/>
          <w:sz w:val="28"/>
          <w:szCs w:val="28"/>
        </w:rPr>
        <w:t>orld</w:t>
      </w:r>
      <w:r w:rsidRPr="00E31A18">
        <w:rPr>
          <w:rFonts w:ascii="Times New Roman" w:hAnsi="Times New Roman" w:cs="Times New Roman"/>
          <w:b/>
          <w:bCs/>
          <w:iCs/>
          <w:sz w:val="28"/>
          <w:szCs w:val="28"/>
        </w:rPr>
        <w:t xml:space="preserve">.  </w:t>
      </w:r>
      <w:proofErr w:type="gramStart"/>
      <w:r w:rsidRPr="00E31A18">
        <w:rPr>
          <w:rFonts w:ascii="Times New Roman" w:hAnsi="Times New Roman" w:cs="Times New Roman"/>
          <w:b/>
          <w:bCs/>
          <w:iCs/>
          <w:sz w:val="28"/>
          <w:szCs w:val="28"/>
        </w:rPr>
        <w:t xml:space="preserve">Edited by </w:t>
      </w:r>
      <w:proofErr w:type="spellStart"/>
      <w:r w:rsidRPr="00E31A18">
        <w:rPr>
          <w:rFonts w:ascii="Times New Roman" w:hAnsi="Times New Roman" w:cs="Times New Roman"/>
          <w:b/>
          <w:bCs/>
          <w:iCs/>
          <w:sz w:val="28"/>
          <w:szCs w:val="28"/>
        </w:rPr>
        <w:t>Bryna</w:t>
      </w:r>
      <w:proofErr w:type="spellEnd"/>
      <w:r w:rsidRPr="00E31A18">
        <w:rPr>
          <w:rFonts w:ascii="Times New Roman" w:hAnsi="Times New Roman" w:cs="Times New Roman"/>
          <w:b/>
          <w:bCs/>
          <w:sz w:val="28"/>
          <w:szCs w:val="28"/>
        </w:rPr>
        <w:t xml:space="preserve"> Goodman and David Goodman.</w:t>
      </w:r>
      <w:proofErr w:type="gramEnd"/>
      <w:r w:rsidRPr="00E31A18">
        <w:rPr>
          <w:rFonts w:ascii="Times New Roman" w:hAnsi="Times New Roman" w:cs="Times New Roman"/>
          <w:b/>
          <w:bCs/>
          <w:sz w:val="28"/>
          <w:szCs w:val="28"/>
        </w:rPr>
        <w:t xml:space="preserve">  London: Routledge, 2012.</w:t>
      </w:r>
    </w:p>
    <w:p w:rsidR="00232F46" w:rsidRDefault="00232F46" w:rsidP="00E31A18">
      <w:pPr>
        <w:spacing w:after="0" w:line="240" w:lineRule="auto"/>
        <w:rPr>
          <w:rFonts w:ascii="Times New Roman" w:hAnsi="Times New Roman" w:cs="Times New Roman"/>
          <w:b/>
          <w:bCs/>
          <w:sz w:val="28"/>
          <w:szCs w:val="28"/>
        </w:rPr>
      </w:pPr>
    </w:p>
    <w:p w:rsidR="00232F46" w:rsidRPr="00E31A18" w:rsidRDefault="00657EA1" w:rsidP="00E31A18">
      <w:pPr>
        <w:spacing w:after="0" w:line="240" w:lineRule="auto"/>
        <w:rPr>
          <w:rFonts w:ascii="Times New Roman" w:hAnsi="Times New Roman" w:cs="Times New Roman"/>
          <w:b/>
          <w:i/>
          <w:sz w:val="28"/>
          <w:szCs w:val="28"/>
        </w:rPr>
      </w:pPr>
      <w:r w:rsidRPr="00E31A18">
        <w:rPr>
          <w:rFonts w:ascii="Times New Roman" w:hAnsi="Times New Roman" w:cs="Times New Roman"/>
          <w:b/>
          <w:bCs/>
          <w:sz w:val="28"/>
          <w:szCs w:val="28"/>
        </w:rPr>
        <w:t xml:space="preserve">  </w:t>
      </w:r>
    </w:p>
    <w:p w:rsidR="00657EA1" w:rsidRDefault="00B235F8" w:rsidP="00E31A18">
      <w:pPr>
        <w:spacing w:after="0" w:line="360" w:lineRule="auto"/>
        <w:ind w:firstLine="720"/>
        <w:jc w:val="both"/>
        <w:rPr>
          <w:rFonts w:ascii="Times New Roman" w:hAnsi="Times New Roman" w:cs="Times New Roman"/>
          <w:sz w:val="24"/>
          <w:szCs w:val="24"/>
        </w:rPr>
      </w:pPr>
      <w:r w:rsidRPr="008858A4">
        <w:rPr>
          <w:rFonts w:ascii="Times New Roman" w:hAnsi="Times New Roman" w:cs="Times New Roman"/>
          <w:sz w:val="24"/>
          <w:szCs w:val="24"/>
        </w:rPr>
        <w:t>We are currently riding the wave of a resurgence of interest among historians of China in the nation’s colonial history</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 xml:space="preserve">For more than two decades from the early 1980s, </w:t>
      </w:r>
      <w:r w:rsidR="00E94B7A">
        <w:rPr>
          <w:rFonts w:ascii="Times New Roman" w:hAnsi="Times New Roman" w:cs="Times New Roman"/>
          <w:sz w:val="24"/>
          <w:szCs w:val="24"/>
        </w:rPr>
        <w:t>W</w:t>
      </w:r>
      <w:r w:rsidRPr="008858A4">
        <w:rPr>
          <w:rFonts w:ascii="Times New Roman" w:hAnsi="Times New Roman" w:cs="Times New Roman"/>
          <w:sz w:val="24"/>
          <w:szCs w:val="24"/>
        </w:rPr>
        <w:t>estern historians shied away from the topic as the field turn</w:t>
      </w:r>
      <w:r w:rsidR="00195395">
        <w:rPr>
          <w:rFonts w:ascii="Times New Roman" w:hAnsi="Times New Roman" w:cs="Times New Roman"/>
          <w:sz w:val="24"/>
          <w:szCs w:val="24"/>
        </w:rPr>
        <w:t>ed to “</w:t>
      </w:r>
      <w:r w:rsidRPr="008858A4">
        <w:rPr>
          <w:rFonts w:ascii="Times New Roman" w:hAnsi="Times New Roman" w:cs="Times New Roman"/>
          <w:sz w:val="24"/>
          <w:szCs w:val="24"/>
        </w:rPr>
        <w:t>China-centred history</w:t>
      </w:r>
      <w:r w:rsidR="00E94B7A">
        <w:rPr>
          <w:rFonts w:ascii="Times New Roman" w:hAnsi="Times New Roman" w:cs="Times New Roman"/>
          <w:sz w:val="24"/>
          <w:szCs w:val="24"/>
        </w:rPr>
        <w:t>,</w:t>
      </w:r>
      <w:r w:rsidR="00195395">
        <w:rPr>
          <w:rFonts w:ascii="Times New Roman" w:hAnsi="Times New Roman" w:cs="Times New Roman"/>
          <w:sz w:val="24"/>
          <w:szCs w:val="24"/>
        </w:rPr>
        <w:t>”</w:t>
      </w:r>
      <w:r w:rsidRPr="008858A4">
        <w:rPr>
          <w:rFonts w:ascii="Times New Roman" w:hAnsi="Times New Roman" w:cs="Times New Roman"/>
          <w:sz w:val="24"/>
          <w:szCs w:val="24"/>
        </w:rPr>
        <w:t xml:space="preserve"> spearheaded (though not initiated) by Paul Cohen</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 xml:space="preserve">This was a necessary corrective to a tendency to see modern Chinese history solely through the lens of its interactions with the </w:t>
      </w:r>
      <w:r w:rsidR="00E94B7A">
        <w:rPr>
          <w:rFonts w:ascii="Times New Roman" w:hAnsi="Times New Roman" w:cs="Times New Roman"/>
          <w:sz w:val="24"/>
          <w:szCs w:val="24"/>
        </w:rPr>
        <w:t>W</w:t>
      </w:r>
      <w:r w:rsidRPr="008858A4">
        <w:rPr>
          <w:rFonts w:ascii="Times New Roman" w:hAnsi="Times New Roman" w:cs="Times New Roman"/>
          <w:sz w:val="24"/>
          <w:szCs w:val="24"/>
        </w:rPr>
        <w:t xml:space="preserve">est: the </w:t>
      </w:r>
      <w:r w:rsidR="00195395">
        <w:rPr>
          <w:rFonts w:ascii="Times New Roman" w:hAnsi="Times New Roman" w:cs="Times New Roman"/>
          <w:sz w:val="24"/>
          <w:szCs w:val="24"/>
        </w:rPr>
        <w:t>“</w:t>
      </w:r>
      <w:r w:rsidR="00E94B7A">
        <w:rPr>
          <w:rFonts w:ascii="Times New Roman" w:hAnsi="Times New Roman" w:cs="Times New Roman"/>
          <w:sz w:val="24"/>
          <w:szCs w:val="24"/>
        </w:rPr>
        <w:t>W</w:t>
      </w:r>
      <w:r w:rsidRPr="008858A4">
        <w:rPr>
          <w:rFonts w:ascii="Times New Roman" w:hAnsi="Times New Roman" w:cs="Times New Roman"/>
          <w:sz w:val="24"/>
          <w:szCs w:val="24"/>
        </w:rPr>
        <w:t>estern impact</w:t>
      </w:r>
      <w:r w:rsidR="00E94B7A">
        <w:rPr>
          <w:rFonts w:ascii="Times New Roman" w:hAnsi="Times New Roman" w:cs="Times New Roman"/>
          <w:sz w:val="24"/>
          <w:szCs w:val="24"/>
        </w:rPr>
        <w:t>–</w:t>
      </w:r>
      <w:r w:rsidRPr="008858A4">
        <w:rPr>
          <w:rFonts w:ascii="Times New Roman" w:hAnsi="Times New Roman" w:cs="Times New Roman"/>
          <w:sz w:val="24"/>
          <w:szCs w:val="24"/>
        </w:rPr>
        <w:t>Chinese response</w:t>
      </w:r>
      <w:r w:rsidR="00195395">
        <w:rPr>
          <w:rFonts w:ascii="Times New Roman" w:hAnsi="Times New Roman" w:cs="Times New Roman"/>
          <w:sz w:val="24"/>
          <w:szCs w:val="24"/>
        </w:rPr>
        <w:t>”</w:t>
      </w:r>
      <w:r w:rsidRPr="008858A4">
        <w:rPr>
          <w:rFonts w:ascii="Times New Roman" w:hAnsi="Times New Roman" w:cs="Times New Roman"/>
          <w:sz w:val="24"/>
          <w:szCs w:val="24"/>
        </w:rPr>
        <w:t xml:space="preserve"> model denigrated by Cohen, though his </w:t>
      </w:r>
      <w:r w:rsidR="00094BD3" w:rsidRPr="008858A4">
        <w:rPr>
          <w:rFonts w:ascii="Times New Roman" w:hAnsi="Times New Roman" w:cs="Times New Roman"/>
          <w:sz w:val="24"/>
          <w:szCs w:val="24"/>
        </w:rPr>
        <w:t>presentation</w:t>
      </w:r>
      <w:r w:rsidRPr="008858A4">
        <w:rPr>
          <w:rFonts w:ascii="Times New Roman" w:hAnsi="Times New Roman" w:cs="Times New Roman"/>
          <w:sz w:val="24"/>
          <w:szCs w:val="24"/>
        </w:rPr>
        <w:t xml:space="preserve"> of </w:t>
      </w:r>
      <w:r w:rsidR="00094BD3" w:rsidRPr="008858A4">
        <w:rPr>
          <w:rFonts w:ascii="Times New Roman" w:hAnsi="Times New Roman" w:cs="Times New Roman"/>
          <w:sz w:val="24"/>
          <w:szCs w:val="24"/>
        </w:rPr>
        <w:t xml:space="preserve">the argument of </w:t>
      </w:r>
      <w:r w:rsidRPr="008858A4">
        <w:rPr>
          <w:rFonts w:ascii="Times New Roman" w:hAnsi="Times New Roman" w:cs="Times New Roman"/>
          <w:sz w:val="24"/>
          <w:szCs w:val="24"/>
        </w:rPr>
        <w:t xml:space="preserve">his former </w:t>
      </w:r>
      <w:r w:rsidR="00094BD3" w:rsidRPr="008858A4">
        <w:rPr>
          <w:rFonts w:ascii="Times New Roman" w:hAnsi="Times New Roman" w:cs="Times New Roman"/>
          <w:sz w:val="24"/>
          <w:szCs w:val="24"/>
        </w:rPr>
        <w:t xml:space="preserve">teacher, John King Fairbank, on </w:t>
      </w:r>
      <w:r w:rsidR="00195395">
        <w:rPr>
          <w:rFonts w:ascii="Times New Roman" w:hAnsi="Times New Roman" w:cs="Times New Roman"/>
          <w:sz w:val="24"/>
          <w:szCs w:val="24"/>
        </w:rPr>
        <w:t>“</w:t>
      </w:r>
      <w:r w:rsidR="00094BD3" w:rsidRPr="008858A4">
        <w:rPr>
          <w:rFonts w:ascii="Times New Roman" w:hAnsi="Times New Roman" w:cs="Times New Roman"/>
          <w:sz w:val="24"/>
          <w:szCs w:val="24"/>
        </w:rPr>
        <w:t xml:space="preserve">China’s response to the </w:t>
      </w:r>
      <w:r w:rsidR="00E94B7A">
        <w:rPr>
          <w:rFonts w:ascii="Times New Roman" w:hAnsi="Times New Roman" w:cs="Times New Roman"/>
          <w:sz w:val="24"/>
          <w:szCs w:val="24"/>
        </w:rPr>
        <w:t>W</w:t>
      </w:r>
      <w:r w:rsidR="00094BD3" w:rsidRPr="008858A4">
        <w:rPr>
          <w:rFonts w:ascii="Times New Roman" w:hAnsi="Times New Roman" w:cs="Times New Roman"/>
          <w:sz w:val="24"/>
          <w:szCs w:val="24"/>
        </w:rPr>
        <w:t>est</w:t>
      </w:r>
      <w:r w:rsidR="00195395">
        <w:rPr>
          <w:rFonts w:ascii="Times New Roman" w:hAnsi="Times New Roman" w:cs="Times New Roman"/>
          <w:sz w:val="24"/>
          <w:szCs w:val="24"/>
        </w:rPr>
        <w:t>”</w:t>
      </w:r>
      <w:r w:rsidR="00094BD3" w:rsidRPr="008858A4">
        <w:rPr>
          <w:rFonts w:ascii="Times New Roman" w:hAnsi="Times New Roman" w:cs="Times New Roman"/>
          <w:sz w:val="24"/>
          <w:szCs w:val="24"/>
        </w:rPr>
        <w:t xml:space="preserve"> was a </w:t>
      </w:r>
      <w:r w:rsidR="00A40180" w:rsidRPr="008858A4">
        <w:rPr>
          <w:rFonts w:ascii="Times New Roman" w:hAnsi="Times New Roman" w:cs="Times New Roman"/>
          <w:sz w:val="24"/>
          <w:szCs w:val="24"/>
        </w:rPr>
        <w:t xml:space="preserve">somewhat crude </w:t>
      </w:r>
      <w:r w:rsidR="00094BD3" w:rsidRPr="008858A4">
        <w:rPr>
          <w:rFonts w:ascii="Times New Roman" w:hAnsi="Times New Roman" w:cs="Times New Roman"/>
          <w:sz w:val="24"/>
          <w:szCs w:val="24"/>
        </w:rPr>
        <w:t>caricat</w:t>
      </w:r>
      <w:r w:rsidR="004A59CE" w:rsidRPr="008858A4">
        <w:rPr>
          <w:rFonts w:ascii="Times New Roman" w:hAnsi="Times New Roman" w:cs="Times New Roman"/>
          <w:sz w:val="24"/>
          <w:szCs w:val="24"/>
        </w:rPr>
        <w:t>ure.</w:t>
      </w:r>
      <w:r w:rsidR="004A59CE" w:rsidRPr="008858A4">
        <w:rPr>
          <w:rStyle w:val="EndnoteReference"/>
          <w:rFonts w:ascii="Times New Roman" w:hAnsi="Times New Roman" w:cs="Times New Roman"/>
          <w:sz w:val="24"/>
          <w:szCs w:val="24"/>
        </w:rPr>
        <w:endnoteReference w:id="1"/>
      </w:r>
      <w:r w:rsidR="00094BD3" w:rsidRPr="008858A4">
        <w:rPr>
          <w:rFonts w:ascii="Times New Roman" w:hAnsi="Times New Roman" w:cs="Times New Roman"/>
          <w:sz w:val="24"/>
          <w:szCs w:val="24"/>
        </w:rPr>
        <w:t xml:space="preserve"> </w:t>
      </w:r>
      <w:r w:rsidR="00E94B7A">
        <w:rPr>
          <w:rFonts w:ascii="Times New Roman" w:hAnsi="Times New Roman" w:cs="Times New Roman"/>
          <w:sz w:val="24"/>
          <w:szCs w:val="24"/>
        </w:rPr>
        <w:t xml:space="preserve"> </w:t>
      </w:r>
      <w:r w:rsidR="00980593">
        <w:rPr>
          <w:rFonts w:ascii="Times New Roman" w:hAnsi="Times New Roman" w:cs="Times New Roman"/>
          <w:sz w:val="24"/>
          <w:szCs w:val="24"/>
        </w:rPr>
        <w:t>Cohen’s</w:t>
      </w:r>
      <w:r w:rsidR="00A40180" w:rsidRPr="008858A4">
        <w:rPr>
          <w:rFonts w:ascii="Times New Roman" w:hAnsi="Times New Roman" w:cs="Times New Roman"/>
          <w:sz w:val="24"/>
          <w:szCs w:val="24"/>
        </w:rPr>
        <w:t xml:space="preserve"> criticism of the field came of course in the context of broader convulsions in imperial history and area studies, </w:t>
      </w:r>
      <w:r w:rsidR="002967E3" w:rsidRPr="008858A4">
        <w:rPr>
          <w:rFonts w:ascii="Times New Roman" w:hAnsi="Times New Roman" w:cs="Times New Roman"/>
          <w:sz w:val="24"/>
          <w:szCs w:val="24"/>
        </w:rPr>
        <w:t>with the emergence of subaltern studies similarly challenging the traditional narrative of South Asian history</w:t>
      </w:r>
      <w:r w:rsidR="00560D1F">
        <w:rPr>
          <w:rFonts w:ascii="Times New Roman" w:hAnsi="Times New Roman" w:cs="Times New Roman"/>
          <w:sz w:val="24"/>
          <w:szCs w:val="24"/>
        </w:rPr>
        <w:t xml:space="preserve"> (the imperialism-nationalism dialectic)</w:t>
      </w:r>
      <w:r w:rsidR="00E94B7A">
        <w:rPr>
          <w:rFonts w:ascii="Times New Roman" w:hAnsi="Times New Roman" w:cs="Times New Roman"/>
          <w:sz w:val="24"/>
          <w:szCs w:val="24"/>
        </w:rPr>
        <w:t xml:space="preserve">.  </w:t>
      </w:r>
      <w:r w:rsidR="002967E3" w:rsidRPr="008858A4">
        <w:rPr>
          <w:rFonts w:ascii="Times New Roman" w:hAnsi="Times New Roman" w:cs="Times New Roman"/>
          <w:sz w:val="24"/>
          <w:szCs w:val="24"/>
        </w:rPr>
        <w:t xml:space="preserve">Rather than </w:t>
      </w:r>
      <w:r w:rsidR="00980593">
        <w:rPr>
          <w:rFonts w:ascii="Times New Roman" w:hAnsi="Times New Roman" w:cs="Times New Roman"/>
          <w:sz w:val="24"/>
          <w:szCs w:val="24"/>
        </w:rPr>
        <w:t>advocating</w:t>
      </w:r>
      <w:r w:rsidR="002967E3" w:rsidRPr="008858A4">
        <w:rPr>
          <w:rFonts w:ascii="Times New Roman" w:hAnsi="Times New Roman" w:cs="Times New Roman"/>
          <w:sz w:val="24"/>
          <w:szCs w:val="24"/>
        </w:rPr>
        <w:t xml:space="preserve"> a reassessment of the role of imperialism in Chinese history, however, Cohen </w:t>
      </w:r>
      <w:r w:rsidR="00980593">
        <w:rPr>
          <w:rFonts w:ascii="Times New Roman" w:hAnsi="Times New Roman" w:cs="Times New Roman"/>
          <w:sz w:val="24"/>
          <w:szCs w:val="24"/>
        </w:rPr>
        <w:t>demanded</w:t>
      </w:r>
      <w:r w:rsidR="002967E3" w:rsidRPr="008858A4">
        <w:rPr>
          <w:rFonts w:ascii="Times New Roman" w:hAnsi="Times New Roman" w:cs="Times New Roman"/>
          <w:sz w:val="24"/>
          <w:szCs w:val="24"/>
        </w:rPr>
        <w:t xml:space="preserve"> that the foreign influence be relegated from the forefront of its interpretation to the background, going far further in this regard than the subaltern school</w:t>
      </w:r>
      <w:r w:rsidR="00E94B7A">
        <w:rPr>
          <w:rFonts w:ascii="Times New Roman" w:hAnsi="Times New Roman" w:cs="Times New Roman"/>
          <w:sz w:val="24"/>
          <w:szCs w:val="24"/>
        </w:rPr>
        <w:t xml:space="preserve">.  </w:t>
      </w:r>
      <w:r w:rsidR="00094BD3" w:rsidRPr="008858A4">
        <w:rPr>
          <w:rFonts w:ascii="Times New Roman" w:hAnsi="Times New Roman" w:cs="Times New Roman"/>
          <w:sz w:val="24"/>
          <w:szCs w:val="24"/>
        </w:rPr>
        <w:t xml:space="preserve">This period produced a fine body of local and micro-studies and encouraged scholars to </w:t>
      </w:r>
      <w:r w:rsidR="004A59CE" w:rsidRPr="008858A4">
        <w:rPr>
          <w:rFonts w:ascii="Times New Roman" w:hAnsi="Times New Roman" w:cs="Times New Roman"/>
          <w:sz w:val="24"/>
          <w:szCs w:val="24"/>
        </w:rPr>
        <w:t xml:space="preserve">examine social, economic and cultural </w:t>
      </w:r>
      <w:r w:rsidR="00A40180" w:rsidRPr="008858A4">
        <w:rPr>
          <w:rFonts w:ascii="Times New Roman" w:hAnsi="Times New Roman" w:cs="Times New Roman"/>
          <w:sz w:val="24"/>
          <w:szCs w:val="24"/>
        </w:rPr>
        <w:t xml:space="preserve">aspects of China’s modern </w:t>
      </w:r>
      <w:r w:rsidR="004A59CE" w:rsidRPr="008858A4">
        <w:rPr>
          <w:rFonts w:ascii="Times New Roman" w:hAnsi="Times New Roman" w:cs="Times New Roman"/>
          <w:sz w:val="24"/>
          <w:szCs w:val="24"/>
        </w:rPr>
        <w:t>history</w:t>
      </w:r>
      <w:r w:rsidR="00E94B7A">
        <w:rPr>
          <w:rFonts w:ascii="Times New Roman" w:hAnsi="Times New Roman" w:cs="Times New Roman"/>
          <w:sz w:val="24"/>
          <w:szCs w:val="24"/>
        </w:rPr>
        <w:t xml:space="preserve">.  </w:t>
      </w:r>
      <w:r w:rsidR="00094BD3" w:rsidRPr="008858A4">
        <w:rPr>
          <w:rFonts w:ascii="Times New Roman" w:hAnsi="Times New Roman" w:cs="Times New Roman"/>
          <w:sz w:val="24"/>
          <w:szCs w:val="24"/>
        </w:rPr>
        <w:t xml:space="preserve">But William Kirby’s bold statement in 1997 that </w:t>
      </w:r>
      <w:r w:rsidR="00195395">
        <w:rPr>
          <w:rFonts w:ascii="Times New Roman" w:hAnsi="Times New Roman" w:cs="Times New Roman"/>
          <w:sz w:val="24"/>
          <w:szCs w:val="24"/>
        </w:rPr>
        <w:t>“</w:t>
      </w:r>
      <w:r w:rsidR="00094BD3" w:rsidRPr="008858A4">
        <w:rPr>
          <w:rFonts w:ascii="Times New Roman" w:hAnsi="Times New Roman" w:cs="Times New Roman"/>
          <w:sz w:val="24"/>
          <w:szCs w:val="24"/>
        </w:rPr>
        <w:t>nothing mattered more</w:t>
      </w:r>
      <w:r w:rsidR="00195395">
        <w:rPr>
          <w:rFonts w:ascii="Times New Roman" w:hAnsi="Times New Roman" w:cs="Times New Roman"/>
          <w:sz w:val="24"/>
          <w:szCs w:val="24"/>
        </w:rPr>
        <w:t>”</w:t>
      </w:r>
      <w:r w:rsidR="00094BD3" w:rsidRPr="008858A4">
        <w:rPr>
          <w:rFonts w:ascii="Times New Roman" w:hAnsi="Times New Roman" w:cs="Times New Roman"/>
          <w:sz w:val="24"/>
          <w:szCs w:val="24"/>
        </w:rPr>
        <w:t xml:space="preserve"> than China’s foreign relations in the Republican era of 1911</w:t>
      </w:r>
      <w:r w:rsidR="00E94B7A">
        <w:rPr>
          <w:rFonts w:ascii="Times New Roman" w:hAnsi="Times New Roman" w:cs="Times New Roman"/>
          <w:sz w:val="24"/>
          <w:szCs w:val="24"/>
        </w:rPr>
        <w:t>–</w:t>
      </w:r>
      <w:r w:rsidR="00094BD3" w:rsidRPr="008858A4">
        <w:rPr>
          <w:rFonts w:ascii="Times New Roman" w:hAnsi="Times New Roman" w:cs="Times New Roman"/>
          <w:sz w:val="24"/>
          <w:szCs w:val="24"/>
        </w:rPr>
        <w:t xml:space="preserve">49 is entirely justified by the ways in which China’s </w:t>
      </w:r>
      <w:r w:rsidR="00A40180" w:rsidRPr="008858A4">
        <w:rPr>
          <w:rFonts w:ascii="Times New Roman" w:hAnsi="Times New Roman" w:cs="Times New Roman"/>
          <w:sz w:val="24"/>
          <w:szCs w:val="24"/>
        </w:rPr>
        <w:t xml:space="preserve">politicians, intellectuals and revolutionaries </w:t>
      </w:r>
      <w:r w:rsidR="00094BD3" w:rsidRPr="008858A4">
        <w:rPr>
          <w:rFonts w:ascii="Times New Roman" w:hAnsi="Times New Roman" w:cs="Times New Roman"/>
          <w:sz w:val="24"/>
          <w:szCs w:val="24"/>
        </w:rPr>
        <w:t>of the time viewed the problems</w:t>
      </w:r>
      <w:r w:rsidR="00005A15">
        <w:rPr>
          <w:rFonts w:ascii="Times New Roman" w:hAnsi="Times New Roman" w:cs="Times New Roman"/>
          <w:sz w:val="24"/>
          <w:szCs w:val="24"/>
        </w:rPr>
        <w:t xml:space="preserve"> faced by </w:t>
      </w:r>
      <w:r w:rsidR="002967E3" w:rsidRPr="008858A4">
        <w:rPr>
          <w:rFonts w:ascii="Times New Roman" w:hAnsi="Times New Roman" w:cs="Times New Roman"/>
          <w:sz w:val="24"/>
          <w:szCs w:val="24"/>
        </w:rPr>
        <w:t>the young republic</w:t>
      </w:r>
      <w:r w:rsidR="00094BD3" w:rsidRPr="008858A4">
        <w:rPr>
          <w:rFonts w:ascii="Times New Roman" w:hAnsi="Times New Roman" w:cs="Times New Roman"/>
          <w:sz w:val="24"/>
          <w:szCs w:val="24"/>
        </w:rPr>
        <w:t>.</w:t>
      </w:r>
      <w:r w:rsidR="004A59CE" w:rsidRPr="008858A4">
        <w:rPr>
          <w:rStyle w:val="EndnoteReference"/>
          <w:rFonts w:ascii="Times New Roman" w:hAnsi="Times New Roman" w:cs="Times New Roman"/>
          <w:sz w:val="24"/>
          <w:szCs w:val="24"/>
        </w:rPr>
        <w:endnoteReference w:id="2"/>
      </w:r>
      <w:r w:rsidR="00005A15">
        <w:rPr>
          <w:rFonts w:ascii="Times New Roman" w:hAnsi="Times New Roman" w:cs="Times New Roman"/>
          <w:sz w:val="24"/>
          <w:szCs w:val="24"/>
        </w:rPr>
        <w:t xml:space="preserve"> </w:t>
      </w:r>
      <w:r w:rsidR="00E94B7A">
        <w:rPr>
          <w:rFonts w:ascii="Times New Roman" w:hAnsi="Times New Roman" w:cs="Times New Roman"/>
          <w:sz w:val="24"/>
          <w:szCs w:val="24"/>
        </w:rPr>
        <w:t xml:space="preserve"> </w:t>
      </w:r>
      <w:r w:rsidR="00005A15">
        <w:rPr>
          <w:rFonts w:ascii="Times New Roman" w:hAnsi="Times New Roman" w:cs="Times New Roman"/>
          <w:sz w:val="24"/>
          <w:szCs w:val="24"/>
        </w:rPr>
        <w:t>T</w:t>
      </w:r>
      <w:r w:rsidR="00A40180" w:rsidRPr="008858A4">
        <w:rPr>
          <w:rFonts w:ascii="Times New Roman" w:hAnsi="Times New Roman" w:cs="Times New Roman"/>
          <w:sz w:val="24"/>
          <w:szCs w:val="24"/>
        </w:rPr>
        <w:t>he significance of</w:t>
      </w:r>
      <w:r w:rsidR="00094BD3" w:rsidRPr="008858A4">
        <w:rPr>
          <w:rFonts w:ascii="Times New Roman" w:hAnsi="Times New Roman" w:cs="Times New Roman"/>
          <w:sz w:val="24"/>
          <w:szCs w:val="24"/>
        </w:rPr>
        <w:t xml:space="preserve"> China’s foreign relations </w:t>
      </w:r>
      <w:r w:rsidR="00A40180" w:rsidRPr="008858A4">
        <w:rPr>
          <w:rFonts w:ascii="Times New Roman" w:hAnsi="Times New Roman" w:cs="Times New Roman"/>
          <w:sz w:val="24"/>
          <w:szCs w:val="24"/>
        </w:rPr>
        <w:t>is equally true of</w:t>
      </w:r>
      <w:r w:rsidR="00094BD3" w:rsidRPr="008858A4">
        <w:rPr>
          <w:rFonts w:ascii="Times New Roman" w:hAnsi="Times New Roman" w:cs="Times New Roman"/>
          <w:sz w:val="24"/>
          <w:szCs w:val="24"/>
        </w:rPr>
        <w:t xml:space="preserve"> the late Qing, the last dynasty</w:t>
      </w:r>
      <w:r w:rsidR="00005A15">
        <w:rPr>
          <w:rFonts w:ascii="Times New Roman" w:hAnsi="Times New Roman" w:cs="Times New Roman"/>
          <w:sz w:val="24"/>
          <w:szCs w:val="24"/>
        </w:rPr>
        <w:t>, which</w:t>
      </w:r>
      <w:r w:rsidR="00094BD3" w:rsidRPr="008858A4">
        <w:rPr>
          <w:rFonts w:ascii="Times New Roman" w:hAnsi="Times New Roman" w:cs="Times New Roman"/>
          <w:sz w:val="24"/>
          <w:szCs w:val="24"/>
        </w:rPr>
        <w:t xml:space="preserve"> was finally </w:t>
      </w:r>
      <w:r w:rsidR="0008265A" w:rsidRPr="008858A4">
        <w:rPr>
          <w:rFonts w:ascii="Times New Roman" w:hAnsi="Times New Roman" w:cs="Times New Roman"/>
          <w:sz w:val="24"/>
          <w:szCs w:val="24"/>
        </w:rPr>
        <w:t>toppled with comparative ease in 1911</w:t>
      </w:r>
      <w:r w:rsidR="00E94B7A">
        <w:rPr>
          <w:rFonts w:ascii="Times New Roman" w:hAnsi="Times New Roman" w:cs="Times New Roman"/>
          <w:sz w:val="24"/>
          <w:szCs w:val="24"/>
        </w:rPr>
        <w:t xml:space="preserve">.  </w:t>
      </w:r>
    </w:p>
    <w:p w:rsidR="00657EA1" w:rsidRDefault="00657EA1" w:rsidP="00E31A18">
      <w:pPr>
        <w:spacing w:after="0" w:line="360" w:lineRule="auto"/>
        <w:ind w:firstLine="720"/>
        <w:jc w:val="both"/>
        <w:rPr>
          <w:rFonts w:ascii="Times New Roman" w:hAnsi="Times New Roman" w:cs="Times New Roman"/>
          <w:sz w:val="24"/>
          <w:szCs w:val="24"/>
        </w:rPr>
      </w:pPr>
    </w:p>
    <w:p w:rsidR="00B235F8" w:rsidRDefault="0008265A" w:rsidP="002A35B1">
      <w:pPr>
        <w:spacing w:after="0" w:line="360" w:lineRule="auto"/>
        <w:ind w:firstLine="720"/>
        <w:jc w:val="both"/>
        <w:rPr>
          <w:rFonts w:ascii="Times New Roman" w:hAnsi="Times New Roman" w:cs="Times New Roman"/>
          <w:sz w:val="24"/>
          <w:szCs w:val="24"/>
        </w:rPr>
      </w:pPr>
      <w:r w:rsidRPr="008858A4">
        <w:rPr>
          <w:rFonts w:ascii="Times New Roman" w:hAnsi="Times New Roman" w:cs="Times New Roman"/>
          <w:sz w:val="24"/>
          <w:szCs w:val="24"/>
        </w:rPr>
        <w:t xml:space="preserve">Significantly, historians </w:t>
      </w:r>
      <w:r w:rsidR="00BE6618">
        <w:rPr>
          <w:rFonts w:ascii="Times New Roman" w:hAnsi="Times New Roman" w:cs="Times New Roman"/>
          <w:sz w:val="24"/>
          <w:szCs w:val="24"/>
        </w:rPr>
        <w:t xml:space="preserve">in China </w:t>
      </w:r>
      <w:r w:rsidRPr="008858A4">
        <w:rPr>
          <w:rFonts w:ascii="Times New Roman" w:hAnsi="Times New Roman" w:cs="Times New Roman"/>
          <w:sz w:val="24"/>
          <w:szCs w:val="24"/>
        </w:rPr>
        <w:t xml:space="preserve">never stopped stressing the significance of </w:t>
      </w:r>
      <w:r w:rsidR="00BE6618">
        <w:rPr>
          <w:rFonts w:ascii="Times New Roman" w:hAnsi="Times New Roman" w:cs="Times New Roman"/>
          <w:sz w:val="24"/>
          <w:szCs w:val="24"/>
        </w:rPr>
        <w:t>the nation’s interactions</w:t>
      </w:r>
      <w:r w:rsidR="00A1408A" w:rsidRPr="008858A4">
        <w:rPr>
          <w:rFonts w:ascii="Times New Roman" w:hAnsi="Times New Roman" w:cs="Times New Roman"/>
          <w:sz w:val="24"/>
          <w:szCs w:val="24"/>
        </w:rPr>
        <w:t xml:space="preserve"> with foreign powers</w:t>
      </w:r>
      <w:r w:rsidR="00E94B7A">
        <w:rPr>
          <w:rFonts w:ascii="Times New Roman" w:hAnsi="Times New Roman" w:cs="Times New Roman"/>
          <w:sz w:val="24"/>
          <w:szCs w:val="24"/>
        </w:rPr>
        <w:t xml:space="preserve">.  </w:t>
      </w:r>
      <w:r w:rsidR="00F16BEF">
        <w:rPr>
          <w:rFonts w:ascii="Times New Roman" w:hAnsi="Times New Roman" w:cs="Times New Roman"/>
          <w:sz w:val="24"/>
          <w:szCs w:val="24"/>
        </w:rPr>
        <w:t xml:space="preserve">The </w:t>
      </w:r>
      <w:r w:rsidR="00BE6618">
        <w:rPr>
          <w:rFonts w:ascii="Times New Roman" w:hAnsi="Times New Roman" w:cs="Times New Roman"/>
          <w:sz w:val="24"/>
          <w:szCs w:val="24"/>
        </w:rPr>
        <w:t xml:space="preserve">Chinese </w:t>
      </w:r>
      <w:r w:rsidR="00F16BEF">
        <w:rPr>
          <w:rFonts w:ascii="Times New Roman" w:hAnsi="Times New Roman" w:cs="Times New Roman"/>
          <w:sz w:val="24"/>
          <w:szCs w:val="24"/>
        </w:rPr>
        <w:t>state-sanctioned narrative is of a “</w:t>
      </w:r>
      <w:r w:rsidR="00F16BEF" w:rsidRPr="008858A4">
        <w:rPr>
          <w:rFonts w:ascii="Times New Roman" w:hAnsi="Times New Roman" w:cs="Times New Roman"/>
          <w:sz w:val="24"/>
          <w:szCs w:val="24"/>
        </w:rPr>
        <w:t>century of national humiliation</w:t>
      </w:r>
      <w:r w:rsidR="00F16BEF">
        <w:rPr>
          <w:rFonts w:ascii="Times New Roman" w:hAnsi="Times New Roman" w:cs="Times New Roman"/>
          <w:sz w:val="24"/>
          <w:szCs w:val="24"/>
        </w:rPr>
        <w:t>”</w:t>
      </w:r>
      <w:r w:rsidR="00F16BEF" w:rsidRPr="008858A4">
        <w:rPr>
          <w:rFonts w:ascii="Times New Roman" w:hAnsi="Times New Roman" w:cs="Times New Roman"/>
          <w:sz w:val="24"/>
          <w:szCs w:val="24"/>
        </w:rPr>
        <w:t xml:space="preserve"> from the First Opium War of 1839</w:t>
      </w:r>
      <w:r w:rsidR="00E94B7A">
        <w:rPr>
          <w:rFonts w:ascii="Times New Roman" w:hAnsi="Times New Roman" w:cs="Times New Roman"/>
          <w:sz w:val="24"/>
          <w:szCs w:val="24"/>
        </w:rPr>
        <w:t>–</w:t>
      </w:r>
      <w:r w:rsidR="00F16BEF" w:rsidRPr="008858A4">
        <w:rPr>
          <w:rFonts w:ascii="Times New Roman" w:hAnsi="Times New Roman" w:cs="Times New Roman"/>
          <w:sz w:val="24"/>
          <w:szCs w:val="24"/>
        </w:rPr>
        <w:t>42, when China was first forced to accept the terms of an unequal treaty,</w:t>
      </w:r>
      <w:r w:rsidR="00F16BEF">
        <w:rPr>
          <w:rFonts w:ascii="Times New Roman" w:hAnsi="Times New Roman" w:cs="Times New Roman"/>
          <w:sz w:val="24"/>
          <w:szCs w:val="24"/>
        </w:rPr>
        <w:t xml:space="preserve"> </w:t>
      </w:r>
      <w:r w:rsidR="00A1408A" w:rsidRPr="008858A4">
        <w:rPr>
          <w:rFonts w:ascii="Times New Roman" w:hAnsi="Times New Roman" w:cs="Times New Roman"/>
          <w:sz w:val="24"/>
          <w:szCs w:val="24"/>
        </w:rPr>
        <w:t>to the Chinese Communist Party’s victory in 1949, when foreign imperialists were thrown out of the country</w:t>
      </w:r>
      <w:r w:rsidR="00E94B7A">
        <w:rPr>
          <w:rFonts w:ascii="Times New Roman" w:hAnsi="Times New Roman" w:cs="Times New Roman"/>
          <w:sz w:val="24"/>
          <w:szCs w:val="24"/>
        </w:rPr>
        <w:t xml:space="preserve">.  </w:t>
      </w:r>
      <w:r w:rsidR="00A1408A" w:rsidRPr="008858A4">
        <w:rPr>
          <w:rFonts w:ascii="Times New Roman" w:hAnsi="Times New Roman" w:cs="Times New Roman"/>
          <w:sz w:val="24"/>
          <w:szCs w:val="24"/>
        </w:rPr>
        <w:t xml:space="preserve">In fact, the legal underpinnings of </w:t>
      </w:r>
      <w:r w:rsidR="006F51AD" w:rsidRPr="008858A4">
        <w:rPr>
          <w:rFonts w:ascii="Times New Roman" w:hAnsi="Times New Roman" w:cs="Times New Roman"/>
          <w:sz w:val="24"/>
          <w:szCs w:val="24"/>
        </w:rPr>
        <w:t xml:space="preserve">foreign privilege in China ended in early 1943 with the agreements to end extraterritoriality made in rapid succession by all the foreign powers, while the process of expelling foreign business people </w:t>
      </w:r>
      <w:r w:rsidR="00005A15">
        <w:rPr>
          <w:rFonts w:ascii="Times New Roman" w:hAnsi="Times New Roman" w:cs="Times New Roman"/>
          <w:sz w:val="24"/>
          <w:szCs w:val="24"/>
        </w:rPr>
        <w:t xml:space="preserve">from mainland China (they remained, of course, in Hong Kong and Macao) </w:t>
      </w:r>
      <w:r w:rsidR="006F51AD" w:rsidRPr="008858A4">
        <w:rPr>
          <w:rFonts w:ascii="Times New Roman" w:hAnsi="Times New Roman" w:cs="Times New Roman"/>
          <w:sz w:val="24"/>
          <w:szCs w:val="24"/>
        </w:rPr>
        <w:t>was much more gradual and pragmatic than this sharp periodization would allow.</w:t>
      </w:r>
      <w:r w:rsidR="00441A60" w:rsidRPr="008858A4">
        <w:rPr>
          <w:rStyle w:val="EndnoteReference"/>
          <w:rFonts w:ascii="Times New Roman" w:hAnsi="Times New Roman" w:cs="Times New Roman"/>
          <w:sz w:val="24"/>
          <w:szCs w:val="24"/>
        </w:rPr>
        <w:endnoteReference w:id="3"/>
      </w:r>
      <w:r w:rsidR="00E94B7A">
        <w:rPr>
          <w:rFonts w:ascii="Times New Roman" w:hAnsi="Times New Roman" w:cs="Times New Roman"/>
          <w:sz w:val="24"/>
          <w:szCs w:val="24"/>
        </w:rPr>
        <w:t xml:space="preserve"> </w:t>
      </w:r>
      <w:r w:rsidR="006F51AD" w:rsidRPr="008858A4">
        <w:rPr>
          <w:rFonts w:ascii="Times New Roman" w:hAnsi="Times New Roman" w:cs="Times New Roman"/>
          <w:sz w:val="24"/>
          <w:szCs w:val="24"/>
        </w:rPr>
        <w:t xml:space="preserve"> The narrative </w:t>
      </w:r>
      <w:r w:rsidR="00642053" w:rsidRPr="008858A4">
        <w:rPr>
          <w:rFonts w:ascii="Times New Roman" w:hAnsi="Times New Roman" w:cs="Times New Roman"/>
          <w:sz w:val="24"/>
          <w:szCs w:val="24"/>
        </w:rPr>
        <w:t xml:space="preserve">of the century of national humiliation </w:t>
      </w:r>
      <w:r w:rsidR="006F51AD" w:rsidRPr="008858A4">
        <w:rPr>
          <w:rFonts w:ascii="Times New Roman" w:hAnsi="Times New Roman" w:cs="Times New Roman"/>
          <w:sz w:val="24"/>
          <w:szCs w:val="24"/>
        </w:rPr>
        <w:t xml:space="preserve">is accepted </w:t>
      </w:r>
      <w:r w:rsidR="00E60E3B" w:rsidRPr="008858A4">
        <w:rPr>
          <w:rFonts w:ascii="Times New Roman" w:hAnsi="Times New Roman" w:cs="Times New Roman"/>
          <w:sz w:val="24"/>
          <w:szCs w:val="24"/>
        </w:rPr>
        <w:t xml:space="preserve">and promoted </w:t>
      </w:r>
      <w:r w:rsidR="006F51AD" w:rsidRPr="008858A4">
        <w:rPr>
          <w:rFonts w:ascii="Times New Roman" w:hAnsi="Times New Roman" w:cs="Times New Roman"/>
          <w:sz w:val="24"/>
          <w:szCs w:val="24"/>
        </w:rPr>
        <w:t xml:space="preserve">because it </w:t>
      </w:r>
      <w:r w:rsidR="00D421BC" w:rsidRPr="008858A4">
        <w:rPr>
          <w:rFonts w:ascii="Times New Roman" w:hAnsi="Times New Roman" w:cs="Times New Roman"/>
          <w:sz w:val="24"/>
          <w:szCs w:val="24"/>
        </w:rPr>
        <w:t>contributes to</w:t>
      </w:r>
      <w:r w:rsidR="006F51AD" w:rsidRPr="008858A4">
        <w:rPr>
          <w:rFonts w:ascii="Times New Roman" w:hAnsi="Times New Roman" w:cs="Times New Roman"/>
          <w:sz w:val="24"/>
          <w:szCs w:val="24"/>
        </w:rPr>
        <w:t xml:space="preserve"> the legitimacy of the </w:t>
      </w:r>
      <w:r w:rsidR="00CB0757">
        <w:rPr>
          <w:rFonts w:ascii="Times New Roman" w:hAnsi="Times New Roman" w:cs="Times New Roman"/>
          <w:sz w:val="24"/>
          <w:szCs w:val="24"/>
        </w:rPr>
        <w:t xml:space="preserve">ruling </w:t>
      </w:r>
      <w:r w:rsidR="006F51AD" w:rsidRPr="008858A4">
        <w:rPr>
          <w:rFonts w:ascii="Times New Roman" w:hAnsi="Times New Roman" w:cs="Times New Roman"/>
          <w:sz w:val="24"/>
          <w:szCs w:val="24"/>
        </w:rPr>
        <w:t xml:space="preserve">party, </w:t>
      </w:r>
      <w:r w:rsidR="002A2D44" w:rsidRPr="008858A4">
        <w:rPr>
          <w:rFonts w:ascii="Times New Roman" w:hAnsi="Times New Roman" w:cs="Times New Roman"/>
          <w:sz w:val="24"/>
          <w:szCs w:val="24"/>
        </w:rPr>
        <w:t>which</w:t>
      </w:r>
      <w:r w:rsidR="006F51AD" w:rsidRPr="008858A4">
        <w:rPr>
          <w:rFonts w:ascii="Times New Roman" w:hAnsi="Times New Roman" w:cs="Times New Roman"/>
          <w:sz w:val="24"/>
          <w:szCs w:val="24"/>
        </w:rPr>
        <w:t xml:space="preserve"> claims to have freed China from its semi-colonial shackles</w:t>
      </w:r>
      <w:r w:rsidR="00E94B7A">
        <w:rPr>
          <w:rFonts w:ascii="Times New Roman" w:hAnsi="Times New Roman" w:cs="Times New Roman"/>
          <w:sz w:val="24"/>
          <w:szCs w:val="24"/>
        </w:rPr>
        <w:t xml:space="preserve">.  </w:t>
      </w:r>
      <w:r w:rsidR="00005A15">
        <w:rPr>
          <w:rFonts w:ascii="Times New Roman" w:hAnsi="Times New Roman" w:cs="Times New Roman"/>
          <w:sz w:val="24"/>
          <w:szCs w:val="24"/>
        </w:rPr>
        <w:t>The limits of this narrative</w:t>
      </w:r>
      <w:r w:rsidR="002A2D44" w:rsidRPr="008858A4">
        <w:rPr>
          <w:rFonts w:ascii="Times New Roman" w:hAnsi="Times New Roman" w:cs="Times New Roman"/>
          <w:sz w:val="24"/>
          <w:szCs w:val="24"/>
        </w:rPr>
        <w:t xml:space="preserve"> do not mean </w:t>
      </w:r>
      <w:r w:rsidR="00C20BF1">
        <w:rPr>
          <w:rFonts w:ascii="Times New Roman" w:hAnsi="Times New Roman" w:cs="Times New Roman"/>
          <w:sz w:val="24"/>
          <w:szCs w:val="24"/>
        </w:rPr>
        <w:t xml:space="preserve">that </w:t>
      </w:r>
      <w:r w:rsidR="002A2D44" w:rsidRPr="008858A4">
        <w:rPr>
          <w:rFonts w:ascii="Times New Roman" w:hAnsi="Times New Roman" w:cs="Times New Roman"/>
          <w:sz w:val="24"/>
          <w:szCs w:val="24"/>
        </w:rPr>
        <w:t xml:space="preserve">the importance of Sino-foreign relations can be dismissed, however, and </w:t>
      </w:r>
      <w:r w:rsidR="00642053" w:rsidRPr="008858A4">
        <w:rPr>
          <w:rFonts w:ascii="Times New Roman" w:hAnsi="Times New Roman" w:cs="Times New Roman"/>
          <w:sz w:val="24"/>
          <w:szCs w:val="24"/>
        </w:rPr>
        <w:t xml:space="preserve">Chinese </w:t>
      </w:r>
      <w:r w:rsidR="00005A15">
        <w:rPr>
          <w:rFonts w:ascii="Times New Roman" w:hAnsi="Times New Roman" w:cs="Times New Roman"/>
          <w:sz w:val="24"/>
          <w:szCs w:val="24"/>
        </w:rPr>
        <w:t>recognition</w:t>
      </w:r>
      <w:r w:rsidR="002A2D44" w:rsidRPr="008858A4">
        <w:rPr>
          <w:rFonts w:ascii="Times New Roman" w:hAnsi="Times New Roman" w:cs="Times New Roman"/>
          <w:sz w:val="24"/>
          <w:szCs w:val="24"/>
        </w:rPr>
        <w:t xml:space="preserve"> of this importance follows on consistently from the views </w:t>
      </w:r>
      <w:r w:rsidR="00CD3C2D" w:rsidRPr="008858A4">
        <w:rPr>
          <w:rFonts w:ascii="Times New Roman" w:hAnsi="Times New Roman" w:cs="Times New Roman"/>
          <w:sz w:val="24"/>
          <w:szCs w:val="24"/>
        </w:rPr>
        <w:t>of those early Republican Chinese intellectuals</w:t>
      </w:r>
      <w:r w:rsidR="00E60E3B" w:rsidRPr="008858A4">
        <w:rPr>
          <w:rFonts w:ascii="Times New Roman" w:hAnsi="Times New Roman" w:cs="Times New Roman"/>
          <w:sz w:val="24"/>
          <w:szCs w:val="24"/>
        </w:rPr>
        <w:t xml:space="preserve"> and leaders</w:t>
      </w:r>
      <w:r w:rsidR="00E94B7A">
        <w:rPr>
          <w:rFonts w:ascii="Times New Roman" w:hAnsi="Times New Roman" w:cs="Times New Roman"/>
          <w:sz w:val="24"/>
          <w:szCs w:val="24"/>
        </w:rPr>
        <w:t xml:space="preserve">.  </w:t>
      </w:r>
      <w:r w:rsidR="006F51AD" w:rsidRPr="008858A4">
        <w:rPr>
          <w:rFonts w:ascii="Times New Roman" w:hAnsi="Times New Roman" w:cs="Times New Roman"/>
          <w:sz w:val="24"/>
          <w:szCs w:val="24"/>
        </w:rPr>
        <w:t xml:space="preserve">China-centred history, ironically enough, was </w:t>
      </w:r>
      <w:r w:rsidR="00CD3C2D" w:rsidRPr="008858A4">
        <w:rPr>
          <w:rFonts w:ascii="Times New Roman" w:hAnsi="Times New Roman" w:cs="Times New Roman"/>
          <w:sz w:val="24"/>
          <w:szCs w:val="24"/>
        </w:rPr>
        <w:t xml:space="preserve">thus </w:t>
      </w:r>
      <w:r w:rsidR="006F51AD" w:rsidRPr="008858A4">
        <w:rPr>
          <w:rFonts w:ascii="Times New Roman" w:hAnsi="Times New Roman" w:cs="Times New Roman"/>
          <w:sz w:val="24"/>
          <w:szCs w:val="24"/>
        </w:rPr>
        <w:t xml:space="preserve">predicated on the arrogant assumption that </w:t>
      </w:r>
      <w:r w:rsidR="00E94B7A">
        <w:rPr>
          <w:rFonts w:ascii="Times New Roman" w:hAnsi="Times New Roman" w:cs="Times New Roman"/>
          <w:sz w:val="24"/>
          <w:szCs w:val="24"/>
        </w:rPr>
        <w:t>W</w:t>
      </w:r>
      <w:r w:rsidR="006F51AD" w:rsidRPr="008858A4">
        <w:rPr>
          <w:rFonts w:ascii="Times New Roman" w:hAnsi="Times New Roman" w:cs="Times New Roman"/>
          <w:sz w:val="24"/>
          <w:szCs w:val="24"/>
        </w:rPr>
        <w:t>estern scholars knew better about modern Chinese history than their Chinese counterparts</w:t>
      </w:r>
      <w:r w:rsidR="00E94B7A">
        <w:rPr>
          <w:rFonts w:ascii="Times New Roman" w:hAnsi="Times New Roman" w:cs="Times New Roman"/>
          <w:sz w:val="24"/>
          <w:szCs w:val="24"/>
        </w:rPr>
        <w:t xml:space="preserve">.  </w:t>
      </w:r>
    </w:p>
    <w:p w:rsidR="00E94B7A" w:rsidRPr="008858A4" w:rsidRDefault="00E94B7A" w:rsidP="002A35B1">
      <w:pPr>
        <w:spacing w:after="0" w:line="360" w:lineRule="auto"/>
        <w:ind w:firstLine="720"/>
        <w:jc w:val="both"/>
        <w:rPr>
          <w:rFonts w:ascii="Times New Roman" w:hAnsi="Times New Roman" w:cs="Times New Roman"/>
          <w:sz w:val="24"/>
          <w:szCs w:val="24"/>
        </w:rPr>
      </w:pPr>
    </w:p>
    <w:p w:rsidR="00E94B7A" w:rsidRDefault="00CD3C2D" w:rsidP="002A35B1">
      <w:pPr>
        <w:spacing w:after="0" w:line="360" w:lineRule="auto"/>
        <w:ind w:firstLine="720"/>
        <w:jc w:val="both"/>
        <w:rPr>
          <w:rFonts w:ascii="Times New Roman" w:hAnsi="Times New Roman" w:cs="Times New Roman"/>
          <w:sz w:val="24"/>
          <w:szCs w:val="24"/>
        </w:rPr>
      </w:pPr>
      <w:r w:rsidRPr="008858A4">
        <w:rPr>
          <w:rFonts w:ascii="Times New Roman" w:hAnsi="Times New Roman" w:cs="Times New Roman"/>
          <w:sz w:val="24"/>
          <w:szCs w:val="24"/>
        </w:rPr>
        <w:t xml:space="preserve">Happily, in recent years there has been an accelerating </w:t>
      </w:r>
      <w:r w:rsidR="00D65F52" w:rsidRPr="008858A4">
        <w:rPr>
          <w:rFonts w:ascii="Times New Roman" w:hAnsi="Times New Roman" w:cs="Times New Roman"/>
          <w:sz w:val="24"/>
          <w:szCs w:val="24"/>
        </w:rPr>
        <w:t>production</w:t>
      </w:r>
      <w:r w:rsidRPr="008858A4">
        <w:rPr>
          <w:rFonts w:ascii="Times New Roman" w:hAnsi="Times New Roman" w:cs="Times New Roman"/>
          <w:sz w:val="24"/>
          <w:szCs w:val="24"/>
        </w:rPr>
        <w:t xml:space="preserve"> of work on </w:t>
      </w:r>
      <w:r w:rsidR="00AB57A0" w:rsidRPr="008858A4">
        <w:rPr>
          <w:rFonts w:ascii="Times New Roman" w:hAnsi="Times New Roman" w:cs="Times New Roman"/>
          <w:sz w:val="24"/>
          <w:szCs w:val="24"/>
        </w:rPr>
        <w:t xml:space="preserve">China’s foreign relations, specifically on </w:t>
      </w:r>
      <w:r w:rsidR="00980593">
        <w:rPr>
          <w:rFonts w:ascii="Times New Roman" w:hAnsi="Times New Roman" w:cs="Times New Roman"/>
          <w:sz w:val="24"/>
          <w:szCs w:val="24"/>
        </w:rPr>
        <w:t xml:space="preserve">the practice and </w:t>
      </w:r>
      <w:r w:rsidR="00CB0757">
        <w:rPr>
          <w:rFonts w:ascii="Times New Roman" w:hAnsi="Times New Roman" w:cs="Times New Roman"/>
          <w:sz w:val="24"/>
          <w:szCs w:val="24"/>
        </w:rPr>
        <w:t>consequences</w:t>
      </w:r>
      <w:r w:rsidR="00980593">
        <w:rPr>
          <w:rFonts w:ascii="Times New Roman" w:hAnsi="Times New Roman" w:cs="Times New Roman"/>
          <w:sz w:val="24"/>
          <w:szCs w:val="24"/>
        </w:rPr>
        <w:t xml:space="preserve"> of colonialism in China</w:t>
      </w:r>
      <w:r w:rsidR="00E94B7A">
        <w:rPr>
          <w:rFonts w:ascii="Times New Roman" w:hAnsi="Times New Roman" w:cs="Times New Roman"/>
          <w:sz w:val="24"/>
          <w:szCs w:val="24"/>
        </w:rPr>
        <w:t xml:space="preserve">.  </w:t>
      </w:r>
      <w:r w:rsidR="00AA4B57" w:rsidRPr="008858A4">
        <w:rPr>
          <w:rFonts w:ascii="Times New Roman" w:hAnsi="Times New Roman" w:cs="Times New Roman"/>
          <w:sz w:val="24"/>
          <w:szCs w:val="24"/>
        </w:rPr>
        <w:t>The</w:t>
      </w:r>
      <w:r w:rsidR="00AB57A0" w:rsidRPr="008858A4">
        <w:rPr>
          <w:rFonts w:ascii="Times New Roman" w:hAnsi="Times New Roman" w:cs="Times New Roman"/>
          <w:sz w:val="24"/>
          <w:szCs w:val="24"/>
        </w:rPr>
        <w:t xml:space="preserve"> three volumes </w:t>
      </w:r>
      <w:r w:rsidR="00AA4B57" w:rsidRPr="008858A4">
        <w:rPr>
          <w:rFonts w:ascii="Times New Roman" w:hAnsi="Times New Roman" w:cs="Times New Roman"/>
          <w:sz w:val="24"/>
          <w:szCs w:val="24"/>
        </w:rPr>
        <w:t xml:space="preserve">under review here </w:t>
      </w:r>
      <w:r w:rsidR="00AB57A0" w:rsidRPr="008858A4">
        <w:rPr>
          <w:rFonts w:ascii="Times New Roman" w:hAnsi="Times New Roman" w:cs="Times New Roman"/>
          <w:sz w:val="24"/>
          <w:szCs w:val="24"/>
        </w:rPr>
        <w:t xml:space="preserve">are taken as particularly revealing </w:t>
      </w:r>
      <w:r w:rsidR="00D421BC" w:rsidRPr="008858A4">
        <w:rPr>
          <w:rFonts w:ascii="Times New Roman" w:hAnsi="Times New Roman" w:cs="Times New Roman"/>
          <w:sz w:val="24"/>
          <w:szCs w:val="24"/>
        </w:rPr>
        <w:t>examples of</w:t>
      </w:r>
      <w:r w:rsidR="00AB57A0" w:rsidRPr="008858A4">
        <w:rPr>
          <w:rFonts w:ascii="Times New Roman" w:hAnsi="Times New Roman" w:cs="Times New Roman"/>
          <w:sz w:val="24"/>
          <w:szCs w:val="24"/>
        </w:rPr>
        <w:t xml:space="preserve"> the kind of work being done</w:t>
      </w:r>
      <w:r w:rsidR="00E94B7A">
        <w:rPr>
          <w:rFonts w:ascii="Times New Roman" w:hAnsi="Times New Roman" w:cs="Times New Roman"/>
          <w:sz w:val="24"/>
          <w:szCs w:val="24"/>
        </w:rPr>
        <w:t xml:space="preserve">.  </w:t>
      </w:r>
      <w:r w:rsidR="00560D1F">
        <w:rPr>
          <w:rFonts w:ascii="Times New Roman" w:hAnsi="Times New Roman" w:cs="Times New Roman"/>
          <w:sz w:val="24"/>
          <w:szCs w:val="24"/>
        </w:rPr>
        <w:t xml:space="preserve">They allow a valuable comparative perspective, </w:t>
      </w:r>
      <w:proofErr w:type="spellStart"/>
      <w:r w:rsidR="00D65F52" w:rsidRPr="008858A4">
        <w:rPr>
          <w:rFonts w:ascii="Times New Roman" w:hAnsi="Times New Roman" w:cs="Times New Roman"/>
          <w:sz w:val="24"/>
          <w:szCs w:val="24"/>
        </w:rPr>
        <w:t>Pär</w:t>
      </w:r>
      <w:proofErr w:type="spellEnd"/>
      <w:r w:rsidR="00D65F52" w:rsidRPr="008858A4">
        <w:rPr>
          <w:rFonts w:ascii="Times New Roman" w:hAnsi="Times New Roman" w:cs="Times New Roman"/>
          <w:sz w:val="24"/>
          <w:szCs w:val="24"/>
        </w:rPr>
        <w:t xml:space="preserve"> Cassel contrasting China with Japan and all three consi</w:t>
      </w:r>
      <w:r w:rsidR="00CB0757">
        <w:rPr>
          <w:rFonts w:ascii="Times New Roman" w:hAnsi="Times New Roman" w:cs="Times New Roman"/>
          <w:sz w:val="24"/>
          <w:szCs w:val="24"/>
        </w:rPr>
        <w:t>dering different parts of China and the different colonial powers that exerted influence over it</w:t>
      </w:r>
      <w:r w:rsidR="00E94B7A">
        <w:rPr>
          <w:rFonts w:ascii="Times New Roman" w:hAnsi="Times New Roman" w:cs="Times New Roman"/>
          <w:sz w:val="24"/>
          <w:szCs w:val="24"/>
        </w:rPr>
        <w:t xml:space="preserve">.  </w:t>
      </w:r>
      <w:r w:rsidR="00E7359D" w:rsidRPr="008858A4">
        <w:rPr>
          <w:rFonts w:ascii="Times New Roman" w:hAnsi="Times New Roman" w:cs="Times New Roman"/>
          <w:sz w:val="24"/>
          <w:szCs w:val="24"/>
        </w:rPr>
        <w:t xml:space="preserve">Each volume </w:t>
      </w:r>
      <w:r w:rsidR="004152AA" w:rsidRPr="008858A4">
        <w:rPr>
          <w:rFonts w:ascii="Times New Roman" w:hAnsi="Times New Roman" w:cs="Times New Roman"/>
          <w:sz w:val="24"/>
          <w:szCs w:val="24"/>
        </w:rPr>
        <w:t>investigate</w:t>
      </w:r>
      <w:r w:rsidR="00E7359D" w:rsidRPr="008858A4">
        <w:rPr>
          <w:rFonts w:ascii="Times New Roman" w:hAnsi="Times New Roman" w:cs="Times New Roman"/>
          <w:sz w:val="24"/>
          <w:szCs w:val="24"/>
        </w:rPr>
        <w:t>s</w:t>
      </w:r>
      <w:r w:rsidR="00D65F52" w:rsidRPr="008858A4">
        <w:rPr>
          <w:rFonts w:ascii="Times New Roman" w:hAnsi="Times New Roman" w:cs="Times New Roman"/>
          <w:sz w:val="24"/>
          <w:szCs w:val="24"/>
        </w:rPr>
        <w:t xml:space="preserve"> </w:t>
      </w:r>
      <w:r w:rsidR="004152AA" w:rsidRPr="008858A4">
        <w:rPr>
          <w:rFonts w:ascii="Times New Roman" w:hAnsi="Times New Roman" w:cs="Times New Roman"/>
          <w:sz w:val="24"/>
          <w:szCs w:val="24"/>
        </w:rPr>
        <w:t>the effects of colonialism on people’s lives, whether Chinese or</w:t>
      </w:r>
      <w:r w:rsidR="00C34213" w:rsidRPr="008858A4">
        <w:rPr>
          <w:rFonts w:ascii="Times New Roman" w:hAnsi="Times New Roman" w:cs="Times New Roman"/>
          <w:sz w:val="24"/>
          <w:szCs w:val="24"/>
        </w:rPr>
        <w:t xml:space="preserve"> foreign, though attention is also paid to institutions and structures</w:t>
      </w:r>
      <w:r w:rsidR="00E94B7A">
        <w:rPr>
          <w:rFonts w:ascii="Times New Roman" w:hAnsi="Times New Roman" w:cs="Times New Roman"/>
          <w:sz w:val="24"/>
          <w:szCs w:val="24"/>
        </w:rPr>
        <w:t xml:space="preserve">.  </w:t>
      </w:r>
      <w:r w:rsidR="0098133C" w:rsidRPr="008858A4">
        <w:rPr>
          <w:rFonts w:ascii="Times New Roman" w:hAnsi="Times New Roman" w:cs="Times New Roman"/>
          <w:sz w:val="24"/>
          <w:szCs w:val="24"/>
        </w:rPr>
        <w:t xml:space="preserve">In doing so, they build on </w:t>
      </w:r>
      <w:r w:rsidR="00CF4DDB" w:rsidRPr="008858A4">
        <w:rPr>
          <w:rFonts w:ascii="Times New Roman" w:hAnsi="Times New Roman" w:cs="Times New Roman"/>
          <w:sz w:val="24"/>
          <w:szCs w:val="24"/>
        </w:rPr>
        <w:t>work by Robert Bickers</w:t>
      </w:r>
      <w:r w:rsidR="00A47502" w:rsidRPr="008858A4">
        <w:rPr>
          <w:rFonts w:ascii="Times New Roman" w:hAnsi="Times New Roman" w:cs="Times New Roman"/>
          <w:sz w:val="24"/>
          <w:szCs w:val="24"/>
        </w:rPr>
        <w:t>,</w:t>
      </w:r>
      <w:r w:rsidR="00D421BC" w:rsidRPr="008858A4">
        <w:rPr>
          <w:rStyle w:val="EndnoteReference"/>
          <w:rFonts w:ascii="Times New Roman" w:hAnsi="Times New Roman" w:cs="Times New Roman"/>
          <w:sz w:val="24"/>
          <w:szCs w:val="24"/>
        </w:rPr>
        <w:endnoteReference w:id="4"/>
      </w:r>
      <w:r w:rsidR="00CF4DDB" w:rsidRPr="008858A4">
        <w:rPr>
          <w:rFonts w:ascii="Times New Roman" w:hAnsi="Times New Roman" w:cs="Times New Roman"/>
          <w:sz w:val="24"/>
          <w:szCs w:val="24"/>
        </w:rPr>
        <w:t xml:space="preserve"> among others, and draw on wider trends in imperial history to combine social, economic and political historiographical approaches to build a clearer picture of the realities of colonialism on the ground</w:t>
      </w:r>
      <w:r w:rsidR="00E94B7A">
        <w:rPr>
          <w:rFonts w:ascii="Times New Roman" w:hAnsi="Times New Roman" w:cs="Times New Roman"/>
          <w:sz w:val="24"/>
          <w:szCs w:val="24"/>
        </w:rPr>
        <w:t xml:space="preserve">. </w:t>
      </w:r>
    </w:p>
    <w:p w:rsidR="008415CB" w:rsidRPr="008858A4" w:rsidRDefault="00E94B7A"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B86767" w:rsidRDefault="00B86767" w:rsidP="002A35B1">
      <w:pPr>
        <w:spacing w:after="0" w:line="360" w:lineRule="auto"/>
        <w:ind w:firstLine="720"/>
        <w:jc w:val="both"/>
        <w:rPr>
          <w:rFonts w:ascii="Times New Roman" w:hAnsi="Times New Roman" w:cs="Times New Roman"/>
          <w:bCs/>
          <w:iCs/>
          <w:sz w:val="24"/>
          <w:szCs w:val="24"/>
        </w:rPr>
      </w:pPr>
      <w:r w:rsidRPr="00980593">
        <w:rPr>
          <w:rFonts w:ascii="Times New Roman" w:hAnsi="Times New Roman" w:cs="Times New Roman"/>
          <w:sz w:val="24"/>
          <w:szCs w:val="24"/>
        </w:rPr>
        <w:lastRenderedPageBreak/>
        <w:t xml:space="preserve">Colonialism is placed front and centre of </w:t>
      </w:r>
      <w:proofErr w:type="spellStart"/>
      <w:r w:rsidRPr="00980593">
        <w:rPr>
          <w:rFonts w:ascii="Times New Roman" w:hAnsi="Times New Roman" w:cs="Times New Roman"/>
          <w:sz w:val="24"/>
          <w:szCs w:val="24"/>
        </w:rPr>
        <w:t>Bryna</w:t>
      </w:r>
      <w:proofErr w:type="spellEnd"/>
      <w:r w:rsidRPr="00980593">
        <w:rPr>
          <w:rFonts w:ascii="Times New Roman" w:hAnsi="Times New Roman" w:cs="Times New Roman"/>
          <w:sz w:val="24"/>
          <w:szCs w:val="24"/>
        </w:rPr>
        <w:t xml:space="preserve"> Goodman and David Goodman’s </w:t>
      </w:r>
      <w:r w:rsidRPr="00980593">
        <w:rPr>
          <w:rFonts w:ascii="Times New Roman" w:hAnsi="Times New Roman" w:cs="Times New Roman"/>
          <w:bCs/>
          <w:i/>
          <w:iCs/>
          <w:sz w:val="24"/>
          <w:szCs w:val="24"/>
        </w:rPr>
        <w:t>Twentieth-century Colonialism and China</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 xml:space="preserve">The editors’ introduction provides one of the best summaries available of the development of the historiography of colonialism in China, including the dichotomy of “China’s response to the </w:t>
      </w:r>
      <w:r w:rsidR="00E94B7A">
        <w:rPr>
          <w:rFonts w:ascii="Times New Roman" w:hAnsi="Times New Roman" w:cs="Times New Roman"/>
          <w:bCs/>
          <w:iCs/>
          <w:sz w:val="24"/>
          <w:szCs w:val="24"/>
        </w:rPr>
        <w:t>W</w:t>
      </w:r>
      <w:r w:rsidRPr="00980593">
        <w:rPr>
          <w:rFonts w:ascii="Times New Roman" w:hAnsi="Times New Roman" w:cs="Times New Roman"/>
          <w:bCs/>
          <w:iCs/>
          <w:sz w:val="24"/>
          <w:szCs w:val="24"/>
        </w:rPr>
        <w:t>est” and the “China-centred” approach</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 xml:space="preserve">They explore debates over the use and definition of such terms as semi-colonialism (Lenin’s term, adopted by Marxist historians) and hypo- or sub-colonialism (preferred by Sun </w:t>
      </w:r>
      <w:proofErr w:type="spellStart"/>
      <w:r w:rsidRPr="00980593">
        <w:rPr>
          <w:rFonts w:ascii="Times New Roman" w:hAnsi="Times New Roman" w:cs="Times New Roman"/>
          <w:bCs/>
          <w:iCs/>
          <w:sz w:val="24"/>
          <w:szCs w:val="24"/>
        </w:rPr>
        <w:t>Yat-sen</w:t>
      </w:r>
      <w:proofErr w:type="spellEnd"/>
      <w:r w:rsidRPr="00980593">
        <w:rPr>
          <w:rFonts w:ascii="Times New Roman" w:hAnsi="Times New Roman" w:cs="Times New Roman"/>
          <w:bCs/>
          <w:iCs/>
          <w:sz w:val="24"/>
          <w:szCs w:val="24"/>
        </w:rPr>
        <w:t xml:space="preserve"> and his followers) in attempts to capture the difference between the partial imperialism under which China always retained an albeit compromised sovereignty and the full imperial subjugation associated with Africa and South Asia</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The influence of postcolonial studies has encouraged historians to view colonialism in India as the measure by which to analyse empires everywhere, but it is a poor fit with China</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 xml:space="preserve">While noting the prominence of Britain in the colonisation of China, Goodman and Goodman highlight the number of nations involved and how many of them had formal colonial possessions in China rather than a mere influence: the Portuguese had held Macao since the </w:t>
      </w:r>
      <w:r w:rsidR="00E94B7A">
        <w:rPr>
          <w:rFonts w:ascii="Times New Roman" w:hAnsi="Times New Roman" w:cs="Times New Roman"/>
          <w:bCs/>
          <w:iCs/>
          <w:sz w:val="24"/>
          <w:szCs w:val="24"/>
        </w:rPr>
        <w:t xml:space="preserve">sixteenth </w:t>
      </w:r>
      <w:r w:rsidRPr="00980593">
        <w:rPr>
          <w:rFonts w:ascii="Times New Roman" w:hAnsi="Times New Roman" w:cs="Times New Roman"/>
          <w:bCs/>
          <w:iCs/>
          <w:sz w:val="24"/>
          <w:szCs w:val="24"/>
        </w:rPr>
        <w:t>century, Britain had Hong Kong and Japan had Taiwan</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 xml:space="preserve">On a less permanent but still durable basis, Russia leased </w:t>
      </w:r>
      <w:proofErr w:type="spellStart"/>
      <w:r w:rsidRPr="00980593">
        <w:rPr>
          <w:rFonts w:ascii="Times New Roman" w:hAnsi="Times New Roman" w:cs="Times New Roman"/>
          <w:bCs/>
          <w:iCs/>
          <w:sz w:val="24"/>
          <w:szCs w:val="24"/>
        </w:rPr>
        <w:t>Lüshun</w:t>
      </w:r>
      <w:proofErr w:type="spellEnd"/>
      <w:r w:rsidRPr="00980593">
        <w:rPr>
          <w:rFonts w:ascii="Times New Roman" w:hAnsi="Times New Roman" w:cs="Times New Roman"/>
          <w:bCs/>
          <w:iCs/>
          <w:sz w:val="24"/>
          <w:szCs w:val="24"/>
        </w:rPr>
        <w:t xml:space="preserve"> port, Britain leased </w:t>
      </w:r>
      <w:proofErr w:type="spellStart"/>
      <w:r w:rsidRPr="00980593">
        <w:rPr>
          <w:rFonts w:ascii="Times New Roman" w:hAnsi="Times New Roman" w:cs="Times New Roman"/>
          <w:bCs/>
          <w:iCs/>
          <w:sz w:val="24"/>
          <w:szCs w:val="24"/>
        </w:rPr>
        <w:t>Weihaiwei</w:t>
      </w:r>
      <w:proofErr w:type="spellEnd"/>
      <w:r w:rsidRPr="00980593">
        <w:rPr>
          <w:rFonts w:ascii="Times New Roman" w:hAnsi="Times New Roman" w:cs="Times New Roman"/>
          <w:bCs/>
          <w:iCs/>
          <w:sz w:val="24"/>
          <w:szCs w:val="24"/>
        </w:rPr>
        <w:t xml:space="preserve">, Germany leased Qingdao and France leased </w:t>
      </w:r>
      <w:proofErr w:type="spellStart"/>
      <w:r w:rsidRPr="00980593">
        <w:rPr>
          <w:rFonts w:ascii="Times New Roman" w:hAnsi="Times New Roman" w:cs="Times New Roman"/>
          <w:bCs/>
          <w:iCs/>
          <w:sz w:val="24"/>
          <w:szCs w:val="24"/>
        </w:rPr>
        <w:t>Guangzhouwan</w:t>
      </w:r>
      <w:proofErr w:type="spellEnd"/>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Then there was the more restricted colonialism of the treaty ports, of which there were 92 by 1917, varying from the major cities of Shanghai and Tianjin with multiple foreign settlements, to ports with just one like the Japanese settlement at Suzhou, or those with no demarcated settlement at all</w:t>
      </w:r>
      <w:r w:rsidR="00E94B7A">
        <w:rPr>
          <w:rFonts w:ascii="Times New Roman" w:hAnsi="Times New Roman" w:cs="Times New Roman"/>
          <w:bCs/>
          <w:iCs/>
          <w:sz w:val="24"/>
          <w:szCs w:val="24"/>
        </w:rPr>
        <w:t>—</w:t>
      </w:r>
      <w:r w:rsidRPr="00980593">
        <w:rPr>
          <w:rFonts w:ascii="Times New Roman" w:hAnsi="Times New Roman" w:cs="Times New Roman"/>
          <w:bCs/>
          <w:iCs/>
          <w:sz w:val="24"/>
          <w:szCs w:val="24"/>
        </w:rPr>
        <w:t>merely the right for foreigners to trade in the port</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Goodman and Goodman are critical of the tendency for “China’s distinctiveness [to be] de-emphasized” in order to show that China suffered from imperialism in the same way as other parts of the colonised world (7)</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They single out the vague concept of “colonial modernity” for particular opprobrium, binding as it does all places touched by it to a Eurocentric understanding of the modern without appreciating local variation.</w:t>
      </w:r>
      <w:r w:rsidRPr="00980593">
        <w:rPr>
          <w:rFonts w:ascii="Times New Roman" w:hAnsi="Times New Roman" w:cs="Times New Roman"/>
          <w:bCs/>
          <w:iCs/>
          <w:sz w:val="24"/>
          <w:szCs w:val="24"/>
          <w:vertAlign w:val="superscript"/>
        </w:rPr>
        <w:endnoteReference w:id="5"/>
      </w:r>
      <w:r w:rsidRPr="00980593">
        <w:rPr>
          <w:rFonts w:ascii="Times New Roman" w:hAnsi="Times New Roman" w:cs="Times New Roman"/>
          <w:bCs/>
          <w:iCs/>
          <w:sz w:val="24"/>
          <w:szCs w:val="24"/>
        </w:rPr>
        <w:t xml:space="preserve"> </w:t>
      </w:r>
      <w:r w:rsidR="00E94B7A">
        <w:rPr>
          <w:rFonts w:ascii="Times New Roman" w:hAnsi="Times New Roman" w:cs="Times New Roman"/>
          <w:bCs/>
          <w:iCs/>
          <w:sz w:val="24"/>
          <w:szCs w:val="24"/>
        </w:rPr>
        <w:t xml:space="preserve"> </w:t>
      </w:r>
      <w:r w:rsidRPr="00980593">
        <w:rPr>
          <w:rFonts w:ascii="Times New Roman" w:hAnsi="Times New Roman" w:cs="Times New Roman"/>
          <w:bCs/>
          <w:iCs/>
          <w:sz w:val="24"/>
          <w:szCs w:val="24"/>
        </w:rPr>
        <w:t>It is the variation in colonialism in different parts of China and by different colonial actors that the contributors to this volume emphasise</w:t>
      </w:r>
      <w:r w:rsidR="00E94B7A">
        <w:rPr>
          <w:rFonts w:ascii="Times New Roman" w:hAnsi="Times New Roman" w:cs="Times New Roman"/>
          <w:bCs/>
          <w:iCs/>
          <w:sz w:val="24"/>
          <w:szCs w:val="24"/>
        </w:rPr>
        <w:t xml:space="preserve">.  </w:t>
      </w:r>
    </w:p>
    <w:p w:rsidR="00E94B7A" w:rsidRPr="00980593" w:rsidRDefault="00E94B7A" w:rsidP="002A35B1">
      <w:pPr>
        <w:spacing w:after="0" w:line="360" w:lineRule="auto"/>
        <w:ind w:firstLine="720"/>
        <w:jc w:val="both"/>
        <w:rPr>
          <w:rFonts w:ascii="Times New Roman" w:hAnsi="Times New Roman" w:cs="Times New Roman"/>
          <w:sz w:val="24"/>
          <w:szCs w:val="24"/>
        </w:rPr>
      </w:pPr>
    </w:p>
    <w:p w:rsidR="00B86767" w:rsidRDefault="00B86767" w:rsidP="002A35B1">
      <w:pPr>
        <w:spacing w:after="0" w:line="360" w:lineRule="auto"/>
        <w:ind w:firstLine="720"/>
        <w:jc w:val="both"/>
        <w:rPr>
          <w:rFonts w:ascii="Times New Roman" w:hAnsi="Times New Roman" w:cs="Times New Roman"/>
          <w:sz w:val="24"/>
          <w:szCs w:val="24"/>
        </w:rPr>
      </w:pPr>
      <w:r w:rsidRPr="00980593">
        <w:rPr>
          <w:rFonts w:ascii="Times New Roman" w:hAnsi="Times New Roman" w:cs="Times New Roman"/>
          <w:sz w:val="24"/>
          <w:szCs w:val="24"/>
        </w:rPr>
        <w:t>Robert Bickers opens the discussion on the complexities of colonial governance in China with his essay on the Chinese Maritime Customs, a British imperial asset from the 1850s to the 1930s that nonetheless belonged to the Chinese state</w:t>
      </w:r>
      <w:r>
        <w:rPr>
          <w:rFonts w:ascii="Times New Roman" w:hAnsi="Times New Roman" w:cs="Times New Roman"/>
          <w:sz w:val="24"/>
          <w:szCs w:val="24"/>
        </w:rPr>
        <w:t xml:space="preserve"> and controlled a major source of government revenue</w:t>
      </w:r>
      <w:r w:rsidR="00E94B7A">
        <w:rPr>
          <w:rFonts w:ascii="Times New Roman" w:hAnsi="Times New Roman" w:cs="Times New Roman"/>
          <w:sz w:val="24"/>
          <w:szCs w:val="24"/>
        </w:rPr>
        <w:t xml:space="preserve">.  </w:t>
      </w:r>
      <w:proofErr w:type="gramStart"/>
      <w:r w:rsidRPr="00980593">
        <w:rPr>
          <w:rFonts w:ascii="Times New Roman" w:hAnsi="Times New Roman" w:cs="Times New Roman"/>
          <w:sz w:val="24"/>
          <w:szCs w:val="24"/>
        </w:rPr>
        <w:t>Bickers identifies</w:t>
      </w:r>
      <w:proofErr w:type="gramEnd"/>
      <w:r w:rsidRPr="00980593">
        <w:rPr>
          <w:rFonts w:ascii="Times New Roman" w:hAnsi="Times New Roman" w:cs="Times New Roman"/>
          <w:sz w:val="24"/>
          <w:szCs w:val="24"/>
        </w:rPr>
        <w:t xml:space="preserve"> the </w:t>
      </w:r>
      <w:r w:rsidRPr="00980593">
        <w:rPr>
          <w:rFonts w:ascii="Times New Roman" w:hAnsi="Times New Roman" w:cs="Times New Roman"/>
          <w:sz w:val="24"/>
          <w:szCs w:val="24"/>
        </w:rPr>
        <w:lastRenderedPageBreak/>
        <w:t xml:space="preserve">Customs as a “hybrid institution” </w:t>
      </w:r>
      <w:r>
        <w:rPr>
          <w:rFonts w:ascii="Times New Roman" w:hAnsi="Times New Roman" w:cs="Times New Roman"/>
          <w:sz w:val="24"/>
          <w:szCs w:val="24"/>
        </w:rPr>
        <w:t>occupying</w:t>
      </w:r>
      <w:r w:rsidR="00B77B31">
        <w:rPr>
          <w:rFonts w:ascii="Times New Roman" w:hAnsi="Times New Roman" w:cs="Times New Roman"/>
          <w:sz w:val="24"/>
          <w:szCs w:val="24"/>
        </w:rPr>
        <w:t xml:space="preserve"> “at least two worlds” (27): China and t</w:t>
      </w:r>
      <w:r w:rsidRPr="00980593">
        <w:rPr>
          <w:rFonts w:ascii="Times New Roman" w:hAnsi="Times New Roman" w:cs="Times New Roman"/>
          <w:sz w:val="24"/>
          <w:szCs w:val="24"/>
        </w:rPr>
        <w:t xml:space="preserve">he British world of work and opportunity (drawing on Carl Bridge and Kent </w:t>
      </w:r>
      <w:proofErr w:type="spellStart"/>
      <w:r w:rsidRPr="00980593">
        <w:rPr>
          <w:rFonts w:ascii="Times New Roman" w:hAnsi="Times New Roman" w:cs="Times New Roman"/>
          <w:sz w:val="24"/>
          <w:szCs w:val="24"/>
        </w:rPr>
        <w:t>Fedorowich</w:t>
      </w:r>
      <w:proofErr w:type="spellEnd"/>
      <w:r w:rsidRPr="00980593">
        <w:rPr>
          <w:rFonts w:ascii="Times New Roman" w:hAnsi="Times New Roman" w:cs="Times New Roman"/>
          <w:sz w:val="24"/>
          <w:szCs w:val="24"/>
        </w:rPr>
        <w:t>).</w:t>
      </w:r>
      <w:r w:rsidR="00CB0757" w:rsidRPr="00980593">
        <w:rPr>
          <w:rFonts w:ascii="Times New Roman" w:hAnsi="Times New Roman" w:cs="Times New Roman"/>
          <w:sz w:val="24"/>
          <w:szCs w:val="24"/>
          <w:vertAlign w:val="superscript"/>
        </w:rPr>
        <w:endnoteReference w:id="6"/>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 Bickers uses the example of the Customs station at Nanning, which existed more to provide a buffer between British influence in China and French Indochina than to </w:t>
      </w:r>
      <w:r w:rsidR="00B77B31">
        <w:rPr>
          <w:rFonts w:ascii="Times New Roman" w:hAnsi="Times New Roman" w:cs="Times New Roman"/>
          <w:sz w:val="24"/>
          <w:szCs w:val="24"/>
        </w:rPr>
        <w:t>collect meaningful revenues</w:t>
      </w:r>
      <w:r w:rsidR="00F61672">
        <w:rPr>
          <w:rFonts w:ascii="Times New Roman" w:hAnsi="Times New Roman" w:cs="Times New Roman"/>
          <w:sz w:val="24"/>
          <w:szCs w:val="24"/>
        </w:rPr>
        <w:t>,</w:t>
      </w:r>
      <w:r w:rsidR="001762C8">
        <w:rPr>
          <w:rFonts w:ascii="Times New Roman" w:hAnsi="Times New Roman" w:cs="Times New Roman"/>
          <w:sz w:val="24"/>
          <w:szCs w:val="24"/>
        </w:rPr>
        <w:t xml:space="preserve"> but was ultimately closed in response to Chinese nationalism</w:t>
      </w:r>
      <w:r w:rsidR="00B77B31">
        <w:rPr>
          <w:rFonts w:ascii="Times New Roman" w:hAnsi="Times New Roman" w:cs="Times New Roman"/>
          <w:sz w:val="24"/>
          <w:szCs w:val="24"/>
        </w:rPr>
        <w:t>, to demonstrate the diverse influences on Customs policy</w:t>
      </w:r>
      <w:r w:rsidR="00E94B7A">
        <w:rPr>
          <w:rFonts w:ascii="Times New Roman" w:hAnsi="Times New Roman" w:cs="Times New Roman"/>
          <w:sz w:val="24"/>
          <w:szCs w:val="24"/>
        </w:rPr>
        <w:t xml:space="preserve">.  </w:t>
      </w:r>
      <w:r w:rsidR="00F61672">
        <w:rPr>
          <w:rFonts w:ascii="Times New Roman" w:hAnsi="Times New Roman" w:cs="Times New Roman"/>
          <w:sz w:val="24"/>
          <w:szCs w:val="24"/>
        </w:rPr>
        <w:t xml:space="preserve">Change and adaptability are strong themes in the volume: in another chapter on the southwest, </w:t>
      </w:r>
      <w:r w:rsidR="00B77B31" w:rsidRPr="00B77B31">
        <w:rPr>
          <w:rFonts w:ascii="Times New Roman" w:hAnsi="Times New Roman" w:cs="Times New Roman"/>
          <w:sz w:val="24"/>
        </w:rPr>
        <w:t xml:space="preserve">Florence </w:t>
      </w:r>
      <w:proofErr w:type="spellStart"/>
      <w:r w:rsidR="00B77B31" w:rsidRPr="00B77B31">
        <w:rPr>
          <w:rFonts w:ascii="Times New Roman" w:hAnsi="Times New Roman" w:cs="Times New Roman"/>
          <w:sz w:val="24"/>
        </w:rPr>
        <w:t>Bretelle-Establet</w:t>
      </w:r>
      <w:proofErr w:type="spellEnd"/>
      <w:r w:rsidR="00F61672">
        <w:rPr>
          <w:rFonts w:ascii="Times New Roman" w:hAnsi="Times New Roman" w:cs="Times New Roman"/>
          <w:sz w:val="24"/>
          <w:szCs w:val="24"/>
        </w:rPr>
        <w:t xml:space="preserve"> </w:t>
      </w:r>
      <w:r w:rsidR="00CB0757">
        <w:rPr>
          <w:rFonts w:ascii="Times New Roman" w:hAnsi="Times New Roman" w:cs="Times New Roman"/>
          <w:sz w:val="24"/>
          <w:szCs w:val="24"/>
        </w:rPr>
        <w:t>reveals the</w:t>
      </w:r>
      <w:r w:rsidR="00B77B31">
        <w:rPr>
          <w:rFonts w:ascii="Times New Roman" w:hAnsi="Times New Roman" w:cs="Times New Roman"/>
          <w:sz w:val="24"/>
          <w:szCs w:val="24"/>
        </w:rPr>
        <w:t xml:space="preserve"> high degree of </w:t>
      </w:r>
      <w:r w:rsidR="00F61672">
        <w:rPr>
          <w:rFonts w:ascii="Times New Roman" w:hAnsi="Times New Roman" w:cs="Times New Roman"/>
          <w:sz w:val="24"/>
          <w:szCs w:val="24"/>
        </w:rPr>
        <w:t>flexibility</w:t>
      </w:r>
      <w:r w:rsidR="00B77B31">
        <w:rPr>
          <w:rFonts w:ascii="Times New Roman" w:hAnsi="Times New Roman" w:cs="Times New Roman"/>
          <w:sz w:val="24"/>
          <w:szCs w:val="24"/>
        </w:rPr>
        <w:t xml:space="preserve"> among </w:t>
      </w:r>
      <w:r w:rsidR="00F61672">
        <w:rPr>
          <w:rFonts w:ascii="Times New Roman" w:hAnsi="Times New Roman" w:cs="Times New Roman"/>
          <w:sz w:val="24"/>
          <w:szCs w:val="24"/>
        </w:rPr>
        <w:t xml:space="preserve">French </w:t>
      </w:r>
      <w:r w:rsidR="00B77B31">
        <w:rPr>
          <w:rFonts w:ascii="Times New Roman" w:hAnsi="Times New Roman" w:cs="Times New Roman"/>
          <w:sz w:val="24"/>
          <w:szCs w:val="24"/>
        </w:rPr>
        <w:t>doctors seeking acceptan</w:t>
      </w:r>
      <w:r w:rsidR="00F61672">
        <w:rPr>
          <w:rFonts w:ascii="Times New Roman" w:hAnsi="Times New Roman" w:cs="Times New Roman"/>
          <w:sz w:val="24"/>
          <w:szCs w:val="24"/>
        </w:rPr>
        <w:t>ce and access to more patients</w:t>
      </w:r>
      <w:r w:rsidR="00E94B7A">
        <w:rPr>
          <w:rFonts w:ascii="Times New Roman" w:hAnsi="Times New Roman" w:cs="Times New Roman"/>
          <w:sz w:val="24"/>
          <w:szCs w:val="24"/>
        </w:rPr>
        <w:t xml:space="preserve">.  </w:t>
      </w:r>
      <w:r w:rsidR="00B77B31">
        <w:rPr>
          <w:rFonts w:ascii="Times New Roman" w:hAnsi="Times New Roman" w:cs="Times New Roman"/>
          <w:sz w:val="24"/>
          <w:szCs w:val="24"/>
        </w:rPr>
        <w:t xml:space="preserve">French and British colonialism </w:t>
      </w:r>
      <w:r w:rsidR="001762C8">
        <w:rPr>
          <w:rFonts w:ascii="Times New Roman" w:hAnsi="Times New Roman" w:cs="Times New Roman"/>
          <w:sz w:val="24"/>
          <w:szCs w:val="24"/>
        </w:rPr>
        <w:t>both had to accommodate Chinese responses</w:t>
      </w:r>
      <w:r w:rsidR="00E94B7A">
        <w:rPr>
          <w:rFonts w:ascii="Times New Roman" w:hAnsi="Times New Roman" w:cs="Times New Roman"/>
          <w:sz w:val="24"/>
          <w:szCs w:val="24"/>
        </w:rPr>
        <w:t xml:space="preserve">.  </w:t>
      </w:r>
      <w:r w:rsidR="00B77B31" w:rsidRPr="00B77B31">
        <w:rPr>
          <w:rFonts w:ascii="Times New Roman" w:hAnsi="Times New Roman" w:cs="Times New Roman"/>
          <w:sz w:val="24"/>
          <w:szCs w:val="24"/>
        </w:rPr>
        <w:t xml:space="preserve"> </w:t>
      </w:r>
    </w:p>
    <w:p w:rsidR="009A461D" w:rsidRPr="00980593" w:rsidRDefault="009A461D" w:rsidP="002A35B1">
      <w:pPr>
        <w:spacing w:after="0" w:line="360" w:lineRule="auto"/>
        <w:ind w:firstLine="720"/>
        <w:jc w:val="both"/>
        <w:rPr>
          <w:rFonts w:ascii="Times New Roman" w:hAnsi="Times New Roman" w:cs="Times New Roman"/>
          <w:sz w:val="24"/>
          <w:szCs w:val="24"/>
        </w:rPr>
      </w:pPr>
    </w:p>
    <w:p w:rsidR="009A461D" w:rsidRDefault="001762C8"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Continuing the exploration of the diverse European colonial presence, </w:t>
      </w:r>
      <w:r w:rsidR="00B86767" w:rsidRPr="00980593">
        <w:rPr>
          <w:rFonts w:ascii="Times New Roman" w:hAnsi="Times New Roman" w:cs="Times New Roman"/>
          <w:bCs/>
          <w:sz w:val="24"/>
          <w:szCs w:val="24"/>
        </w:rPr>
        <w:t xml:space="preserve">Klaus </w:t>
      </w:r>
      <w:proofErr w:type="spellStart"/>
      <w:r w:rsidR="00B86767" w:rsidRPr="00980593">
        <w:rPr>
          <w:rFonts w:ascii="Times New Roman" w:hAnsi="Times New Roman" w:cs="Times New Roman"/>
          <w:bCs/>
          <w:sz w:val="24"/>
          <w:szCs w:val="24"/>
        </w:rPr>
        <w:t>Mühlhahn’s</w:t>
      </w:r>
      <w:proofErr w:type="spellEnd"/>
      <w:r w:rsidR="00B86767" w:rsidRPr="00980593">
        <w:rPr>
          <w:rFonts w:ascii="Times New Roman" w:hAnsi="Times New Roman" w:cs="Times New Roman"/>
          <w:bCs/>
          <w:sz w:val="24"/>
          <w:szCs w:val="24"/>
        </w:rPr>
        <w:t xml:space="preserve"> essay</w:t>
      </w:r>
      <w:r>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draws on Foucauldian understandings of the growing “</w:t>
      </w:r>
      <w:proofErr w:type="spellStart"/>
      <w:r w:rsidR="00B86767" w:rsidRPr="00980593">
        <w:rPr>
          <w:rFonts w:ascii="Times New Roman" w:hAnsi="Times New Roman" w:cs="Times New Roman"/>
          <w:bCs/>
          <w:sz w:val="24"/>
          <w:szCs w:val="24"/>
        </w:rPr>
        <w:t>governmentality</w:t>
      </w:r>
      <w:proofErr w:type="spellEnd"/>
      <w:r w:rsidR="00B86767" w:rsidRPr="00980593">
        <w:rPr>
          <w:rFonts w:ascii="Times New Roman" w:hAnsi="Times New Roman" w:cs="Times New Roman"/>
          <w:bCs/>
          <w:sz w:val="24"/>
          <w:szCs w:val="24"/>
        </w:rPr>
        <w:t>” of imperialism in the nineteenth and twentieth centuries, in contrast to the earlier use of force to extract resources and riches, to understand German colonial governance in China</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 xml:space="preserve">Maurizio </w:t>
      </w:r>
      <w:proofErr w:type="spellStart"/>
      <w:r w:rsidR="00B86767" w:rsidRPr="00980593">
        <w:rPr>
          <w:rFonts w:ascii="Times New Roman" w:hAnsi="Times New Roman" w:cs="Times New Roman"/>
          <w:bCs/>
          <w:sz w:val="24"/>
          <w:szCs w:val="24"/>
        </w:rPr>
        <w:t>Marinelli’s</w:t>
      </w:r>
      <w:proofErr w:type="spellEnd"/>
      <w:r w:rsidR="00B86767" w:rsidRPr="00980593">
        <w:rPr>
          <w:rFonts w:ascii="Times New Roman" w:hAnsi="Times New Roman" w:cs="Times New Roman"/>
          <w:bCs/>
          <w:sz w:val="24"/>
          <w:szCs w:val="24"/>
        </w:rPr>
        <w:t xml:space="preserve"> essay on “colonial space” in the Italian concession in Tianjin also takes inspiration from Foucault, but his emphasis on space and juxtaposition leads to very different conclusions about this contrasting colonial project</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Italian colonialism in China was predicated on an imagined “Italian neighbourhood” celebrating Italian culture in an effort to exert cultural dominance over the Chinese population and parity with other colonial powers</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The German approach was to seek total control over the environment in what was intended to be a model of effective colonialism</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 xml:space="preserve">The German navy ran </w:t>
      </w:r>
      <w:proofErr w:type="spellStart"/>
      <w:r w:rsidR="00B86767" w:rsidRPr="00980593">
        <w:rPr>
          <w:rFonts w:ascii="Times New Roman" w:hAnsi="Times New Roman" w:cs="Times New Roman"/>
          <w:bCs/>
          <w:sz w:val="24"/>
          <w:szCs w:val="24"/>
        </w:rPr>
        <w:t>Jiaozhou</w:t>
      </w:r>
      <w:proofErr w:type="spellEnd"/>
      <w:r w:rsidR="00B86767" w:rsidRPr="00980593">
        <w:rPr>
          <w:rFonts w:ascii="Times New Roman" w:hAnsi="Times New Roman" w:cs="Times New Roman"/>
          <w:b/>
          <w:bCs/>
          <w:sz w:val="24"/>
          <w:szCs w:val="24"/>
        </w:rPr>
        <w:t xml:space="preserve"> </w:t>
      </w:r>
      <w:r w:rsidR="00B86767" w:rsidRPr="00980593">
        <w:rPr>
          <w:rFonts w:ascii="Times New Roman" w:hAnsi="Times New Roman" w:cs="Times New Roman"/>
          <w:bCs/>
          <w:sz w:val="24"/>
          <w:szCs w:val="24"/>
        </w:rPr>
        <w:t>and its port Qingdao with a high degree of central control from Berlin</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Like Victoria Peak in Hong Kong, the subject of John Carroll’s essay, Qingdao was reserved exclusively for Europeans: Chinese workers were settled in the suburbs</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 xml:space="preserve">Racism, as expressed in the tropes of the risk of unhygienic </w:t>
      </w:r>
      <w:r w:rsidR="006B7390">
        <w:rPr>
          <w:rFonts w:ascii="Times New Roman" w:hAnsi="Times New Roman" w:cs="Times New Roman"/>
          <w:bCs/>
          <w:sz w:val="24"/>
          <w:szCs w:val="24"/>
        </w:rPr>
        <w:t>N</w:t>
      </w:r>
      <w:r w:rsidR="00B86767" w:rsidRPr="00980593">
        <w:rPr>
          <w:rFonts w:ascii="Times New Roman" w:hAnsi="Times New Roman" w:cs="Times New Roman"/>
          <w:bCs/>
          <w:sz w:val="24"/>
          <w:szCs w:val="24"/>
        </w:rPr>
        <w:t xml:space="preserve">atives contaminating superior European colonialists, </w:t>
      </w:r>
      <w:r w:rsidR="00CB0757">
        <w:rPr>
          <w:rFonts w:ascii="Times New Roman" w:hAnsi="Times New Roman" w:cs="Times New Roman"/>
          <w:bCs/>
          <w:sz w:val="24"/>
          <w:szCs w:val="24"/>
        </w:rPr>
        <w:t>was</w:t>
      </w:r>
      <w:r w:rsidR="00B86767" w:rsidRPr="00980593">
        <w:rPr>
          <w:rFonts w:ascii="Times New Roman" w:hAnsi="Times New Roman" w:cs="Times New Roman"/>
          <w:bCs/>
          <w:sz w:val="24"/>
          <w:szCs w:val="24"/>
        </w:rPr>
        <w:t xml:space="preserve"> especially pronounced in Qingdao, matched by fierce Chinese anti-imperialism from political reformers to violent Boxers</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By contrast, resistance to the segregation of Victoria Peak was very limited, though Carroll does not suggest why</w:t>
      </w:r>
      <w:r w:rsidR="00E94B7A">
        <w:rPr>
          <w:rFonts w:ascii="Times New Roman" w:hAnsi="Times New Roman" w:cs="Times New Roman"/>
          <w:bCs/>
          <w:sz w:val="24"/>
          <w:szCs w:val="24"/>
        </w:rPr>
        <w:t xml:space="preserve">.  </w:t>
      </w:r>
      <w:r w:rsidR="00B86767" w:rsidRPr="00980593">
        <w:rPr>
          <w:rFonts w:ascii="Times New Roman" w:hAnsi="Times New Roman" w:cs="Times New Roman"/>
          <w:bCs/>
          <w:sz w:val="24"/>
          <w:szCs w:val="24"/>
        </w:rPr>
        <w:t>Chinese anger over the extreme racial inequality in Qingdao contributed to a new political rhetoric and consciousness that conceived of Chinese being bound together as a race or nation (</w:t>
      </w:r>
      <w:proofErr w:type="spellStart"/>
      <w:r w:rsidR="00B86767" w:rsidRPr="00980593">
        <w:rPr>
          <w:rFonts w:ascii="Times New Roman" w:hAnsi="Times New Roman" w:cs="Times New Roman"/>
          <w:bCs/>
          <w:i/>
          <w:sz w:val="24"/>
          <w:szCs w:val="24"/>
        </w:rPr>
        <w:t>minzu</w:t>
      </w:r>
      <w:proofErr w:type="spellEnd"/>
      <w:r w:rsidR="00B86767" w:rsidRPr="00980593">
        <w:rPr>
          <w:rFonts w:ascii="Times New Roman" w:hAnsi="Times New Roman" w:cs="Times New Roman"/>
          <w:bCs/>
          <w:sz w:val="24"/>
          <w:szCs w:val="24"/>
        </w:rPr>
        <w:t xml:space="preserve">) rather than the more traditional ties of family and clan </w:t>
      </w:r>
      <w:r w:rsidR="00B86767" w:rsidRPr="00980593">
        <w:rPr>
          <w:rFonts w:ascii="Times New Roman" w:hAnsi="Times New Roman" w:cs="Times New Roman"/>
          <w:bCs/>
          <w:sz w:val="24"/>
          <w:szCs w:val="24"/>
        </w:rPr>
        <w:lastRenderedPageBreak/>
        <w:t>relationships</w:t>
      </w:r>
      <w:r w:rsidR="00E94B7A">
        <w:rPr>
          <w:rFonts w:ascii="Times New Roman" w:hAnsi="Times New Roman" w:cs="Times New Roman"/>
          <w:bCs/>
          <w:sz w:val="24"/>
          <w:szCs w:val="24"/>
        </w:rPr>
        <w:t xml:space="preserve">.  </w:t>
      </w:r>
      <w:r w:rsidR="00912B9D">
        <w:rPr>
          <w:rFonts w:ascii="Times New Roman" w:hAnsi="Times New Roman" w:cs="Times New Roman"/>
          <w:bCs/>
          <w:sz w:val="24"/>
          <w:szCs w:val="24"/>
        </w:rPr>
        <w:t xml:space="preserve">The contrasting German, Italian and British </w:t>
      </w:r>
      <w:r w:rsidR="004825E0">
        <w:rPr>
          <w:rFonts w:ascii="Times New Roman" w:hAnsi="Times New Roman" w:cs="Times New Roman"/>
          <w:bCs/>
          <w:sz w:val="24"/>
          <w:szCs w:val="24"/>
        </w:rPr>
        <w:t xml:space="preserve">approaches </w:t>
      </w:r>
      <w:r w:rsidR="00912B9D">
        <w:rPr>
          <w:rFonts w:ascii="Times New Roman" w:hAnsi="Times New Roman" w:cs="Times New Roman"/>
          <w:bCs/>
          <w:sz w:val="24"/>
          <w:szCs w:val="24"/>
        </w:rPr>
        <w:t xml:space="preserve">to </w:t>
      </w:r>
      <w:r w:rsidR="004825E0">
        <w:rPr>
          <w:rFonts w:ascii="Times New Roman" w:hAnsi="Times New Roman" w:cs="Times New Roman"/>
          <w:bCs/>
          <w:sz w:val="24"/>
          <w:szCs w:val="24"/>
        </w:rPr>
        <w:t xml:space="preserve">colonial </w:t>
      </w:r>
      <w:r w:rsidR="00912B9D">
        <w:rPr>
          <w:rFonts w:ascii="Times New Roman" w:hAnsi="Times New Roman" w:cs="Times New Roman"/>
          <w:bCs/>
          <w:sz w:val="24"/>
          <w:szCs w:val="24"/>
        </w:rPr>
        <w:t>governance met with different Chinese responses</w:t>
      </w:r>
      <w:r w:rsidR="00E94B7A">
        <w:rPr>
          <w:rFonts w:ascii="Times New Roman" w:hAnsi="Times New Roman" w:cs="Times New Roman"/>
          <w:bCs/>
          <w:sz w:val="24"/>
          <w:szCs w:val="24"/>
        </w:rPr>
        <w:t>.</w:t>
      </w:r>
    </w:p>
    <w:p w:rsidR="004825E0" w:rsidRDefault="00E94B7A"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B86767" w:rsidRDefault="00B86767" w:rsidP="002A35B1">
      <w:pPr>
        <w:spacing w:after="0" w:line="360" w:lineRule="auto"/>
        <w:ind w:firstLine="720"/>
        <w:jc w:val="both"/>
        <w:rPr>
          <w:rFonts w:ascii="Times New Roman" w:hAnsi="Times New Roman" w:cs="Times New Roman"/>
          <w:bCs/>
          <w:sz w:val="24"/>
          <w:szCs w:val="24"/>
        </w:rPr>
      </w:pPr>
      <w:r w:rsidRPr="00980593">
        <w:rPr>
          <w:rFonts w:ascii="Times New Roman" w:hAnsi="Times New Roman" w:cs="Times New Roman"/>
          <w:bCs/>
          <w:sz w:val="24"/>
          <w:szCs w:val="24"/>
        </w:rPr>
        <w:t>Th</w:t>
      </w:r>
      <w:r w:rsidR="004825E0">
        <w:rPr>
          <w:rFonts w:ascii="Times New Roman" w:hAnsi="Times New Roman" w:cs="Times New Roman"/>
          <w:bCs/>
          <w:sz w:val="24"/>
          <w:szCs w:val="24"/>
        </w:rPr>
        <w:t>e</w:t>
      </w:r>
      <w:r w:rsidRPr="00980593">
        <w:rPr>
          <w:rFonts w:ascii="Times New Roman" w:hAnsi="Times New Roman" w:cs="Times New Roman"/>
          <w:bCs/>
          <w:sz w:val="24"/>
          <w:szCs w:val="24"/>
        </w:rPr>
        <w:t xml:space="preserve"> reaction to the colonial encounter in Qingdao represents a local expression of a global phenomenon in the rise of anti-imperial nationalism</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Nationalist aims were </w:t>
      </w:r>
      <w:r w:rsidR="004825E0">
        <w:rPr>
          <w:rFonts w:ascii="Times New Roman" w:hAnsi="Times New Roman" w:cs="Times New Roman"/>
          <w:bCs/>
          <w:sz w:val="24"/>
          <w:szCs w:val="24"/>
        </w:rPr>
        <w:t xml:space="preserve">also </w:t>
      </w:r>
      <w:r w:rsidRPr="00980593">
        <w:rPr>
          <w:rFonts w:ascii="Times New Roman" w:hAnsi="Times New Roman" w:cs="Times New Roman"/>
          <w:bCs/>
          <w:sz w:val="24"/>
          <w:szCs w:val="24"/>
        </w:rPr>
        <w:t>developed and furthered by contact with the imperial world beyond China, as John Fitzgerald explores through analysing how émigrés to Australia argued for the rights of China’s citizens to equal treatment throughout the British Empire</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The treaties that underpinned extraterritoriality and foreign imperialism in China only came to be termed “unequal treaties” in the late nineteenth century as Chinese political thinkers gradually took on the </w:t>
      </w:r>
      <w:r w:rsidR="009A461D">
        <w:rPr>
          <w:rFonts w:ascii="Times New Roman" w:hAnsi="Times New Roman" w:cs="Times New Roman"/>
          <w:bCs/>
          <w:sz w:val="24"/>
          <w:szCs w:val="24"/>
        </w:rPr>
        <w:t>W</w:t>
      </w:r>
      <w:r w:rsidRPr="00980593">
        <w:rPr>
          <w:rFonts w:ascii="Times New Roman" w:hAnsi="Times New Roman" w:cs="Times New Roman"/>
          <w:bCs/>
          <w:sz w:val="24"/>
          <w:szCs w:val="24"/>
        </w:rPr>
        <w:t>estern notion of expecting equality between states</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These treaties provided for the free movement of people transiting through Hong Kong or the treaty ports to any part of the British Empire, allowing many Chinese to migrate to </w:t>
      </w:r>
      <w:r w:rsidR="003A6981" w:rsidRPr="00980593">
        <w:rPr>
          <w:rFonts w:ascii="Times New Roman" w:hAnsi="Times New Roman" w:cs="Times New Roman"/>
          <w:bCs/>
          <w:sz w:val="24"/>
          <w:szCs w:val="24"/>
        </w:rPr>
        <w:t xml:space="preserve">colonies like </w:t>
      </w:r>
      <w:r w:rsidRPr="00980593">
        <w:rPr>
          <w:rFonts w:ascii="Times New Roman" w:hAnsi="Times New Roman" w:cs="Times New Roman"/>
          <w:bCs/>
          <w:sz w:val="24"/>
          <w:szCs w:val="24"/>
        </w:rPr>
        <w:t>Australia</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New ideas of egalitarian ethics provided the context for some to challenge the racist inequality in </w:t>
      </w:r>
      <w:r w:rsidR="003A6981">
        <w:rPr>
          <w:rFonts w:ascii="Times New Roman" w:hAnsi="Times New Roman" w:cs="Times New Roman"/>
          <w:bCs/>
          <w:sz w:val="24"/>
          <w:szCs w:val="24"/>
        </w:rPr>
        <w:t>Australia</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As Fitzgerald points out, the standard narrative of Chinese liberation from foreign imperialism does not accommodate the transnational stories of émigrés who, “because they understood what it meant to be humiliated,… inspired, funded and in notable cases led the revolutionary movement to overthrow the Qing </w:t>
      </w:r>
      <w:r w:rsidR="00734A8A">
        <w:rPr>
          <w:rFonts w:ascii="Times New Roman" w:hAnsi="Times New Roman" w:cs="Times New Roman"/>
          <w:bCs/>
          <w:sz w:val="24"/>
          <w:szCs w:val="24"/>
        </w:rPr>
        <w:t>E</w:t>
      </w:r>
      <w:r w:rsidRPr="00980593">
        <w:rPr>
          <w:rFonts w:ascii="Times New Roman" w:hAnsi="Times New Roman" w:cs="Times New Roman"/>
          <w:bCs/>
          <w:sz w:val="24"/>
          <w:szCs w:val="24"/>
        </w:rPr>
        <w:t>mpire and to restore China’s national sovereignty and territorial integrity” (196)</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Fitzgerald calls for historians to shift our focus “beyond China-centred histories” to appreciate the transnational context in which colonialism and Chinese nationalism interacted</w:t>
      </w:r>
      <w:r w:rsidR="00E94B7A">
        <w:rPr>
          <w:rFonts w:ascii="Times New Roman" w:hAnsi="Times New Roman" w:cs="Times New Roman"/>
          <w:bCs/>
          <w:sz w:val="24"/>
          <w:szCs w:val="24"/>
        </w:rPr>
        <w:t xml:space="preserve">.  </w:t>
      </w:r>
      <w:r w:rsidR="00912B9D">
        <w:rPr>
          <w:rFonts w:ascii="Times New Roman" w:hAnsi="Times New Roman" w:cs="Times New Roman"/>
          <w:bCs/>
          <w:sz w:val="24"/>
          <w:szCs w:val="24"/>
        </w:rPr>
        <w:t>Just as the galvanising effect of Gandhi’s time in South Africa or attempts by Punjabi Sikhs to settle in Canada on Indian nationalism is well</w:t>
      </w:r>
      <w:r w:rsidR="009A461D">
        <w:rPr>
          <w:rFonts w:ascii="Times New Roman" w:hAnsi="Times New Roman" w:cs="Times New Roman"/>
          <w:bCs/>
          <w:sz w:val="24"/>
          <w:szCs w:val="24"/>
        </w:rPr>
        <w:t xml:space="preserve"> </w:t>
      </w:r>
      <w:r w:rsidR="00912B9D">
        <w:rPr>
          <w:rFonts w:ascii="Times New Roman" w:hAnsi="Times New Roman" w:cs="Times New Roman"/>
          <w:bCs/>
          <w:sz w:val="24"/>
          <w:szCs w:val="24"/>
        </w:rPr>
        <w:t xml:space="preserve">understood, so </w:t>
      </w:r>
      <w:r w:rsidR="003A6981">
        <w:rPr>
          <w:rFonts w:ascii="Times New Roman" w:hAnsi="Times New Roman" w:cs="Times New Roman"/>
          <w:bCs/>
          <w:sz w:val="24"/>
          <w:szCs w:val="24"/>
        </w:rPr>
        <w:t>must</w:t>
      </w:r>
      <w:r w:rsidR="00912B9D">
        <w:rPr>
          <w:rFonts w:ascii="Times New Roman" w:hAnsi="Times New Roman" w:cs="Times New Roman"/>
          <w:bCs/>
          <w:sz w:val="24"/>
          <w:szCs w:val="24"/>
        </w:rPr>
        <w:t xml:space="preserve"> the history of Chinese nationalism be understood in a global </w:t>
      </w:r>
      <w:proofErr w:type="gramStart"/>
      <w:r w:rsidR="00912B9D">
        <w:rPr>
          <w:rFonts w:ascii="Times New Roman" w:hAnsi="Times New Roman" w:cs="Times New Roman"/>
          <w:bCs/>
          <w:sz w:val="24"/>
          <w:szCs w:val="24"/>
        </w:rPr>
        <w:t>context.</w:t>
      </w:r>
      <w:proofErr w:type="gramEnd"/>
    </w:p>
    <w:p w:rsidR="009A461D" w:rsidRPr="00980593" w:rsidRDefault="009A461D" w:rsidP="002A35B1">
      <w:pPr>
        <w:spacing w:after="0" w:line="360" w:lineRule="auto"/>
        <w:ind w:firstLine="720"/>
        <w:jc w:val="both"/>
        <w:rPr>
          <w:rFonts w:ascii="Times New Roman" w:hAnsi="Times New Roman" w:cs="Times New Roman"/>
          <w:bCs/>
          <w:sz w:val="24"/>
          <w:szCs w:val="24"/>
        </w:rPr>
      </w:pPr>
    </w:p>
    <w:p w:rsidR="00844B2B" w:rsidRDefault="00B86767" w:rsidP="002A35B1">
      <w:pPr>
        <w:spacing w:after="0" w:line="360" w:lineRule="auto"/>
        <w:ind w:firstLine="720"/>
        <w:jc w:val="both"/>
        <w:rPr>
          <w:rFonts w:ascii="Times New Roman" w:hAnsi="Times New Roman" w:cs="Times New Roman"/>
          <w:bCs/>
          <w:sz w:val="24"/>
          <w:szCs w:val="24"/>
        </w:rPr>
      </w:pPr>
      <w:proofErr w:type="spellStart"/>
      <w:r w:rsidRPr="00980593">
        <w:rPr>
          <w:rFonts w:ascii="Times New Roman" w:hAnsi="Times New Roman" w:cs="Times New Roman"/>
          <w:bCs/>
          <w:sz w:val="24"/>
          <w:szCs w:val="24"/>
        </w:rPr>
        <w:t>Bryna</w:t>
      </w:r>
      <w:proofErr w:type="spellEnd"/>
      <w:r w:rsidRPr="00980593">
        <w:rPr>
          <w:rFonts w:ascii="Times New Roman" w:hAnsi="Times New Roman" w:cs="Times New Roman"/>
          <w:bCs/>
          <w:sz w:val="24"/>
          <w:szCs w:val="24"/>
        </w:rPr>
        <w:t xml:space="preserve"> Goodman also explores the relationship between colonialism and nationalism, but </w:t>
      </w:r>
      <w:r w:rsidR="003A6981">
        <w:rPr>
          <w:rFonts w:ascii="Times New Roman" w:hAnsi="Times New Roman" w:cs="Times New Roman"/>
          <w:bCs/>
          <w:sz w:val="24"/>
          <w:szCs w:val="24"/>
        </w:rPr>
        <w:t>through</w:t>
      </w:r>
      <w:r w:rsidRPr="00980593">
        <w:rPr>
          <w:rFonts w:ascii="Times New Roman" w:hAnsi="Times New Roman" w:cs="Times New Roman"/>
          <w:bCs/>
          <w:sz w:val="24"/>
          <w:szCs w:val="24"/>
        </w:rPr>
        <w:t xml:space="preserve"> Chinese rather than colonial institutions</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Chinese stock exchanges in Shanghai were cast by their proponents as the nationalist alternative to their foreign-run competitors, but the rush to invest resulted in a securities bubble in 1921</w:t>
      </w:r>
      <w:r w:rsidR="00844B2B">
        <w:rPr>
          <w:rFonts w:ascii="Times New Roman" w:hAnsi="Times New Roman" w:cs="Times New Roman"/>
          <w:bCs/>
          <w:sz w:val="24"/>
          <w:szCs w:val="24"/>
        </w:rPr>
        <w:t>–</w:t>
      </w:r>
      <w:r w:rsidRPr="00980593">
        <w:rPr>
          <w:rFonts w:ascii="Times New Roman" w:hAnsi="Times New Roman" w:cs="Times New Roman"/>
          <w:bCs/>
          <w:sz w:val="24"/>
          <w:szCs w:val="24"/>
        </w:rPr>
        <w:t>22 which inevitably burst</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Tales of suicidal businessmen and ruined women, seduced by brokers and the appeal of a quick profit, produced a “soul-searching public reflection upon the loss of Chinese morality</w:t>
      </w:r>
      <w:r w:rsidR="00844B2B">
        <w:rPr>
          <w:rFonts w:ascii="Times New Roman" w:hAnsi="Times New Roman" w:cs="Times New Roman"/>
          <w:bCs/>
          <w:sz w:val="24"/>
          <w:szCs w:val="24"/>
        </w:rPr>
        <w:t>,</w:t>
      </w:r>
      <w:r w:rsidRPr="00980593">
        <w:rPr>
          <w:rFonts w:ascii="Times New Roman" w:hAnsi="Times New Roman" w:cs="Times New Roman"/>
          <w:bCs/>
          <w:sz w:val="24"/>
          <w:szCs w:val="24"/>
        </w:rPr>
        <w:t>” blamed on foreign influence (73)</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This episode mixes satisfyingly the China-centred with the </w:t>
      </w:r>
      <w:r w:rsidR="00844B2B">
        <w:rPr>
          <w:rFonts w:ascii="Times New Roman" w:hAnsi="Times New Roman" w:cs="Times New Roman"/>
          <w:bCs/>
          <w:sz w:val="24"/>
          <w:szCs w:val="24"/>
        </w:rPr>
        <w:t>W</w:t>
      </w:r>
      <w:r w:rsidRPr="00980593">
        <w:rPr>
          <w:rFonts w:ascii="Times New Roman" w:hAnsi="Times New Roman" w:cs="Times New Roman"/>
          <w:bCs/>
          <w:sz w:val="24"/>
          <w:szCs w:val="24"/>
        </w:rPr>
        <w:t>estern impact</w:t>
      </w:r>
      <w:r w:rsidR="00844B2B">
        <w:rPr>
          <w:rFonts w:ascii="Times New Roman" w:hAnsi="Times New Roman" w:cs="Times New Roman"/>
          <w:bCs/>
          <w:sz w:val="24"/>
          <w:szCs w:val="24"/>
        </w:rPr>
        <w:t>–</w:t>
      </w:r>
      <w:r w:rsidRPr="00980593">
        <w:rPr>
          <w:rFonts w:ascii="Times New Roman" w:hAnsi="Times New Roman" w:cs="Times New Roman"/>
          <w:bCs/>
          <w:sz w:val="24"/>
          <w:szCs w:val="24"/>
        </w:rPr>
        <w:t xml:space="preserve">Chinese </w:t>
      </w:r>
      <w:r w:rsidRPr="00980593">
        <w:rPr>
          <w:rFonts w:ascii="Times New Roman" w:hAnsi="Times New Roman" w:cs="Times New Roman"/>
          <w:bCs/>
          <w:sz w:val="24"/>
          <w:szCs w:val="24"/>
        </w:rPr>
        <w:lastRenderedPageBreak/>
        <w:t>response models: contemporary observers agreed the crash would not have occurred without foreign influence, but the stock exchanges and investors were all Chinese</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A very different chapter on Shanghai, Christian </w:t>
      </w:r>
      <w:proofErr w:type="spellStart"/>
      <w:r w:rsidRPr="00980593">
        <w:rPr>
          <w:rFonts w:ascii="Times New Roman" w:hAnsi="Times New Roman" w:cs="Times New Roman"/>
          <w:bCs/>
          <w:sz w:val="24"/>
          <w:szCs w:val="24"/>
        </w:rPr>
        <w:t>Henriot’s</w:t>
      </w:r>
      <w:proofErr w:type="spellEnd"/>
      <w:r w:rsidRPr="00980593">
        <w:rPr>
          <w:rFonts w:ascii="Times New Roman" w:hAnsi="Times New Roman" w:cs="Times New Roman"/>
          <w:bCs/>
          <w:sz w:val="24"/>
          <w:szCs w:val="24"/>
        </w:rPr>
        <w:t xml:space="preserve"> micro-study of its cemeteries, </w:t>
      </w:r>
      <w:r w:rsidR="003A6981">
        <w:rPr>
          <w:rFonts w:ascii="Times New Roman" w:hAnsi="Times New Roman" w:cs="Times New Roman"/>
          <w:bCs/>
          <w:sz w:val="24"/>
          <w:szCs w:val="24"/>
        </w:rPr>
        <w:t>adopts</w:t>
      </w:r>
      <w:r w:rsidRPr="00980593">
        <w:rPr>
          <w:rFonts w:ascii="Times New Roman" w:hAnsi="Times New Roman" w:cs="Times New Roman"/>
          <w:bCs/>
          <w:sz w:val="24"/>
          <w:szCs w:val="24"/>
        </w:rPr>
        <w:t xml:space="preserve"> a novel </w:t>
      </w:r>
      <w:r w:rsidR="003A6981">
        <w:rPr>
          <w:rFonts w:ascii="Times New Roman" w:hAnsi="Times New Roman" w:cs="Times New Roman"/>
          <w:bCs/>
          <w:sz w:val="24"/>
          <w:szCs w:val="24"/>
        </w:rPr>
        <w:t>approach to</w:t>
      </w:r>
      <w:r w:rsidRPr="00980593">
        <w:rPr>
          <w:rFonts w:ascii="Times New Roman" w:hAnsi="Times New Roman" w:cs="Times New Roman"/>
          <w:bCs/>
          <w:sz w:val="24"/>
          <w:szCs w:val="24"/>
        </w:rPr>
        <w:t xml:space="preserve"> the colonial use of space and the practicalities of colonial rule</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Racism and inequality extended beyond the grave as Chinese were excluded from foreign cemeteries</w:t>
      </w:r>
      <w:r w:rsidR="00E94B7A">
        <w:rPr>
          <w:rFonts w:ascii="Times New Roman" w:hAnsi="Times New Roman" w:cs="Times New Roman"/>
          <w:bCs/>
          <w:sz w:val="24"/>
          <w:szCs w:val="24"/>
        </w:rPr>
        <w:t xml:space="preserve">.  </w:t>
      </w:r>
      <w:r w:rsidR="003A6981">
        <w:rPr>
          <w:rFonts w:ascii="Times New Roman" w:hAnsi="Times New Roman" w:cs="Times New Roman"/>
          <w:bCs/>
          <w:sz w:val="24"/>
          <w:szCs w:val="24"/>
        </w:rPr>
        <w:t>T</w:t>
      </w:r>
      <w:r w:rsidRPr="00980593">
        <w:rPr>
          <w:rFonts w:ascii="Times New Roman" w:hAnsi="Times New Roman" w:cs="Times New Roman"/>
          <w:bCs/>
          <w:sz w:val="24"/>
          <w:szCs w:val="24"/>
        </w:rPr>
        <w:t>he foreign municipal councils purchase</w:t>
      </w:r>
      <w:r w:rsidR="003A6981">
        <w:rPr>
          <w:rFonts w:ascii="Times New Roman" w:hAnsi="Times New Roman" w:cs="Times New Roman"/>
          <w:bCs/>
          <w:sz w:val="24"/>
          <w:szCs w:val="24"/>
        </w:rPr>
        <w:t>d</w:t>
      </w:r>
      <w:r w:rsidRPr="00980593">
        <w:rPr>
          <w:rFonts w:ascii="Times New Roman" w:hAnsi="Times New Roman" w:cs="Times New Roman"/>
          <w:bCs/>
          <w:sz w:val="24"/>
          <w:szCs w:val="24"/>
        </w:rPr>
        <w:t xml:space="preserve"> more and more land to provide for the</w:t>
      </w:r>
      <w:r w:rsidR="003A6981">
        <w:rPr>
          <w:rFonts w:ascii="Times New Roman" w:hAnsi="Times New Roman" w:cs="Times New Roman"/>
          <w:bCs/>
          <w:sz w:val="24"/>
          <w:szCs w:val="24"/>
        </w:rPr>
        <w:t xml:space="preserve"> ever-increasing number of dead, demonstrating </w:t>
      </w:r>
      <w:r w:rsidRPr="00980593">
        <w:rPr>
          <w:rFonts w:ascii="Times New Roman" w:hAnsi="Times New Roman" w:cs="Times New Roman"/>
          <w:bCs/>
          <w:sz w:val="24"/>
          <w:szCs w:val="24"/>
        </w:rPr>
        <w:t>the piecemeal nature of imperial expansion in China</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Shanghai’s art scene is the focus of </w:t>
      </w:r>
      <w:proofErr w:type="spellStart"/>
      <w:r w:rsidRPr="00980593">
        <w:rPr>
          <w:rFonts w:ascii="Times New Roman" w:hAnsi="Times New Roman" w:cs="Times New Roman"/>
          <w:bCs/>
          <w:sz w:val="24"/>
          <w:szCs w:val="24"/>
        </w:rPr>
        <w:t>Yiyan</w:t>
      </w:r>
      <w:proofErr w:type="spellEnd"/>
      <w:r w:rsidRPr="00980593">
        <w:rPr>
          <w:rFonts w:ascii="Times New Roman" w:hAnsi="Times New Roman" w:cs="Times New Roman"/>
          <w:bCs/>
          <w:sz w:val="24"/>
          <w:szCs w:val="24"/>
        </w:rPr>
        <w:t xml:space="preserve"> Wang’s essay on the relationship between art</w:t>
      </w:r>
      <w:r w:rsidR="003A6981">
        <w:rPr>
          <w:rFonts w:ascii="Times New Roman" w:hAnsi="Times New Roman" w:cs="Times New Roman"/>
          <w:bCs/>
          <w:sz w:val="24"/>
          <w:szCs w:val="24"/>
        </w:rPr>
        <w:t>,</w:t>
      </w:r>
      <w:r w:rsidRPr="00980593">
        <w:rPr>
          <w:rFonts w:ascii="Times New Roman" w:hAnsi="Times New Roman" w:cs="Times New Roman"/>
          <w:bCs/>
          <w:sz w:val="24"/>
          <w:szCs w:val="24"/>
        </w:rPr>
        <w:t xml:space="preserve"> colonialism </w:t>
      </w:r>
      <w:r w:rsidR="003A6981" w:rsidRPr="00980593">
        <w:rPr>
          <w:rFonts w:ascii="Times New Roman" w:hAnsi="Times New Roman" w:cs="Times New Roman"/>
          <w:bCs/>
          <w:sz w:val="24"/>
          <w:szCs w:val="24"/>
        </w:rPr>
        <w:t xml:space="preserve">and </w:t>
      </w:r>
      <w:r w:rsidR="003A6981">
        <w:rPr>
          <w:rFonts w:ascii="Times New Roman" w:hAnsi="Times New Roman" w:cs="Times New Roman"/>
          <w:bCs/>
          <w:sz w:val="24"/>
          <w:szCs w:val="24"/>
        </w:rPr>
        <w:t>nationalism</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Although Wang’s comparisons of Shanghai’s semi-colonial cosmopolitanism with the artistic mecca of Paris are well-rehearsed, her thorough research drawing on numerous contemporary publications provides an original take on the ideological battleground in Chinese art in this period</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In essence, modernists </w:t>
      </w:r>
      <w:r w:rsidR="004E1AE9">
        <w:rPr>
          <w:rFonts w:ascii="Times New Roman" w:hAnsi="Times New Roman" w:cs="Times New Roman"/>
          <w:bCs/>
          <w:sz w:val="24"/>
          <w:szCs w:val="24"/>
        </w:rPr>
        <w:t>welcomed</w:t>
      </w:r>
      <w:r w:rsidRPr="00980593">
        <w:rPr>
          <w:rFonts w:ascii="Times New Roman" w:hAnsi="Times New Roman" w:cs="Times New Roman"/>
          <w:bCs/>
          <w:sz w:val="24"/>
          <w:szCs w:val="24"/>
        </w:rPr>
        <w:t xml:space="preserve"> all artistic styles while realists favoured social function in art and stressed the need to appeal to the masses</w:t>
      </w:r>
      <w:r w:rsidR="00E94B7A">
        <w:rPr>
          <w:rFonts w:ascii="Times New Roman" w:hAnsi="Times New Roman" w:cs="Times New Roman"/>
          <w:bCs/>
          <w:sz w:val="24"/>
          <w:szCs w:val="24"/>
        </w:rPr>
        <w:t xml:space="preserve">.  </w:t>
      </w:r>
      <w:r w:rsidR="003A6981">
        <w:rPr>
          <w:rFonts w:ascii="Times New Roman" w:hAnsi="Times New Roman" w:cs="Times New Roman"/>
          <w:bCs/>
          <w:sz w:val="24"/>
          <w:szCs w:val="24"/>
        </w:rPr>
        <w:t>M</w:t>
      </w:r>
      <w:r w:rsidRPr="00980593">
        <w:rPr>
          <w:rFonts w:ascii="Times New Roman" w:hAnsi="Times New Roman" w:cs="Times New Roman"/>
          <w:bCs/>
          <w:sz w:val="24"/>
          <w:szCs w:val="24"/>
        </w:rPr>
        <w:t>odernists lost the intellectual debate as Chinese art increasingly placed the politics of nationalism and anti-imperialism at a premium</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Wang’s claim that this was an inevitable result of </w:t>
      </w:r>
      <w:r w:rsidR="00844B2B">
        <w:rPr>
          <w:rFonts w:ascii="Times New Roman" w:hAnsi="Times New Roman" w:cs="Times New Roman"/>
          <w:bCs/>
          <w:sz w:val="24"/>
          <w:szCs w:val="24"/>
        </w:rPr>
        <w:t>W</w:t>
      </w:r>
      <w:r w:rsidRPr="00980593">
        <w:rPr>
          <w:rFonts w:ascii="Times New Roman" w:hAnsi="Times New Roman" w:cs="Times New Roman"/>
          <w:bCs/>
          <w:sz w:val="24"/>
          <w:szCs w:val="24"/>
        </w:rPr>
        <w:t xml:space="preserve">estern dominance in the city </w:t>
      </w:r>
      <w:r w:rsidR="003A6981">
        <w:rPr>
          <w:rFonts w:ascii="Times New Roman" w:hAnsi="Times New Roman" w:cs="Times New Roman"/>
          <w:bCs/>
          <w:sz w:val="24"/>
          <w:szCs w:val="24"/>
        </w:rPr>
        <w:t>suggests</w:t>
      </w:r>
      <w:r w:rsidRPr="00980593">
        <w:rPr>
          <w:rFonts w:ascii="Times New Roman" w:hAnsi="Times New Roman" w:cs="Times New Roman"/>
          <w:bCs/>
          <w:sz w:val="24"/>
          <w:szCs w:val="24"/>
        </w:rPr>
        <w:t xml:space="preserve"> a</w:t>
      </w:r>
      <w:r w:rsidR="003A6981">
        <w:rPr>
          <w:rFonts w:ascii="Times New Roman" w:hAnsi="Times New Roman" w:cs="Times New Roman"/>
          <w:bCs/>
          <w:sz w:val="24"/>
          <w:szCs w:val="24"/>
        </w:rPr>
        <w:t>n</w:t>
      </w:r>
      <w:r w:rsidRPr="00980593">
        <w:rPr>
          <w:rFonts w:ascii="Times New Roman" w:hAnsi="Times New Roman" w:cs="Times New Roman"/>
          <w:bCs/>
          <w:sz w:val="24"/>
          <w:szCs w:val="24"/>
        </w:rPr>
        <w:t xml:space="preserve"> </w:t>
      </w:r>
      <w:proofErr w:type="spellStart"/>
      <w:r w:rsidRPr="00980593">
        <w:rPr>
          <w:rFonts w:ascii="Times New Roman" w:hAnsi="Times New Roman" w:cs="Times New Roman"/>
          <w:bCs/>
          <w:sz w:val="24"/>
          <w:szCs w:val="24"/>
        </w:rPr>
        <w:t>unnuanced</w:t>
      </w:r>
      <w:proofErr w:type="spellEnd"/>
      <w:r w:rsidRPr="00980593">
        <w:rPr>
          <w:rFonts w:ascii="Times New Roman" w:hAnsi="Times New Roman" w:cs="Times New Roman"/>
          <w:bCs/>
          <w:sz w:val="24"/>
          <w:szCs w:val="24"/>
        </w:rPr>
        <w:t xml:space="preserve"> acceptance of the </w:t>
      </w:r>
      <w:r w:rsidR="00844B2B">
        <w:rPr>
          <w:rFonts w:ascii="Times New Roman" w:hAnsi="Times New Roman" w:cs="Times New Roman"/>
          <w:bCs/>
          <w:sz w:val="24"/>
          <w:szCs w:val="24"/>
        </w:rPr>
        <w:t>W</w:t>
      </w:r>
      <w:r w:rsidRPr="00980593">
        <w:rPr>
          <w:rFonts w:ascii="Times New Roman" w:hAnsi="Times New Roman" w:cs="Times New Roman"/>
          <w:bCs/>
          <w:sz w:val="24"/>
          <w:szCs w:val="24"/>
        </w:rPr>
        <w:t>estern impact</w:t>
      </w:r>
      <w:r w:rsidR="00844B2B">
        <w:rPr>
          <w:rFonts w:ascii="Times New Roman" w:hAnsi="Times New Roman" w:cs="Times New Roman"/>
          <w:bCs/>
          <w:sz w:val="24"/>
          <w:szCs w:val="24"/>
        </w:rPr>
        <w:t>–</w:t>
      </w:r>
      <w:r w:rsidRPr="00980593">
        <w:rPr>
          <w:rFonts w:ascii="Times New Roman" w:hAnsi="Times New Roman" w:cs="Times New Roman"/>
          <w:bCs/>
          <w:sz w:val="24"/>
          <w:szCs w:val="24"/>
        </w:rPr>
        <w:t>Chinese response approach to the period</w:t>
      </w:r>
      <w:r w:rsidR="003A6981">
        <w:rPr>
          <w:rFonts w:ascii="Times New Roman" w:hAnsi="Times New Roman" w:cs="Times New Roman"/>
          <w:bCs/>
          <w:sz w:val="24"/>
          <w:szCs w:val="24"/>
        </w:rPr>
        <w:t>, but the relationship between colonialism and nationalism benefits from an artistic angle</w:t>
      </w:r>
      <w:r w:rsidR="00E94B7A">
        <w:rPr>
          <w:rFonts w:ascii="Times New Roman" w:hAnsi="Times New Roman" w:cs="Times New Roman"/>
          <w:bCs/>
          <w:sz w:val="24"/>
          <w:szCs w:val="24"/>
        </w:rPr>
        <w:t xml:space="preserve">.  </w:t>
      </w:r>
      <w:r w:rsidR="00912B9D">
        <w:rPr>
          <w:rFonts w:ascii="Times New Roman" w:hAnsi="Times New Roman" w:cs="Times New Roman"/>
          <w:bCs/>
          <w:sz w:val="24"/>
          <w:szCs w:val="24"/>
        </w:rPr>
        <w:t xml:space="preserve">These chapters contribute to the sub-field of research </w:t>
      </w:r>
      <w:r w:rsidR="00491012">
        <w:rPr>
          <w:rFonts w:ascii="Times New Roman" w:hAnsi="Times New Roman" w:cs="Times New Roman"/>
          <w:bCs/>
          <w:sz w:val="24"/>
          <w:szCs w:val="24"/>
        </w:rPr>
        <w:t>on Shanghai and show how even the city that has attracted more interest than any other in modern China has many new facets to explore</w:t>
      </w:r>
      <w:r w:rsidR="00E94B7A">
        <w:rPr>
          <w:rFonts w:ascii="Times New Roman" w:hAnsi="Times New Roman" w:cs="Times New Roman"/>
          <w:bCs/>
          <w:sz w:val="24"/>
          <w:szCs w:val="24"/>
        </w:rPr>
        <w:t>.</w:t>
      </w:r>
    </w:p>
    <w:p w:rsidR="00B86767" w:rsidRPr="00980593" w:rsidRDefault="00E94B7A"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B86767" w:rsidRDefault="00B86767" w:rsidP="002A35B1">
      <w:pPr>
        <w:spacing w:after="0" w:line="360" w:lineRule="auto"/>
        <w:ind w:firstLine="720"/>
        <w:jc w:val="both"/>
        <w:rPr>
          <w:rFonts w:ascii="Times New Roman" w:hAnsi="Times New Roman" w:cs="Times New Roman"/>
          <w:bCs/>
          <w:sz w:val="24"/>
          <w:szCs w:val="24"/>
        </w:rPr>
      </w:pPr>
      <w:proofErr w:type="spellStart"/>
      <w:r w:rsidRPr="00980593">
        <w:rPr>
          <w:rFonts w:ascii="Times New Roman" w:hAnsi="Times New Roman" w:cs="Times New Roman"/>
          <w:bCs/>
          <w:sz w:val="24"/>
          <w:szCs w:val="24"/>
        </w:rPr>
        <w:t>Prasenjit</w:t>
      </w:r>
      <w:proofErr w:type="spellEnd"/>
      <w:r w:rsidRPr="00980593">
        <w:rPr>
          <w:rFonts w:ascii="Times New Roman" w:hAnsi="Times New Roman" w:cs="Times New Roman"/>
          <w:bCs/>
          <w:sz w:val="24"/>
          <w:szCs w:val="24"/>
        </w:rPr>
        <w:t xml:space="preserve"> </w:t>
      </w:r>
      <w:proofErr w:type="spellStart"/>
      <w:r w:rsidRPr="00980593">
        <w:rPr>
          <w:rFonts w:ascii="Times New Roman" w:hAnsi="Times New Roman" w:cs="Times New Roman"/>
          <w:bCs/>
          <w:sz w:val="24"/>
          <w:szCs w:val="24"/>
        </w:rPr>
        <w:t>Duara</w:t>
      </w:r>
      <w:proofErr w:type="spellEnd"/>
      <w:r w:rsidRPr="00980593">
        <w:rPr>
          <w:rFonts w:ascii="Times New Roman" w:hAnsi="Times New Roman" w:cs="Times New Roman"/>
          <w:bCs/>
          <w:sz w:val="24"/>
          <w:szCs w:val="24"/>
        </w:rPr>
        <w:t xml:space="preserve"> </w:t>
      </w:r>
      <w:r w:rsidR="003F4587">
        <w:rPr>
          <w:rFonts w:ascii="Times New Roman" w:hAnsi="Times New Roman" w:cs="Times New Roman"/>
          <w:bCs/>
          <w:sz w:val="24"/>
          <w:szCs w:val="24"/>
        </w:rPr>
        <w:t>and Carolyn Clayton incorporate Hong Kong and Macao into</w:t>
      </w:r>
      <w:r w:rsidRPr="00980593">
        <w:rPr>
          <w:rFonts w:ascii="Times New Roman" w:hAnsi="Times New Roman" w:cs="Times New Roman"/>
          <w:bCs/>
          <w:sz w:val="24"/>
          <w:szCs w:val="24"/>
        </w:rPr>
        <w:t xml:space="preserve"> the story of colonialism in China</w:t>
      </w:r>
      <w:r w:rsidR="00E94B7A">
        <w:rPr>
          <w:rFonts w:ascii="Times New Roman" w:hAnsi="Times New Roman" w:cs="Times New Roman"/>
          <w:bCs/>
          <w:sz w:val="24"/>
          <w:szCs w:val="24"/>
        </w:rPr>
        <w:t xml:space="preserve">.  </w:t>
      </w:r>
      <w:proofErr w:type="spellStart"/>
      <w:r w:rsidR="00873B2F">
        <w:rPr>
          <w:rFonts w:ascii="Times New Roman" w:hAnsi="Times New Roman" w:cs="Times New Roman"/>
          <w:bCs/>
          <w:sz w:val="24"/>
          <w:szCs w:val="24"/>
        </w:rPr>
        <w:t>Duara</w:t>
      </w:r>
      <w:proofErr w:type="spellEnd"/>
      <w:r w:rsidR="00873B2F">
        <w:rPr>
          <w:rFonts w:ascii="Times New Roman" w:hAnsi="Times New Roman" w:cs="Times New Roman"/>
          <w:bCs/>
          <w:sz w:val="24"/>
          <w:szCs w:val="24"/>
        </w:rPr>
        <w:t xml:space="preserve"> explains how p</w:t>
      </w:r>
      <w:r w:rsidRPr="00980593">
        <w:rPr>
          <w:rFonts w:ascii="Times New Roman" w:hAnsi="Times New Roman" w:cs="Times New Roman"/>
          <w:bCs/>
          <w:sz w:val="24"/>
          <w:szCs w:val="24"/>
        </w:rPr>
        <w:t>ost-war Hong Kong</w:t>
      </w:r>
      <w:r w:rsidR="000C6E09">
        <w:rPr>
          <w:rFonts w:ascii="Times New Roman" w:hAnsi="Times New Roman" w:cs="Times New Roman"/>
          <w:bCs/>
          <w:sz w:val="24"/>
          <w:szCs w:val="24"/>
        </w:rPr>
        <w:t>,</w:t>
      </w:r>
      <w:r w:rsidRPr="00980593">
        <w:rPr>
          <w:rFonts w:ascii="Times New Roman" w:hAnsi="Times New Roman" w:cs="Times New Roman"/>
          <w:bCs/>
          <w:sz w:val="24"/>
          <w:szCs w:val="24"/>
        </w:rPr>
        <w:t xml:space="preserve"> sandwiched between Taiwan and the People’s Republic, “gained considerable leverage”</w:t>
      </w:r>
      <w:r w:rsidR="00491012">
        <w:rPr>
          <w:rFonts w:ascii="Times New Roman" w:hAnsi="Times New Roman" w:cs="Times New Roman"/>
          <w:bCs/>
          <w:sz w:val="24"/>
          <w:szCs w:val="24"/>
        </w:rPr>
        <w:t xml:space="preserve"> </w:t>
      </w:r>
      <w:r w:rsidR="000C6E09">
        <w:rPr>
          <w:rFonts w:ascii="Times New Roman" w:hAnsi="Times New Roman" w:cs="Times New Roman"/>
          <w:bCs/>
          <w:sz w:val="24"/>
          <w:szCs w:val="24"/>
        </w:rPr>
        <w:t xml:space="preserve">and an </w:t>
      </w:r>
      <w:r w:rsidR="000C6E09" w:rsidRPr="00980593">
        <w:rPr>
          <w:rFonts w:ascii="Times New Roman" w:hAnsi="Times New Roman" w:cs="Times New Roman"/>
          <w:bCs/>
          <w:sz w:val="24"/>
          <w:szCs w:val="24"/>
        </w:rPr>
        <w:t xml:space="preserve">unusual </w:t>
      </w:r>
      <w:r w:rsidR="000C6E09">
        <w:rPr>
          <w:rFonts w:ascii="Times New Roman" w:hAnsi="Times New Roman" w:cs="Times New Roman"/>
          <w:bCs/>
          <w:sz w:val="24"/>
          <w:szCs w:val="24"/>
        </w:rPr>
        <w:t>degree</w:t>
      </w:r>
      <w:r w:rsidR="000C6E09" w:rsidRPr="00980593">
        <w:rPr>
          <w:rFonts w:ascii="Times New Roman" w:hAnsi="Times New Roman" w:cs="Times New Roman"/>
          <w:bCs/>
          <w:sz w:val="24"/>
          <w:szCs w:val="24"/>
        </w:rPr>
        <w:t xml:space="preserve"> of autonomy from imperial control</w:t>
      </w:r>
      <w:r w:rsidR="000C6E09">
        <w:rPr>
          <w:rFonts w:ascii="Times New Roman" w:hAnsi="Times New Roman" w:cs="Times New Roman"/>
          <w:bCs/>
          <w:sz w:val="24"/>
          <w:szCs w:val="24"/>
        </w:rPr>
        <w:t xml:space="preserve"> in what became a strong colonial state </w:t>
      </w:r>
      <w:r w:rsidR="00491012">
        <w:rPr>
          <w:rFonts w:ascii="Times New Roman" w:hAnsi="Times New Roman" w:cs="Times New Roman"/>
          <w:bCs/>
          <w:sz w:val="24"/>
          <w:szCs w:val="24"/>
        </w:rPr>
        <w:t>(19</w:t>
      </w:r>
      <w:r w:rsidR="00F61672">
        <w:rPr>
          <w:rFonts w:ascii="Times New Roman" w:hAnsi="Times New Roman" w:cs="Times New Roman"/>
          <w:bCs/>
          <w:sz w:val="24"/>
          <w:szCs w:val="24"/>
        </w:rPr>
        <w:t>7</w:t>
      </w:r>
      <w:r w:rsidR="00491012">
        <w:rPr>
          <w:rFonts w:ascii="Times New Roman" w:hAnsi="Times New Roman" w:cs="Times New Roman"/>
          <w:bCs/>
          <w:sz w:val="24"/>
          <w:szCs w:val="24"/>
        </w:rPr>
        <w:t>)</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 xml:space="preserve">Hong Kong outstripped metropolitan </w:t>
      </w:r>
      <w:r w:rsidR="000C6E09">
        <w:rPr>
          <w:rFonts w:ascii="Times New Roman" w:hAnsi="Times New Roman" w:cs="Times New Roman"/>
          <w:bCs/>
          <w:sz w:val="24"/>
          <w:szCs w:val="24"/>
        </w:rPr>
        <w:t>Britain</w:t>
      </w:r>
      <w:r w:rsidRPr="00980593">
        <w:rPr>
          <w:rFonts w:ascii="Times New Roman" w:hAnsi="Times New Roman" w:cs="Times New Roman"/>
          <w:bCs/>
          <w:sz w:val="24"/>
          <w:szCs w:val="24"/>
        </w:rPr>
        <w:t xml:space="preserve"> economically</w:t>
      </w:r>
      <w:r w:rsidR="003F4587">
        <w:rPr>
          <w:rFonts w:ascii="Times New Roman" w:hAnsi="Times New Roman" w:cs="Times New Roman"/>
          <w:bCs/>
          <w:sz w:val="24"/>
          <w:szCs w:val="24"/>
        </w:rPr>
        <w:t xml:space="preserve">, resulting </w:t>
      </w:r>
      <w:r w:rsidRPr="00980593">
        <w:rPr>
          <w:rFonts w:ascii="Times New Roman" w:hAnsi="Times New Roman" w:cs="Times New Roman"/>
          <w:bCs/>
          <w:sz w:val="24"/>
          <w:szCs w:val="24"/>
        </w:rPr>
        <w:t>i</w:t>
      </w:r>
      <w:r w:rsidR="003F4587">
        <w:rPr>
          <w:rFonts w:ascii="Times New Roman" w:hAnsi="Times New Roman" w:cs="Times New Roman"/>
          <w:bCs/>
          <w:sz w:val="24"/>
          <w:szCs w:val="24"/>
        </w:rPr>
        <w:t>n a near absence of nationalism</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The strength of the colonial state in Hong Kong contrasts with its Portuguese neighbours in Macao whose weakness</w:t>
      </w:r>
      <w:r w:rsidR="002E26BE">
        <w:rPr>
          <w:rFonts w:ascii="Times New Roman" w:hAnsi="Times New Roman" w:cs="Times New Roman"/>
          <w:bCs/>
          <w:sz w:val="24"/>
          <w:szCs w:val="24"/>
        </w:rPr>
        <w:t>, according to Clayton,</w:t>
      </w:r>
      <w:r w:rsidRPr="00980593">
        <w:rPr>
          <w:rFonts w:ascii="Times New Roman" w:hAnsi="Times New Roman" w:cs="Times New Roman"/>
          <w:bCs/>
          <w:sz w:val="24"/>
          <w:szCs w:val="24"/>
        </w:rPr>
        <w:t xml:space="preserve"> enabled traditional Chinese associations to step into the breach and flourish</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When the colonial authorities attempted a violent crackdown on Cultural Revolution</w:t>
      </w:r>
      <w:r w:rsidR="00844B2B">
        <w:rPr>
          <w:rFonts w:ascii="Times New Roman" w:hAnsi="Times New Roman" w:cs="Times New Roman"/>
          <w:bCs/>
          <w:sz w:val="24"/>
          <w:szCs w:val="24"/>
        </w:rPr>
        <w:t>–</w:t>
      </w:r>
      <w:r w:rsidRPr="00980593">
        <w:rPr>
          <w:rFonts w:ascii="Times New Roman" w:hAnsi="Times New Roman" w:cs="Times New Roman"/>
          <w:bCs/>
          <w:sz w:val="24"/>
          <w:szCs w:val="24"/>
        </w:rPr>
        <w:t>inspired demonstrations in the winter of 1966</w:t>
      </w:r>
      <w:r w:rsidR="00844B2B">
        <w:rPr>
          <w:rFonts w:ascii="Times New Roman" w:hAnsi="Times New Roman" w:cs="Times New Roman"/>
          <w:bCs/>
          <w:sz w:val="24"/>
          <w:szCs w:val="24"/>
        </w:rPr>
        <w:t>–</w:t>
      </w:r>
      <w:r w:rsidRPr="00980593">
        <w:rPr>
          <w:rFonts w:ascii="Times New Roman" w:hAnsi="Times New Roman" w:cs="Times New Roman"/>
          <w:bCs/>
          <w:sz w:val="24"/>
          <w:szCs w:val="24"/>
        </w:rPr>
        <w:t>67, they were forced to capitulate to the authority of powerful Chinese interests</w:t>
      </w:r>
      <w:r w:rsidR="00E94B7A">
        <w:rPr>
          <w:rFonts w:ascii="Times New Roman" w:hAnsi="Times New Roman" w:cs="Times New Roman"/>
          <w:bCs/>
          <w:sz w:val="24"/>
          <w:szCs w:val="24"/>
        </w:rPr>
        <w:t xml:space="preserve">.  </w:t>
      </w:r>
      <w:proofErr w:type="gramStart"/>
      <w:r w:rsidRPr="00980593">
        <w:rPr>
          <w:rFonts w:ascii="Times New Roman" w:hAnsi="Times New Roman" w:cs="Times New Roman"/>
          <w:bCs/>
          <w:sz w:val="24"/>
          <w:szCs w:val="24"/>
        </w:rPr>
        <w:t xml:space="preserve">“From then on, </w:t>
      </w:r>
      <w:r w:rsidRPr="00980593">
        <w:rPr>
          <w:rFonts w:ascii="Times New Roman" w:hAnsi="Times New Roman" w:cs="Times New Roman"/>
          <w:bCs/>
          <w:sz w:val="24"/>
          <w:szCs w:val="24"/>
        </w:rPr>
        <w:lastRenderedPageBreak/>
        <w:t>Macao became known as a ‘half-liberated area’” (212)</w:t>
      </w:r>
      <w:r w:rsidR="00E94B7A">
        <w:rPr>
          <w:rFonts w:ascii="Times New Roman" w:hAnsi="Times New Roman" w:cs="Times New Roman"/>
          <w:bCs/>
          <w:sz w:val="24"/>
          <w:szCs w:val="24"/>
        </w:rPr>
        <w:t>.</w:t>
      </w:r>
      <w:proofErr w:type="gramEnd"/>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Macao, the most durable expression of colonialism in China, nominally Portuguese from 1557 to 1999, was arguably also the weakest</w:t>
      </w:r>
      <w:r w:rsidR="00E94B7A">
        <w:rPr>
          <w:rFonts w:ascii="Times New Roman" w:hAnsi="Times New Roman" w:cs="Times New Roman"/>
          <w:bCs/>
          <w:sz w:val="24"/>
          <w:szCs w:val="24"/>
        </w:rPr>
        <w:t xml:space="preserve">.  </w:t>
      </w:r>
      <w:r w:rsidRPr="00980593">
        <w:rPr>
          <w:rFonts w:ascii="Times New Roman" w:hAnsi="Times New Roman" w:cs="Times New Roman"/>
          <w:bCs/>
          <w:sz w:val="24"/>
          <w:szCs w:val="24"/>
        </w:rPr>
        <w:t>It is useful but surprisingly rare to find studies of Hong Kong and Macao alongside those of mainland China, and these final two chapters provide perhaps the most interesting explorations of the limits and peculiarities of colonialism in China</w:t>
      </w:r>
      <w:r w:rsidR="00E94B7A">
        <w:rPr>
          <w:rFonts w:ascii="Times New Roman" w:hAnsi="Times New Roman" w:cs="Times New Roman"/>
          <w:bCs/>
          <w:sz w:val="24"/>
          <w:szCs w:val="24"/>
        </w:rPr>
        <w:t xml:space="preserve">.  </w:t>
      </w:r>
    </w:p>
    <w:p w:rsidR="00844B2B" w:rsidRPr="00980593" w:rsidRDefault="00844B2B" w:rsidP="002A35B1">
      <w:pPr>
        <w:spacing w:after="0" w:line="360" w:lineRule="auto"/>
        <w:ind w:firstLine="720"/>
        <w:jc w:val="both"/>
        <w:rPr>
          <w:rFonts w:ascii="Times New Roman" w:hAnsi="Times New Roman" w:cs="Times New Roman"/>
          <w:bCs/>
          <w:sz w:val="24"/>
          <w:szCs w:val="24"/>
        </w:rPr>
      </w:pPr>
    </w:p>
    <w:p w:rsidR="00844B2B" w:rsidRDefault="00980593" w:rsidP="002A35B1">
      <w:pPr>
        <w:spacing w:after="0" w:line="360" w:lineRule="auto"/>
        <w:ind w:firstLine="720"/>
        <w:jc w:val="both"/>
        <w:rPr>
          <w:rFonts w:ascii="Times New Roman" w:hAnsi="Times New Roman" w:cs="Times New Roman"/>
          <w:sz w:val="24"/>
          <w:szCs w:val="24"/>
        </w:rPr>
      </w:pPr>
      <w:r w:rsidRPr="00980593">
        <w:rPr>
          <w:rFonts w:ascii="Times New Roman" w:hAnsi="Times New Roman" w:cs="Times New Roman"/>
          <w:sz w:val="24"/>
          <w:szCs w:val="24"/>
        </w:rPr>
        <w:t>Anne-Marie Brady and Douglas Brown’s volume</w:t>
      </w:r>
      <w:r w:rsidR="002E26BE">
        <w:rPr>
          <w:rFonts w:ascii="Times New Roman" w:hAnsi="Times New Roman" w:cs="Times New Roman"/>
          <w:sz w:val="24"/>
          <w:szCs w:val="24"/>
        </w:rPr>
        <w:t>,</w:t>
      </w:r>
      <w:r w:rsidR="002E26BE" w:rsidRPr="002E26BE">
        <w:rPr>
          <w:rFonts w:ascii="Times New Roman" w:hAnsi="Times New Roman" w:cs="Times New Roman"/>
          <w:sz w:val="24"/>
          <w:szCs w:val="24"/>
        </w:rPr>
        <w:t xml:space="preserve"> </w:t>
      </w:r>
      <w:r w:rsidR="002E26BE" w:rsidRPr="002E26BE">
        <w:rPr>
          <w:rFonts w:ascii="Times New Roman" w:hAnsi="Times New Roman" w:cs="Times New Roman"/>
          <w:i/>
          <w:sz w:val="24"/>
          <w:szCs w:val="24"/>
        </w:rPr>
        <w:t xml:space="preserve">Foreigners and </w:t>
      </w:r>
      <w:r w:rsidR="002E26BE">
        <w:rPr>
          <w:rFonts w:ascii="Times New Roman" w:hAnsi="Times New Roman" w:cs="Times New Roman"/>
          <w:i/>
          <w:sz w:val="24"/>
          <w:szCs w:val="24"/>
        </w:rPr>
        <w:t>Foreign I</w:t>
      </w:r>
      <w:r w:rsidR="002E26BE" w:rsidRPr="002E26BE">
        <w:rPr>
          <w:rFonts w:ascii="Times New Roman" w:hAnsi="Times New Roman" w:cs="Times New Roman"/>
          <w:i/>
          <w:sz w:val="24"/>
          <w:szCs w:val="24"/>
        </w:rPr>
        <w:t>nstitutions in Chin</w:t>
      </w:r>
      <w:r w:rsidR="00657EA1" w:rsidRPr="00E31A18">
        <w:rPr>
          <w:rFonts w:ascii="Times New Roman" w:hAnsi="Times New Roman" w:cs="Times New Roman"/>
          <w:i/>
          <w:sz w:val="24"/>
          <w:szCs w:val="24"/>
        </w:rPr>
        <w:t>a</w:t>
      </w:r>
      <w:r w:rsidR="002E26BE">
        <w:rPr>
          <w:rFonts w:ascii="Times New Roman" w:hAnsi="Times New Roman" w:cs="Times New Roman"/>
          <w:sz w:val="24"/>
          <w:szCs w:val="24"/>
        </w:rPr>
        <w:t>, focuses unapologetically on colonial sojourners in China</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They are clearly unconcerned about potential accusations of failing to adopt a sufficiently China-centred approach; such a book would not have been published ten or twenty years ago</w:t>
      </w:r>
      <w:r w:rsidR="00E94B7A">
        <w:rPr>
          <w:rFonts w:ascii="Times New Roman" w:hAnsi="Times New Roman" w:cs="Times New Roman"/>
          <w:sz w:val="24"/>
          <w:szCs w:val="24"/>
        </w:rPr>
        <w:t xml:space="preserve">.  </w:t>
      </w:r>
      <w:r w:rsidR="002E26BE">
        <w:rPr>
          <w:rFonts w:ascii="Times New Roman" w:hAnsi="Times New Roman" w:cs="Times New Roman"/>
          <w:sz w:val="24"/>
          <w:szCs w:val="24"/>
        </w:rPr>
        <w:t>It</w:t>
      </w:r>
      <w:r w:rsidRPr="00980593">
        <w:rPr>
          <w:rFonts w:ascii="Times New Roman" w:hAnsi="Times New Roman" w:cs="Times New Roman"/>
          <w:sz w:val="24"/>
          <w:szCs w:val="24"/>
        </w:rPr>
        <w:t xml:space="preserve"> is not, however, a rehashing of the </w:t>
      </w:r>
      <w:r w:rsidR="00844B2B">
        <w:rPr>
          <w:rFonts w:ascii="Times New Roman" w:hAnsi="Times New Roman" w:cs="Times New Roman"/>
          <w:sz w:val="24"/>
          <w:szCs w:val="24"/>
        </w:rPr>
        <w:t>W</w:t>
      </w:r>
      <w:r w:rsidRPr="00980593">
        <w:rPr>
          <w:rFonts w:ascii="Times New Roman" w:hAnsi="Times New Roman" w:cs="Times New Roman"/>
          <w:sz w:val="24"/>
          <w:szCs w:val="24"/>
        </w:rPr>
        <w:t>estern impact</w:t>
      </w:r>
      <w:r w:rsidR="00844B2B">
        <w:rPr>
          <w:rFonts w:ascii="Times New Roman" w:hAnsi="Times New Roman" w:cs="Times New Roman"/>
          <w:sz w:val="24"/>
          <w:szCs w:val="24"/>
        </w:rPr>
        <w:t>–</w:t>
      </w:r>
      <w:r w:rsidRPr="00980593">
        <w:rPr>
          <w:rFonts w:ascii="Times New Roman" w:hAnsi="Times New Roman" w:cs="Times New Roman"/>
          <w:sz w:val="24"/>
          <w:szCs w:val="24"/>
        </w:rPr>
        <w:t>Chinese response model, but rather examines the influence and counter-influence of foreigners living in and interacting with China</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The approach bears the hallmarks of recent literature on the movement of people around the globe in imperial contexts, exchanging culture and ideas as they traded.</w:t>
      </w:r>
      <w:r w:rsidRPr="00980593">
        <w:rPr>
          <w:rFonts w:ascii="Times New Roman" w:hAnsi="Times New Roman" w:cs="Times New Roman"/>
          <w:sz w:val="24"/>
          <w:szCs w:val="24"/>
          <w:vertAlign w:val="superscript"/>
        </w:rPr>
        <w:endnoteReference w:id="7"/>
      </w:r>
      <w:r w:rsidRPr="00980593">
        <w:rPr>
          <w:rFonts w:ascii="Times New Roman" w:hAnsi="Times New Roman" w:cs="Times New Roman"/>
          <w:sz w:val="24"/>
          <w:szCs w:val="24"/>
        </w:rPr>
        <w:t xml:space="preserve"> </w:t>
      </w:r>
      <w:r w:rsidR="00844B2B">
        <w:rPr>
          <w:rFonts w:ascii="Times New Roman" w:hAnsi="Times New Roman" w:cs="Times New Roman"/>
          <w:sz w:val="24"/>
          <w:szCs w:val="24"/>
        </w:rPr>
        <w:t xml:space="preserve"> </w:t>
      </w:r>
      <w:r w:rsidRPr="00980593">
        <w:rPr>
          <w:rFonts w:ascii="Times New Roman" w:hAnsi="Times New Roman" w:cs="Times New Roman"/>
          <w:sz w:val="24"/>
          <w:szCs w:val="24"/>
        </w:rPr>
        <w:t xml:space="preserve">The editors and contributors place peripheral foreigners at centre-stage, so rather than dominant British imperialists we are presented with the stories of English teachers, sexual tourists and </w:t>
      </w:r>
      <w:r w:rsidR="00873B2F">
        <w:rPr>
          <w:rFonts w:ascii="Times New Roman" w:hAnsi="Times New Roman" w:cs="Times New Roman"/>
          <w:sz w:val="24"/>
          <w:szCs w:val="24"/>
        </w:rPr>
        <w:t>female</w:t>
      </w:r>
      <w:r w:rsidRPr="00980593">
        <w:rPr>
          <w:rFonts w:ascii="Times New Roman" w:hAnsi="Times New Roman" w:cs="Times New Roman"/>
          <w:sz w:val="24"/>
          <w:szCs w:val="24"/>
        </w:rPr>
        <w:t xml:space="preserve"> activists, and Italians, Koreans and New Zealanders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These groups and individuals were “participant-observers” (1) in the changes taking place in Republican China</w:t>
      </w:r>
      <w:r w:rsidR="00E94B7A">
        <w:rPr>
          <w:rFonts w:ascii="Times New Roman" w:hAnsi="Times New Roman" w:cs="Times New Roman"/>
          <w:sz w:val="24"/>
          <w:szCs w:val="24"/>
        </w:rPr>
        <w:t>.</w:t>
      </w:r>
    </w:p>
    <w:p w:rsidR="00980593" w:rsidRPr="00980593" w:rsidRDefault="00E94B7A"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980593" w:rsidRDefault="00980593" w:rsidP="002A35B1">
      <w:pPr>
        <w:spacing w:after="0" w:line="360" w:lineRule="auto"/>
        <w:ind w:firstLine="720"/>
        <w:jc w:val="both"/>
        <w:rPr>
          <w:rFonts w:ascii="Times New Roman" w:hAnsi="Times New Roman" w:cs="Times New Roman"/>
          <w:sz w:val="24"/>
          <w:szCs w:val="24"/>
        </w:rPr>
      </w:pPr>
      <w:r w:rsidRPr="00980593">
        <w:rPr>
          <w:rFonts w:ascii="Times New Roman" w:hAnsi="Times New Roman" w:cs="Times New Roman"/>
          <w:sz w:val="24"/>
          <w:szCs w:val="24"/>
        </w:rPr>
        <w:t xml:space="preserve">The volume is divided into three sections, the first, “Heterotopic China”, a catch-all for the five papers which did not fit within the more clearly defined Part II, “Shanghaied: </w:t>
      </w:r>
      <w:r w:rsidR="00B17CEE">
        <w:rPr>
          <w:rFonts w:ascii="Times New Roman" w:hAnsi="Times New Roman" w:cs="Times New Roman"/>
          <w:sz w:val="24"/>
          <w:szCs w:val="24"/>
        </w:rPr>
        <w:t>M</w:t>
      </w:r>
      <w:r w:rsidRPr="00980593">
        <w:rPr>
          <w:rFonts w:ascii="Times New Roman" w:hAnsi="Times New Roman" w:cs="Times New Roman"/>
          <w:sz w:val="24"/>
          <w:szCs w:val="24"/>
        </w:rPr>
        <w:t>orality tales from the Paris of the East”, or Part III, “With China at War</w:t>
      </w:r>
      <w:r w:rsidR="00B17CEE">
        <w:rPr>
          <w:rFonts w:ascii="Times New Roman" w:hAnsi="Times New Roman" w:cs="Times New Roman"/>
          <w:sz w:val="24"/>
          <w:szCs w:val="24"/>
        </w:rPr>
        <w:t>.</w:t>
      </w:r>
      <w:r w:rsidRPr="00980593">
        <w:rPr>
          <w:rFonts w:ascii="Times New Roman" w:hAnsi="Times New Roman" w:cs="Times New Roman"/>
          <w:sz w:val="24"/>
          <w:szCs w:val="24"/>
        </w:rPr>
        <w:t>”</w:t>
      </w:r>
      <w:r w:rsidR="00E94B7A">
        <w:rPr>
          <w:rFonts w:ascii="Times New Roman" w:hAnsi="Times New Roman" w:cs="Times New Roman"/>
          <w:sz w:val="24"/>
          <w:szCs w:val="24"/>
        </w:rPr>
        <w:t xml:space="preserve">  </w:t>
      </w:r>
      <w:r w:rsidR="00F565A3">
        <w:rPr>
          <w:rFonts w:ascii="Times New Roman" w:hAnsi="Times New Roman" w:cs="Times New Roman"/>
          <w:sz w:val="24"/>
          <w:szCs w:val="24"/>
        </w:rPr>
        <w:t>Among the heterotopic chapters, Eric Henry</w:t>
      </w:r>
      <w:r w:rsidRPr="00980593">
        <w:rPr>
          <w:rFonts w:ascii="Times New Roman" w:hAnsi="Times New Roman" w:cs="Times New Roman"/>
          <w:sz w:val="24"/>
          <w:szCs w:val="24"/>
        </w:rPr>
        <w:t xml:space="preserve"> </w:t>
      </w:r>
      <w:r w:rsidR="00AD23E3">
        <w:rPr>
          <w:rFonts w:ascii="Times New Roman" w:hAnsi="Times New Roman" w:cs="Times New Roman"/>
          <w:sz w:val="24"/>
          <w:szCs w:val="24"/>
        </w:rPr>
        <w:t>argues that</w:t>
      </w:r>
      <w:r w:rsidRPr="00980593">
        <w:rPr>
          <w:rFonts w:ascii="Times New Roman" w:hAnsi="Times New Roman" w:cs="Times New Roman"/>
          <w:sz w:val="24"/>
          <w:szCs w:val="24"/>
        </w:rPr>
        <w:t xml:space="preserve"> English language teachers </w:t>
      </w:r>
      <w:r w:rsidR="00AD23E3">
        <w:rPr>
          <w:rFonts w:ascii="Times New Roman" w:hAnsi="Times New Roman" w:cs="Times New Roman"/>
          <w:sz w:val="24"/>
          <w:szCs w:val="24"/>
        </w:rPr>
        <w:t>were</w:t>
      </w:r>
      <w:r w:rsidRPr="00980593">
        <w:rPr>
          <w:rFonts w:ascii="Times New Roman" w:hAnsi="Times New Roman" w:cs="Times New Roman"/>
          <w:sz w:val="24"/>
          <w:szCs w:val="24"/>
        </w:rPr>
        <w:t xml:space="preserve"> both vectors of </w:t>
      </w:r>
      <w:r w:rsidR="00B17CEE">
        <w:rPr>
          <w:rFonts w:ascii="Times New Roman" w:hAnsi="Times New Roman" w:cs="Times New Roman"/>
          <w:sz w:val="24"/>
          <w:szCs w:val="24"/>
        </w:rPr>
        <w:t>W</w:t>
      </w:r>
      <w:r w:rsidRPr="00980593">
        <w:rPr>
          <w:rFonts w:ascii="Times New Roman" w:hAnsi="Times New Roman" w:cs="Times New Roman"/>
          <w:sz w:val="24"/>
          <w:szCs w:val="24"/>
        </w:rPr>
        <w:t>estern ideas and stimulants of nationalism</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Unfortunate</w:t>
      </w:r>
      <w:r w:rsidR="004E1AE9">
        <w:rPr>
          <w:rFonts w:ascii="Times New Roman" w:hAnsi="Times New Roman" w:cs="Times New Roman"/>
          <w:sz w:val="24"/>
          <w:szCs w:val="24"/>
        </w:rPr>
        <w:t xml:space="preserve">ly he uses no Chinese language </w:t>
      </w:r>
      <w:proofErr w:type="spellStart"/>
      <w:r w:rsidR="004E1AE9">
        <w:rPr>
          <w:rFonts w:ascii="Times New Roman" w:hAnsi="Times New Roman" w:cs="Times New Roman"/>
          <w:sz w:val="24"/>
          <w:szCs w:val="24"/>
        </w:rPr>
        <w:t>s</w:t>
      </w:r>
      <w:r w:rsidRPr="00980593">
        <w:rPr>
          <w:rFonts w:ascii="Times New Roman" w:hAnsi="Times New Roman" w:cs="Times New Roman"/>
          <w:sz w:val="24"/>
          <w:szCs w:val="24"/>
        </w:rPr>
        <w:t>ourses</w:t>
      </w:r>
      <w:proofErr w:type="spellEnd"/>
      <w:r w:rsidRPr="00980593">
        <w:rPr>
          <w:rFonts w:ascii="Times New Roman" w:hAnsi="Times New Roman" w:cs="Times New Roman"/>
          <w:sz w:val="24"/>
          <w:szCs w:val="24"/>
        </w:rPr>
        <w:t xml:space="preserve"> so is unable to develop this interesting argument, dwelling instead on more predictable detail about the careers of missionary language teachers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Karen Garner also neglects Chinese sources in her essay on the Young Women’s Christian Association, reprinted from an earlier journal article</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She identifies the May Thirtieth Movement of 1925, when the police force of the Shanghai International Settlement killed Chi</w:t>
      </w:r>
      <w:r w:rsidR="00AD23E3">
        <w:rPr>
          <w:rFonts w:ascii="Times New Roman" w:hAnsi="Times New Roman" w:cs="Times New Roman"/>
          <w:sz w:val="24"/>
          <w:szCs w:val="24"/>
        </w:rPr>
        <w:t>nese protestors</w:t>
      </w:r>
      <w:r w:rsidR="00B17CEE">
        <w:rPr>
          <w:rFonts w:ascii="Times New Roman" w:hAnsi="Times New Roman" w:cs="Times New Roman"/>
          <w:sz w:val="24"/>
          <w:szCs w:val="24"/>
        </w:rPr>
        <w:t>,</w:t>
      </w:r>
      <w:r w:rsidRPr="00980593">
        <w:rPr>
          <w:rFonts w:ascii="Times New Roman" w:hAnsi="Times New Roman" w:cs="Times New Roman"/>
          <w:sz w:val="24"/>
          <w:szCs w:val="24"/>
        </w:rPr>
        <w:t xml:space="preserve"> as a turning point in the YWCA’s position on imperialism (74)</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The YWCA’s American secretary, Mary </w:t>
      </w:r>
      <w:proofErr w:type="spellStart"/>
      <w:r w:rsidRPr="00980593">
        <w:rPr>
          <w:rFonts w:ascii="Times New Roman" w:hAnsi="Times New Roman" w:cs="Times New Roman"/>
          <w:sz w:val="24"/>
          <w:szCs w:val="24"/>
        </w:rPr>
        <w:t>Dingman</w:t>
      </w:r>
      <w:proofErr w:type="spellEnd"/>
      <w:r w:rsidRPr="00980593">
        <w:rPr>
          <w:rFonts w:ascii="Times New Roman" w:hAnsi="Times New Roman" w:cs="Times New Roman"/>
          <w:sz w:val="24"/>
          <w:szCs w:val="24"/>
        </w:rPr>
        <w:t xml:space="preserve">, declared “We are Chinese” and the association as a whole renounced its </w:t>
      </w:r>
      <w:r w:rsidRPr="00980593">
        <w:rPr>
          <w:rFonts w:ascii="Times New Roman" w:hAnsi="Times New Roman" w:cs="Times New Roman"/>
          <w:sz w:val="24"/>
          <w:szCs w:val="24"/>
        </w:rPr>
        <w:lastRenderedPageBreak/>
        <w:t>extraterritorial rights (76)</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This is contrasted with the more cautious approach of the US government, but it is hardly surprising that an imperial power should not share the anti-imperial stance of an independent body</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The conclusion, that the YWCA showed how different nations could work together to solve international tensions, is unconvincing in the context of the much more significant failure of international cooperation to calm tensions around the world in the inter-war period</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Jason Lim, a former Singapore civil servant turned historian, undertook extensive research on the British mercantile community during the civil war (1945</w:t>
      </w:r>
      <w:r w:rsidR="00B17CEE">
        <w:rPr>
          <w:rFonts w:ascii="Times New Roman" w:hAnsi="Times New Roman" w:cs="Times New Roman"/>
          <w:sz w:val="24"/>
          <w:szCs w:val="24"/>
        </w:rPr>
        <w:t>–</w:t>
      </w:r>
      <w:r w:rsidRPr="00980593">
        <w:rPr>
          <w:rFonts w:ascii="Times New Roman" w:hAnsi="Times New Roman" w:cs="Times New Roman"/>
          <w:sz w:val="24"/>
          <w:szCs w:val="24"/>
        </w:rPr>
        <w:t>49), but it was almost all in the British National Archives and the archives of the School of Oriental and African Studies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The secondary literature on the foreign business community is under-referenced and the argument, that British merchants were braced for the Nationalists losing the Civil War but believed they would be able to carry on much as before, is </w:t>
      </w:r>
      <w:r w:rsidR="00AD23E3">
        <w:rPr>
          <w:rFonts w:ascii="Times New Roman" w:hAnsi="Times New Roman" w:cs="Times New Roman"/>
          <w:sz w:val="24"/>
          <w:szCs w:val="24"/>
        </w:rPr>
        <w:t>un</w:t>
      </w:r>
      <w:r w:rsidRPr="00980593">
        <w:rPr>
          <w:rFonts w:ascii="Times New Roman" w:hAnsi="Times New Roman" w:cs="Times New Roman"/>
          <w:sz w:val="24"/>
          <w:szCs w:val="24"/>
        </w:rPr>
        <w:t>original</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These contributors apparently decided that writing about foreigners in China justifies eliding Chinese voices, a strange throwback to an earlier era of writing about imperialism in China.</w:t>
      </w:r>
    </w:p>
    <w:p w:rsidR="00B17CEE" w:rsidRPr="00980593" w:rsidRDefault="00B17CEE" w:rsidP="002A35B1">
      <w:pPr>
        <w:spacing w:after="0" w:line="360" w:lineRule="auto"/>
        <w:ind w:firstLine="720"/>
        <w:jc w:val="both"/>
        <w:rPr>
          <w:rFonts w:ascii="Times New Roman" w:hAnsi="Times New Roman" w:cs="Times New Roman"/>
          <w:sz w:val="24"/>
          <w:szCs w:val="24"/>
        </w:rPr>
      </w:pPr>
    </w:p>
    <w:p w:rsidR="00980593" w:rsidRDefault="00980593" w:rsidP="002A35B1">
      <w:pPr>
        <w:spacing w:after="0" w:line="360" w:lineRule="auto"/>
        <w:ind w:firstLine="720"/>
        <w:jc w:val="both"/>
        <w:rPr>
          <w:rFonts w:ascii="Times New Roman" w:hAnsi="Times New Roman" w:cs="Times New Roman"/>
          <w:sz w:val="24"/>
          <w:szCs w:val="24"/>
        </w:rPr>
      </w:pPr>
      <w:r w:rsidRPr="00980593">
        <w:rPr>
          <w:rFonts w:ascii="Times New Roman" w:hAnsi="Times New Roman" w:cs="Times New Roman"/>
          <w:sz w:val="24"/>
          <w:szCs w:val="24"/>
        </w:rPr>
        <w:t xml:space="preserve">Alexander </w:t>
      </w:r>
      <w:proofErr w:type="spellStart"/>
      <w:r w:rsidRPr="00980593">
        <w:rPr>
          <w:rFonts w:ascii="Times New Roman" w:hAnsi="Times New Roman" w:cs="Times New Roman"/>
          <w:sz w:val="24"/>
          <w:szCs w:val="24"/>
        </w:rPr>
        <w:t>Pantsov’s</w:t>
      </w:r>
      <w:proofErr w:type="spellEnd"/>
      <w:r w:rsidRPr="00980593">
        <w:rPr>
          <w:rFonts w:ascii="Times New Roman" w:hAnsi="Times New Roman" w:cs="Times New Roman"/>
          <w:sz w:val="24"/>
          <w:szCs w:val="24"/>
        </w:rPr>
        <w:t xml:space="preserve"> essay is much stronger, adding to what we learnt from his monograph </w:t>
      </w:r>
      <w:r w:rsidRPr="00980593">
        <w:rPr>
          <w:rFonts w:ascii="Times New Roman" w:hAnsi="Times New Roman" w:cs="Times New Roman"/>
          <w:i/>
          <w:sz w:val="24"/>
          <w:szCs w:val="24"/>
        </w:rPr>
        <w:t>The Bolsheviks and the Chinese Revolution 1919</w:t>
      </w:r>
      <w:r w:rsidR="00B17CEE">
        <w:rPr>
          <w:rFonts w:ascii="Times New Roman" w:hAnsi="Times New Roman" w:cs="Times New Roman"/>
          <w:i/>
          <w:sz w:val="24"/>
          <w:szCs w:val="24"/>
        </w:rPr>
        <w:t>–</w:t>
      </w:r>
      <w:r w:rsidRPr="00980593">
        <w:rPr>
          <w:rFonts w:ascii="Times New Roman" w:hAnsi="Times New Roman" w:cs="Times New Roman"/>
          <w:i/>
          <w:sz w:val="24"/>
          <w:szCs w:val="24"/>
        </w:rPr>
        <w:t>1927</w:t>
      </w:r>
      <w:r w:rsidRPr="00980593">
        <w:rPr>
          <w:rFonts w:ascii="Times New Roman" w:hAnsi="Times New Roman" w:cs="Times New Roman"/>
          <w:sz w:val="24"/>
          <w:szCs w:val="24"/>
        </w:rPr>
        <w:t xml:space="preserve"> (2000) with new material from Comintern and Chinese archives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He </w:t>
      </w:r>
      <w:r w:rsidR="000562DF">
        <w:rPr>
          <w:rFonts w:ascii="Times New Roman" w:hAnsi="Times New Roman" w:cs="Times New Roman"/>
          <w:sz w:val="24"/>
          <w:szCs w:val="24"/>
        </w:rPr>
        <w:t>argues</w:t>
      </w:r>
      <w:r w:rsidRPr="00980593">
        <w:rPr>
          <w:rFonts w:ascii="Times New Roman" w:hAnsi="Times New Roman" w:cs="Times New Roman"/>
          <w:sz w:val="24"/>
          <w:szCs w:val="24"/>
        </w:rPr>
        <w:t xml:space="preserve"> that minor Comintern figures in China, less familiar than key agents like </w:t>
      </w:r>
      <w:proofErr w:type="spellStart"/>
      <w:r w:rsidRPr="00980593">
        <w:rPr>
          <w:rFonts w:ascii="Times New Roman" w:hAnsi="Times New Roman" w:cs="Times New Roman"/>
          <w:sz w:val="24"/>
          <w:szCs w:val="24"/>
        </w:rPr>
        <w:t>Voitinsky</w:t>
      </w:r>
      <w:proofErr w:type="spellEnd"/>
      <w:r w:rsidRPr="00980593">
        <w:rPr>
          <w:rFonts w:ascii="Times New Roman" w:hAnsi="Times New Roman" w:cs="Times New Roman"/>
          <w:sz w:val="24"/>
          <w:szCs w:val="24"/>
        </w:rPr>
        <w:t xml:space="preserve">, </w:t>
      </w:r>
      <w:proofErr w:type="spellStart"/>
      <w:r w:rsidRPr="00980593">
        <w:rPr>
          <w:rFonts w:ascii="Times New Roman" w:hAnsi="Times New Roman" w:cs="Times New Roman"/>
          <w:sz w:val="24"/>
          <w:szCs w:val="24"/>
        </w:rPr>
        <w:t>Maring</w:t>
      </w:r>
      <w:proofErr w:type="spellEnd"/>
      <w:r w:rsidRPr="00980593">
        <w:rPr>
          <w:rFonts w:ascii="Times New Roman" w:hAnsi="Times New Roman" w:cs="Times New Roman"/>
          <w:sz w:val="24"/>
          <w:szCs w:val="24"/>
        </w:rPr>
        <w:t xml:space="preserve"> and Borodin, were able to develop their own ideas independent of policy decided in Moscow</w:t>
      </w:r>
      <w:r w:rsidR="00E94B7A">
        <w:rPr>
          <w:rFonts w:ascii="Times New Roman" w:hAnsi="Times New Roman" w:cs="Times New Roman"/>
          <w:sz w:val="24"/>
          <w:szCs w:val="24"/>
        </w:rPr>
        <w:t xml:space="preserve">.  </w:t>
      </w:r>
      <w:proofErr w:type="spellStart"/>
      <w:r w:rsidRPr="00980593">
        <w:rPr>
          <w:rFonts w:ascii="Times New Roman" w:hAnsi="Times New Roman" w:cs="Times New Roman"/>
          <w:sz w:val="24"/>
          <w:szCs w:val="24"/>
        </w:rPr>
        <w:t>Pantsov</w:t>
      </w:r>
      <w:proofErr w:type="spellEnd"/>
      <w:r w:rsidRPr="00980593">
        <w:rPr>
          <w:rFonts w:ascii="Times New Roman" w:hAnsi="Times New Roman" w:cs="Times New Roman"/>
          <w:sz w:val="24"/>
          <w:szCs w:val="24"/>
        </w:rPr>
        <w:t xml:space="preserve"> describes a surprisingly pluralistic atmosphere in world communism until Stalin’s volatility in the mid-1930s reduced Comintern </w:t>
      </w:r>
      <w:r w:rsidR="00AD23E3">
        <w:rPr>
          <w:rFonts w:ascii="Times New Roman" w:hAnsi="Times New Roman" w:cs="Times New Roman"/>
          <w:sz w:val="24"/>
          <w:szCs w:val="24"/>
        </w:rPr>
        <w:t xml:space="preserve">from a </w:t>
      </w:r>
      <w:r w:rsidR="00AD23E3" w:rsidRPr="00980593">
        <w:rPr>
          <w:rFonts w:ascii="Times New Roman" w:hAnsi="Times New Roman" w:cs="Times New Roman"/>
          <w:sz w:val="24"/>
          <w:szCs w:val="24"/>
        </w:rPr>
        <w:t xml:space="preserve">policy-maker </w:t>
      </w:r>
      <w:r w:rsidRPr="00980593">
        <w:rPr>
          <w:rFonts w:ascii="Times New Roman" w:hAnsi="Times New Roman" w:cs="Times New Roman"/>
          <w:sz w:val="24"/>
          <w:szCs w:val="24"/>
        </w:rPr>
        <w:t>to “a purely intelligence-gathering body” (103)</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Comintern represents a contrasting imperialism to that of the </w:t>
      </w:r>
      <w:r w:rsidR="00B17CEE">
        <w:rPr>
          <w:rFonts w:ascii="Times New Roman" w:hAnsi="Times New Roman" w:cs="Times New Roman"/>
          <w:sz w:val="24"/>
          <w:szCs w:val="24"/>
        </w:rPr>
        <w:t>W</w:t>
      </w:r>
      <w:r w:rsidRPr="00980593">
        <w:rPr>
          <w:rFonts w:ascii="Times New Roman" w:hAnsi="Times New Roman" w:cs="Times New Roman"/>
          <w:sz w:val="24"/>
          <w:szCs w:val="24"/>
        </w:rPr>
        <w:t xml:space="preserve">estern powers, and by concentrating on its more marginal figures, </w:t>
      </w:r>
      <w:proofErr w:type="spellStart"/>
      <w:r w:rsidRPr="00980593">
        <w:rPr>
          <w:rFonts w:ascii="Times New Roman" w:hAnsi="Times New Roman" w:cs="Times New Roman"/>
          <w:sz w:val="24"/>
          <w:szCs w:val="24"/>
        </w:rPr>
        <w:t>Pantsov</w:t>
      </w:r>
      <w:proofErr w:type="spellEnd"/>
      <w:r w:rsidRPr="00980593">
        <w:rPr>
          <w:rFonts w:ascii="Times New Roman" w:hAnsi="Times New Roman" w:cs="Times New Roman"/>
          <w:sz w:val="24"/>
          <w:szCs w:val="24"/>
        </w:rPr>
        <w:t xml:space="preserve"> contributes to the volume’s exposure of the variety of roles played by foreigners in China’s formative Republican period</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The </w:t>
      </w:r>
      <w:r w:rsidR="000562DF">
        <w:rPr>
          <w:rFonts w:ascii="Times New Roman" w:hAnsi="Times New Roman" w:cs="Times New Roman"/>
          <w:sz w:val="24"/>
          <w:szCs w:val="24"/>
        </w:rPr>
        <w:t>chapter</w:t>
      </w:r>
      <w:r w:rsidRPr="00980593">
        <w:rPr>
          <w:rFonts w:ascii="Times New Roman" w:hAnsi="Times New Roman" w:cs="Times New Roman"/>
          <w:sz w:val="24"/>
          <w:szCs w:val="24"/>
        </w:rPr>
        <w:t xml:space="preserve"> by Lee Jong-</w:t>
      </w:r>
      <w:proofErr w:type="spellStart"/>
      <w:r w:rsidRPr="00980593">
        <w:rPr>
          <w:rFonts w:ascii="Times New Roman" w:hAnsi="Times New Roman" w:cs="Times New Roman"/>
          <w:sz w:val="24"/>
          <w:szCs w:val="24"/>
        </w:rPr>
        <w:t>Seok</w:t>
      </w:r>
      <w:proofErr w:type="spellEnd"/>
      <w:r w:rsidRPr="00980593">
        <w:rPr>
          <w:rFonts w:ascii="Times New Roman" w:hAnsi="Times New Roman" w:cs="Times New Roman"/>
          <w:sz w:val="24"/>
          <w:szCs w:val="24"/>
        </w:rPr>
        <w:t xml:space="preserve"> (a former leading South Korean politician) picks up on the theme of the role of international communism in Chinese politics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Lee charts the history of communism in Korea </w:t>
      </w:r>
      <w:r w:rsidR="000562DF">
        <w:rPr>
          <w:rFonts w:ascii="Times New Roman" w:hAnsi="Times New Roman" w:cs="Times New Roman"/>
          <w:sz w:val="24"/>
          <w:szCs w:val="24"/>
        </w:rPr>
        <w:t>after</w:t>
      </w:r>
      <w:r w:rsidRPr="00980593">
        <w:rPr>
          <w:rFonts w:ascii="Times New Roman" w:hAnsi="Times New Roman" w:cs="Times New Roman"/>
          <w:sz w:val="24"/>
          <w:szCs w:val="24"/>
        </w:rPr>
        <w:t xml:space="preserve"> </w:t>
      </w:r>
      <w:r w:rsidR="000562DF">
        <w:rPr>
          <w:rFonts w:ascii="Times New Roman" w:hAnsi="Times New Roman" w:cs="Times New Roman"/>
          <w:sz w:val="24"/>
          <w:szCs w:val="24"/>
        </w:rPr>
        <w:t xml:space="preserve">Comintern disbanded </w:t>
      </w:r>
      <w:r w:rsidRPr="00980593">
        <w:rPr>
          <w:rFonts w:ascii="Times New Roman" w:hAnsi="Times New Roman" w:cs="Times New Roman"/>
          <w:sz w:val="24"/>
          <w:szCs w:val="24"/>
        </w:rPr>
        <w:t xml:space="preserve">the party </w:t>
      </w:r>
      <w:r w:rsidR="000562DF">
        <w:rPr>
          <w:rFonts w:ascii="Times New Roman" w:hAnsi="Times New Roman" w:cs="Times New Roman"/>
          <w:sz w:val="24"/>
          <w:szCs w:val="24"/>
        </w:rPr>
        <w:t>in 1928</w:t>
      </w:r>
      <w:r w:rsidR="00E94B7A">
        <w:rPr>
          <w:rFonts w:ascii="Times New Roman" w:hAnsi="Times New Roman" w:cs="Times New Roman"/>
          <w:sz w:val="24"/>
          <w:szCs w:val="24"/>
        </w:rPr>
        <w:t xml:space="preserve">.  </w:t>
      </w:r>
      <w:r w:rsidR="000562DF">
        <w:rPr>
          <w:rFonts w:ascii="Times New Roman" w:hAnsi="Times New Roman" w:cs="Times New Roman"/>
          <w:sz w:val="24"/>
          <w:szCs w:val="24"/>
        </w:rPr>
        <w:t xml:space="preserve">Korean communists </w:t>
      </w:r>
      <w:r w:rsidRPr="00980593">
        <w:rPr>
          <w:rFonts w:ascii="Times New Roman" w:hAnsi="Times New Roman" w:cs="Times New Roman"/>
          <w:sz w:val="24"/>
          <w:szCs w:val="24"/>
        </w:rPr>
        <w:t>such a</w:t>
      </w:r>
      <w:r w:rsidR="000562DF">
        <w:rPr>
          <w:rFonts w:ascii="Times New Roman" w:hAnsi="Times New Roman" w:cs="Times New Roman"/>
          <w:sz w:val="24"/>
          <w:szCs w:val="24"/>
        </w:rPr>
        <w:t>s future leader Kim Il-sung</w:t>
      </w:r>
      <w:r w:rsidRPr="00980593">
        <w:rPr>
          <w:rFonts w:ascii="Times New Roman" w:hAnsi="Times New Roman" w:cs="Times New Roman"/>
          <w:sz w:val="24"/>
          <w:szCs w:val="24"/>
        </w:rPr>
        <w:t xml:space="preserve"> played a key role in anti-J</w:t>
      </w:r>
      <w:r w:rsidR="000562DF">
        <w:rPr>
          <w:rFonts w:ascii="Times New Roman" w:hAnsi="Times New Roman" w:cs="Times New Roman"/>
          <w:sz w:val="24"/>
          <w:szCs w:val="24"/>
        </w:rPr>
        <w:t>apanese resistance in Manchuria, while others</w:t>
      </w:r>
      <w:r w:rsidRPr="00980593">
        <w:rPr>
          <w:rFonts w:ascii="Times New Roman" w:hAnsi="Times New Roman" w:cs="Times New Roman"/>
          <w:sz w:val="24"/>
          <w:szCs w:val="24"/>
        </w:rPr>
        <w:t xml:space="preserve"> </w:t>
      </w:r>
      <w:r w:rsidR="000562DF" w:rsidRPr="00980593">
        <w:rPr>
          <w:rFonts w:ascii="Times New Roman" w:hAnsi="Times New Roman" w:cs="Times New Roman"/>
          <w:sz w:val="24"/>
          <w:szCs w:val="24"/>
        </w:rPr>
        <w:t xml:space="preserve">resisted Japanese imperialism within Korea </w:t>
      </w:r>
      <w:r w:rsidR="000562DF">
        <w:rPr>
          <w:rFonts w:ascii="Times New Roman" w:hAnsi="Times New Roman" w:cs="Times New Roman"/>
          <w:sz w:val="24"/>
          <w:szCs w:val="24"/>
        </w:rPr>
        <w:t xml:space="preserve">or </w:t>
      </w:r>
      <w:r w:rsidRPr="00980593">
        <w:rPr>
          <w:rFonts w:ascii="Times New Roman" w:hAnsi="Times New Roman" w:cs="Times New Roman"/>
          <w:sz w:val="24"/>
          <w:szCs w:val="24"/>
        </w:rPr>
        <w:t>fought under the CCP in China</w:t>
      </w:r>
      <w:r w:rsidR="00E94B7A">
        <w:rPr>
          <w:rFonts w:ascii="Times New Roman" w:hAnsi="Times New Roman" w:cs="Times New Roman"/>
          <w:sz w:val="24"/>
          <w:szCs w:val="24"/>
        </w:rPr>
        <w:t xml:space="preserve">.  </w:t>
      </w:r>
      <w:r w:rsidR="000562DF">
        <w:rPr>
          <w:rFonts w:ascii="Times New Roman" w:hAnsi="Times New Roman" w:cs="Times New Roman"/>
          <w:sz w:val="24"/>
          <w:szCs w:val="24"/>
        </w:rPr>
        <w:t>Many thousands</w:t>
      </w:r>
      <w:r w:rsidRPr="00980593">
        <w:rPr>
          <w:rFonts w:ascii="Times New Roman" w:hAnsi="Times New Roman" w:cs="Times New Roman"/>
          <w:sz w:val="24"/>
          <w:szCs w:val="24"/>
        </w:rPr>
        <w:t xml:space="preserve"> went on to support the CCP against the Nationalists in the civil war of 1945</w:t>
      </w:r>
      <w:r w:rsidR="006C7672">
        <w:rPr>
          <w:rFonts w:ascii="Times New Roman" w:hAnsi="Times New Roman" w:cs="Times New Roman"/>
          <w:sz w:val="24"/>
          <w:szCs w:val="24"/>
        </w:rPr>
        <w:t>–</w:t>
      </w:r>
      <w:r w:rsidRPr="00980593">
        <w:rPr>
          <w:rFonts w:ascii="Times New Roman" w:hAnsi="Times New Roman" w:cs="Times New Roman"/>
          <w:sz w:val="24"/>
          <w:szCs w:val="24"/>
        </w:rPr>
        <w:t xml:space="preserve">49, but this contribution was taboo during the Cold War and </w:t>
      </w:r>
      <w:r w:rsidRPr="00980593">
        <w:rPr>
          <w:rFonts w:ascii="Times New Roman" w:hAnsi="Times New Roman" w:cs="Times New Roman"/>
          <w:sz w:val="24"/>
          <w:szCs w:val="24"/>
        </w:rPr>
        <w:lastRenderedPageBreak/>
        <w:t>remains difficult to research so is only now gaining recognition</w:t>
      </w:r>
      <w:r w:rsidR="00E94B7A">
        <w:rPr>
          <w:rFonts w:ascii="Times New Roman" w:hAnsi="Times New Roman" w:cs="Times New Roman"/>
          <w:sz w:val="24"/>
          <w:szCs w:val="24"/>
        </w:rPr>
        <w:t xml:space="preserve">.  </w:t>
      </w:r>
      <w:r w:rsidR="000562DF">
        <w:rPr>
          <w:rFonts w:ascii="Times New Roman" w:hAnsi="Times New Roman" w:cs="Times New Roman"/>
          <w:sz w:val="24"/>
          <w:szCs w:val="24"/>
        </w:rPr>
        <w:t>N</w:t>
      </w:r>
      <w:r w:rsidRPr="00980593">
        <w:rPr>
          <w:rFonts w:ascii="Times New Roman" w:hAnsi="Times New Roman" w:cs="Times New Roman"/>
          <w:sz w:val="24"/>
          <w:szCs w:val="24"/>
        </w:rPr>
        <w:t>ot only was imperialism in China an international endeavour, but so too was the anti-imperial movement</w:t>
      </w:r>
      <w:r w:rsidR="00E94B7A">
        <w:rPr>
          <w:rFonts w:ascii="Times New Roman" w:hAnsi="Times New Roman" w:cs="Times New Roman"/>
          <w:sz w:val="24"/>
          <w:szCs w:val="24"/>
        </w:rPr>
        <w:t xml:space="preserve">.  </w:t>
      </w:r>
    </w:p>
    <w:p w:rsidR="006C7672" w:rsidRPr="00980593" w:rsidRDefault="006C7672" w:rsidP="002A35B1">
      <w:pPr>
        <w:spacing w:after="0" w:line="360" w:lineRule="auto"/>
        <w:ind w:firstLine="720"/>
        <w:jc w:val="both"/>
        <w:rPr>
          <w:rFonts w:ascii="Times New Roman" w:hAnsi="Times New Roman" w:cs="Times New Roman"/>
          <w:sz w:val="24"/>
          <w:szCs w:val="24"/>
        </w:rPr>
      </w:pPr>
    </w:p>
    <w:p w:rsidR="00980593" w:rsidRDefault="00980593" w:rsidP="002A35B1">
      <w:pPr>
        <w:spacing w:after="0" w:line="360" w:lineRule="auto"/>
        <w:ind w:firstLine="720"/>
        <w:jc w:val="both"/>
        <w:rPr>
          <w:rFonts w:ascii="Times New Roman" w:hAnsi="Times New Roman" w:cs="Times New Roman"/>
          <w:sz w:val="24"/>
          <w:szCs w:val="24"/>
        </w:rPr>
      </w:pPr>
      <w:r w:rsidRPr="00980593">
        <w:rPr>
          <w:rFonts w:ascii="Times New Roman" w:hAnsi="Times New Roman" w:cs="Times New Roman"/>
          <w:sz w:val="24"/>
          <w:szCs w:val="24"/>
        </w:rPr>
        <w:t>Like many edited volumes</w:t>
      </w:r>
      <w:r w:rsidR="006C7672">
        <w:rPr>
          <w:rFonts w:ascii="Times New Roman" w:hAnsi="Times New Roman" w:cs="Times New Roman"/>
          <w:sz w:val="24"/>
          <w:szCs w:val="24"/>
        </w:rPr>
        <w:t>,</w:t>
      </w:r>
      <w:r w:rsidRPr="00980593">
        <w:rPr>
          <w:rFonts w:ascii="Times New Roman" w:hAnsi="Times New Roman" w:cs="Times New Roman"/>
          <w:sz w:val="24"/>
          <w:szCs w:val="24"/>
        </w:rPr>
        <w:t xml:space="preserve"> then, </w:t>
      </w:r>
      <w:r w:rsidRPr="00980593">
        <w:rPr>
          <w:rFonts w:ascii="Times New Roman" w:hAnsi="Times New Roman" w:cs="Times New Roman"/>
          <w:i/>
          <w:sz w:val="24"/>
          <w:szCs w:val="24"/>
        </w:rPr>
        <w:t xml:space="preserve">Foreigners and Foreign Institutions in Republican China </w:t>
      </w:r>
      <w:proofErr w:type="gramStart"/>
      <w:r w:rsidRPr="00980593">
        <w:rPr>
          <w:rFonts w:ascii="Times New Roman" w:hAnsi="Times New Roman" w:cs="Times New Roman"/>
          <w:sz w:val="24"/>
          <w:szCs w:val="24"/>
        </w:rPr>
        <w:t>varies</w:t>
      </w:r>
      <w:proofErr w:type="gramEnd"/>
      <w:r w:rsidRPr="00980593">
        <w:rPr>
          <w:rFonts w:ascii="Times New Roman" w:hAnsi="Times New Roman" w:cs="Times New Roman"/>
          <w:sz w:val="24"/>
          <w:szCs w:val="24"/>
        </w:rPr>
        <w:t xml:space="preserve"> in quality</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Many such diverse collections are criticised for a lack of coherence, but in </w:t>
      </w:r>
      <w:r w:rsidR="00AD23E3">
        <w:rPr>
          <w:rFonts w:ascii="Times New Roman" w:hAnsi="Times New Roman" w:cs="Times New Roman"/>
          <w:sz w:val="24"/>
          <w:szCs w:val="24"/>
        </w:rPr>
        <w:t xml:space="preserve">places here there is, if anything, </w:t>
      </w:r>
      <w:r w:rsidRPr="00980593">
        <w:rPr>
          <w:rFonts w:ascii="Times New Roman" w:hAnsi="Times New Roman" w:cs="Times New Roman"/>
          <w:sz w:val="24"/>
          <w:szCs w:val="24"/>
        </w:rPr>
        <w:t>too much overlap</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No fewer than three </w:t>
      </w:r>
      <w:r w:rsidR="00AD23E3">
        <w:rPr>
          <w:rFonts w:ascii="Times New Roman" w:hAnsi="Times New Roman" w:cs="Times New Roman"/>
          <w:sz w:val="24"/>
          <w:szCs w:val="24"/>
        </w:rPr>
        <w:t xml:space="preserve">chapters </w:t>
      </w:r>
      <w:r w:rsidRPr="00980593">
        <w:rPr>
          <w:rFonts w:ascii="Times New Roman" w:hAnsi="Times New Roman" w:cs="Times New Roman"/>
          <w:sz w:val="24"/>
          <w:szCs w:val="24"/>
        </w:rPr>
        <w:t xml:space="preserve">deal with the New Zealander </w:t>
      </w:r>
      <w:proofErr w:type="spellStart"/>
      <w:r w:rsidRPr="00980593">
        <w:rPr>
          <w:rFonts w:ascii="Times New Roman" w:hAnsi="Times New Roman" w:cs="Times New Roman"/>
          <w:sz w:val="24"/>
          <w:szCs w:val="24"/>
        </w:rPr>
        <w:t>Rewi</w:t>
      </w:r>
      <w:proofErr w:type="spellEnd"/>
      <w:r w:rsidRPr="00980593">
        <w:rPr>
          <w:rFonts w:ascii="Times New Roman" w:hAnsi="Times New Roman" w:cs="Times New Roman"/>
          <w:sz w:val="24"/>
          <w:szCs w:val="24"/>
        </w:rPr>
        <w:t xml:space="preserve"> Alley, a practicing homosexual who found his adopted home more tolerant than his homeland</w:t>
      </w:r>
      <w:r w:rsidR="00E94B7A">
        <w:rPr>
          <w:rFonts w:ascii="Times New Roman" w:hAnsi="Times New Roman" w:cs="Times New Roman"/>
          <w:sz w:val="24"/>
          <w:szCs w:val="24"/>
        </w:rPr>
        <w:t xml:space="preserve">.  </w:t>
      </w:r>
      <w:proofErr w:type="gramStart"/>
      <w:r w:rsidRPr="00980593">
        <w:rPr>
          <w:rFonts w:ascii="Times New Roman" w:hAnsi="Times New Roman" w:cs="Times New Roman"/>
          <w:sz w:val="24"/>
          <w:szCs w:val="24"/>
        </w:rPr>
        <w:t>Though a fascinating figure, Alley was hardly representative</w:t>
      </w:r>
      <w:r w:rsidR="00E94B7A">
        <w:rPr>
          <w:rFonts w:ascii="Times New Roman" w:hAnsi="Times New Roman" w:cs="Times New Roman"/>
          <w:sz w:val="24"/>
          <w:szCs w:val="24"/>
        </w:rPr>
        <w:t>.</w:t>
      </w:r>
      <w:proofErr w:type="gramEnd"/>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Brady published a book-length study of Alley in 2003 and her chapter “Adventurers, </w:t>
      </w:r>
      <w:r w:rsidR="006C7672">
        <w:rPr>
          <w:rFonts w:ascii="Times New Roman" w:hAnsi="Times New Roman" w:cs="Times New Roman"/>
          <w:sz w:val="24"/>
          <w:szCs w:val="24"/>
        </w:rPr>
        <w:t>A</w:t>
      </w:r>
      <w:r w:rsidRPr="00980593">
        <w:rPr>
          <w:rFonts w:ascii="Times New Roman" w:hAnsi="Times New Roman" w:cs="Times New Roman"/>
          <w:sz w:val="24"/>
          <w:szCs w:val="24"/>
        </w:rPr>
        <w:t xml:space="preserve">esthetes and </w:t>
      </w:r>
      <w:r w:rsidR="006C7672">
        <w:rPr>
          <w:rFonts w:ascii="Times New Roman" w:hAnsi="Times New Roman" w:cs="Times New Roman"/>
          <w:sz w:val="24"/>
          <w:szCs w:val="24"/>
        </w:rPr>
        <w:t>T</w:t>
      </w:r>
      <w:r w:rsidRPr="00980593">
        <w:rPr>
          <w:rFonts w:ascii="Times New Roman" w:hAnsi="Times New Roman" w:cs="Times New Roman"/>
          <w:sz w:val="24"/>
          <w:szCs w:val="24"/>
        </w:rPr>
        <w:t xml:space="preserve">ourists: </w:t>
      </w:r>
      <w:r w:rsidR="006C7672">
        <w:rPr>
          <w:rFonts w:ascii="Times New Roman" w:hAnsi="Times New Roman" w:cs="Times New Roman"/>
          <w:sz w:val="24"/>
          <w:szCs w:val="24"/>
        </w:rPr>
        <w:t>F</w:t>
      </w:r>
      <w:r w:rsidRPr="00980593">
        <w:rPr>
          <w:rFonts w:ascii="Times New Roman" w:hAnsi="Times New Roman" w:cs="Times New Roman"/>
          <w:sz w:val="24"/>
          <w:szCs w:val="24"/>
        </w:rPr>
        <w:t xml:space="preserve">oreign homosexuals in Republican China” </w:t>
      </w:r>
      <w:r w:rsidR="00873B2F">
        <w:rPr>
          <w:rFonts w:ascii="Times New Roman" w:hAnsi="Times New Roman" w:cs="Times New Roman"/>
          <w:sz w:val="24"/>
          <w:szCs w:val="24"/>
        </w:rPr>
        <w:t xml:space="preserve">uses his experience to </w:t>
      </w:r>
      <w:r w:rsidRPr="00980593">
        <w:rPr>
          <w:rFonts w:ascii="Times New Roman" w:hAnsi="Times New Roman" w:cs="Times New Roman"/>
          <w:sz w:val="24"/>
          <w:szCs w:val="24"/>
        </w:rPr>
        <w:t>chart the declining tradition of tolerance in Chinese society through the twentieth century</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The claimed sharp break in attitudes brought by the communist victory in 1949 overlooks, however, the continuation of patterns established in the puritanical communist base area in </w:t>
      </w:r>
      <w:proofErr w:type="spellStart"/>
      <w:r w:rsidRPr="00980593">
        <w:rPr>
          <w:rFonts w:ascii="Times New Roman" w:hAnsi="Times New Roman" w:cs="Times New Roman"/>
          <w:sz w:val="24"/>
          <w:szCs w:val="24"/>
        </w:rPr>
        <w:t>Yan’an</w:t>
      </w:r>
      <w:proofErr w:type="spellEnd"/>
      <w:r w:rsidRPr="00980593">
        <w:rPr>
          <w:rFonts w:ascii="Times New Roman" w:hAnsi="Times New Roman" w:cs="Times New Roman"/>
          <w:sz w:val="24"/>
          <w:szCs w:val="24"/>
        </w:rPr>
        <w:t xml:space="preserve"> and the rugged conservatism of the Nationalist New Life Movement in the 1930s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Historians have begun breaking down the barrier represented by 1949, but political scientists are perhaps more inclined to define an era by the regime in power</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Douglas Brown’s chapter examin</w:t>
      </w:r>
      <w:r w:rsidR="00AD23E3">
        <w:rPr>
          <w:rFonts w:ascii="Times New Roman" w:hAnsi="Times New Roman" w:cs="Times New Roman"/>
          <w:sz w:val="24"/>
          <w:szCs w:val="24"/>
        </w:rPr>
        <w:t>es Christopher Isherwood and W.</w:t>
      </w:r>
      <w:r w:rsidRPr="00980593">
        <w:rPr>
          <w:rFonts w:ascii="Times New Roman" w:hAnsi="Times New Roman" w:cs="Times New Roman"/>
          <w:sz w:val="24"/>
          <w:szCs w:val="24"/>
        </w:rPr>
        <w:t>H</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Auden’s </w:t>
      </w:r>
      <w:r w:rsidRPr="00980593">
        <w:rPr>
          <w:rFonts w:ascii="Times New Roman" w:hAnsi="Times New Roman" w:cs="Times New Roman"/>
          <w:i/>
          <w:sz w:val="24"/>
          <w:szCs w:val="24"/>
        </w:rPr>
        <w:t>Journey to a War</w:t>
      </w:r>
      <w:r w:rsidRPr="00980593">
        <w:rPr>
          <w:rFonts w:ascii="Times New Roman" w:hAnsi="Times New Roman" w:cs="Times New Roman"/>
          <w:sz w:val="24"/>
          <w:szCs w:val="24"/>
        </w:rPr>
        <w:t>, written following their visit to China in 1937</w:t>
      </w:r>
      <w:r w:rsidR="00556017">
        <w:rPr>
          <w:rFonts w:ascii="Times New Roman" w:hAnsi="Times New Roman" w:cs="Times New Roman"/>
          <w:sz w:val="24"/>
          <w:szCs w:val="24"/>
        </w:rPr>
        <w:t>–</w:t>
      </w:r>
      <w:r w:rsidRPr="00980593">
        <w:rPr>
          <w:rFonts w:ascii="Times New Roman" w:hAnsi="Times New Roman" w:cs="Times New Roman"/>
          <w:sz w:val="24"/>
          <w:szCs w:val="24"/>
        </w:rPr>
        <w:t>38</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It complements Brady’s essay but approaches the subject of homosexual westerners in China from a literary perspective</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Brown draws out differences in the views of Isherwood and </w:t>
      </w:r>
      <w:proofErr w:type="spellStart"/>
      <w:r w:rsidRPr="00980593">
        <w:rPr>
          <w:rFonts w:ascii="Times New Roman" w:hAnsi="Times New Roman" w:cs="Times New Roman"/>
          <w:sz w:val="24"/>
          <w:szCs w:val="24"/>
        </w:rPr>
        <w:t>Rewi</w:t>
      </w:r>
      <w:proofErr w:type="spellEnd"/>
      <w:r w:rsidRPr="00980593">
        <w:rPr>
          <w:rFonts w:ascii="Times New Roman" w:hAnsi="Times New Roman" w:cs="Times New Roman"/>
          <w:sz w:val="24"/>
          <w:szCs w:val="24"/>
        </w:rPr>
        <w:t xml:space="preserve"> Alley on the problems facing China and whether foreigners can or should attempt to tackle them</w:t>
      </w:r>
      <w:r w:rsidR="00556017">
        <w:rPr>
          <w:rFonts w:ascii="Times New Roman" w:hAnsi="Times New Roman" w:cs="Times New Roman"/>
          <w:sz w:val="24"/>
          <w:szCs w:val="24"/>
        </w:rPr>
        <w:t>—</w:t>
      </w:r>
      <w:r w:rsidRPr="00980593">
        <w:rPr>
          <w:rFonts w:ascii="Times New Roman" w:hAnsi="Times New Roman" w:cs="Times New Roman"/>
          <w:sz w:val="24"/>
          <w:szCs w:val="24"/>
        </w:rPr>
        <w:t>Isherwood feeling powerless but Alley determined to take action</w:t>
      </w:r>
      <w:r w:rsidR="00556017">
        <w:rPr>
          <w:rFonts w:ascii="Times New Roman" w:hAnsi="Times New Roman" w:cs="Times New Roman"/>
          <w:sz w:val="24"/>
          <w:szCs w:val="24"/>
        </w:rPr>
        <w:t>—</w:t>
      </w:r>
      <w:r w:rsidRPr="00980593">
        <w:rPr>
          <w:rFonts w:ascii="Times New Roman" w:hAnsi="Times New Roman" w:cs="Times New Roman"/>
          <w:sz w:val="24"/>
          <w:szCs w:val="24"/>
        </w:rPr>
        <w:t xml:space="preserve">showing how problematic it would be to attempt to generalise about even such a small community as homosexual left-leaning </w:t>
      </w:r>
      <w:r w:rsidR="00556017">
        <w:rPr>
          <w:rFonts w:ascii="Times New Roman" w:hAnsi="Times New Roman" w:cs="Times New Roman"/>
          <w:sz w:val="24"/>
          <w:szCs w:val="24"/>
        </w:rPr>
        <w:t>W</w:t>
      </w:r>
      <w:r w:rsidRPr="00980593">
        <w:rPr>
          <w:rFonts w:ascii="Times New Roman" w:hAnsi="Times New Roman" w:cs="Times New Roman"/>
          <w:sz w:val="24"/>
          <w:szCs w:val="24"/>
        </w:rPr>
        <w:t>estern men in China</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Robin Hyde, a female journalist from New Zealand and the subject of Megan Clayton’s essay, was another leftist internationalist with</w:t>
      </w:r>
      <w:r w:rsidR="00AD23E3">
        <w:rPr>
          <w:rFonts w:ascii="Times New Roman" w:hAnsi="Times New Roman" w:cs="Times New Roman"/>
          <w:sz w:val="24"/>
          <w:szCs w:val="24"/>
        </w:rPr>
        <w:t xml:space="preserve"> contact with </w:t>
      </w:r>
      <w:proofErr w:type="spellStart"/>
      <w:r w:rsidR="00AD23E3">
        <w:rPr>
          <w:rFonts w:ascii="Times New Roman" w:hAnsi="Times New Roman" w:cs="Times New Roman"/>
          <w:sz w:val="24"/>
          <w:szCs w:val="24"/>
        </w:rPr>
        <w:t>Rewi</w:t>
      </w:r>
      <w:proofErr w:type="spellEnd"/>
      <w:r w:rsidR="00AD23E3">
        <w:rPr>
          <w:rFonts w:ascii="Times New Roman" w:hAnsi="Times New Roman" w:cs="Times New Roman"/>
          <w:sz w:val="24"/>
          <w:szCs w:val="24"/>
        </w:rPr>
        <w:t xml:space="preserve"> Alley</w:t>
      </w:r>
      <w:r w:rsidR="00E94B7A">
        <w:rPr>
          <w:rFonts w:ascii="Times New Roman" w:hAnsi="Times New Roman" w:cs="Times New Roman"/>
          <w:sz w:val="24"/>
          <w:szCs w:val="24"/>
        </w:rPr>
        <w:t xml:space="preserve">.  </w:t>
      </w:r>
      <w:r w:rsidR="00AD23E3">
        <w:rPr>
          <w:rFonts w:ascii="Times New Roman" w:hAnsi="Times New Roman" w:cs="Times New Roman"/>
          <w:sz w:val="24"/>
          <w:szCs w:val="24"/>
        </w:rPr>
        <w:t>Hyde</w:t>
      </w:r>
      <w:r w:rsidRPr="00980593">
        <w:rPr>
          <w:rFonts w:ascii="Times New Roman" w:hAnsi="Times New Roman" w:cs="Times New Roman"/>
          <w:sz w:val="24"/>
          <w:szCs w:val="24"/>
        </w:rPr>
        <w:t xml:space="preserve"> </w:t>
      </w:r>
      <w:r w:rsidR="00AD23E3">
        <w:rPr>
          <w:rFonts w:ascii="Times New Roman" w:hAnsi="Times New Roman" w:cs="Times New Roman"/>
          <w:sz w:val="24"/>
          <w:szCs w:val="24"/>
        </w:rPr>
        <w:t>hoped her</w:t>
      </w:r>
      <w:r w:rsidRPr="00980593">
        <w:rPr>
          <w:rFonts w:ascii="Times New Roman" w:hAnsi="Times New Roman" w:cs="Times New Roman"/>
          <w:sz w:val="24"/>
          <w:szCs w:val="24"/>
        </w:rPr>
        <w:t xml:space="preserve"> modernist text </w:t>
      </w:r>
      <w:r w:rsidRPr="00980593">
        <w:rPr>
          <w:rFonts w:ascii="Times New Roman" w:hAnsi="Times New Roman" w:cs="Times New Roman"/>
          <w:i/>
          <w:sz w:val="24"/>
          <w:szCs w:val="24"/>
        </w:rPr>
        <w:t>Dragon Rampant</w:t>
      </w:r>
      <w:r w:rsidRPr="00980593">
        <w:rPr>
          <w:rFonts w:ascii="Times New Roman" w:hAnsi="Times New Roman" w:cs="Times New Roman"/>
          <w:sz w:val="24"/>
          <w:szCs w:val="24"/>
        </w:rPr>
        <w:t xml:space="preserve"> (1939)</w:t>
      </w:r>
      <w:r w:rsidR="00AD23E3">
        <w:rPr>
          <w:rFonts w:ascii="Times New Roman" w:hAnsi="Times New Roman" w:cs="Times New Roman"/>
          <w:sz w:val="24"/>
          <w:szCs w:val="24"/>
        </w:rPr>
        <w:t>,</w:t>
      </w:r>
      <w:r w:rsidRPr="00980593">
        <w:rPr>
          <w:rFonts w:ascii="Times New Roman" w:hAnsi="Times New Roman" w:cs="Times New Roman"/>
          <w:sz w:val="24"/>
          <w:szCs w:val="24"/>
        </w:rPr>
        <w:t xml:space="preserve"> an account of her six months in China, would rally support for China in the </w:t>
      </w:r>
      <w:r w:rsidR="00556017">
        <w:rPr>
          <w:rFonts w:ascii="Times New Roman" w:hAnsi="Times New Roman" w:cs="Times New Roman"/>
          <w:sz w:val="24"/>
          <w:szCs w:val="24"/>
        </w:rPr>
        <w:t>W</w:t>
      </w:r>
      <w:r w:rsidRPr="00980593">
        <w:rPr>
          <w:rFonts w:ascii="Times New Roman" w:hAnsi="Times New Roman" w:cs="Times New Roman"/>
          <w:sz w:val="24"/>
          <w:szCs w:val="24"/>
        </w:rPr>
        <w:t xml:space="preserve">est, </w:t>
      </w:r>
      <w:r w:rsidR="00AD23E3">
        <w:rPr>
          <w:rFonts w:ascii="Times New Roman" w:hAnsi="Times New Roman" w:cs="Times New Roman"/>
          <w:sz w:val="24"/>
          <w:szCs w:val="24"/>
        </w:rPr>
        <w:t>but</w:t>
      </w:r>
      <w:r w:rsidRPr="00980593">
        <w:rPr>
          <w:rFonts w:ascii="Times New Roman" w:hAnsi="Times New Roman" w:cs="Times New Roman"/>
          <w:sz w:val="24"/>
          <w:szCs w:val="24"/>
        </w:rPr>
        <w:t xml:space="preserve"> the outbreak of war in Europe put paid to these ambitions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Clayton </w:t>
      </w:r>
      <w:r w:rsidR="00AD23E3">
        <w:rPr>
          <w:rFonts w:ascii="Times New Roman" w:hAnsi="Times New Roman" w:cs="Times New Roman"/>
          <w:sz w:val="24"/>
          <w:szCs w:val="24"/>
        </w:rPr>
        <w:t>stresses</w:t>
      </w:r>
      <w:r w:rsidRPr="00980593">
        <w:rPr>
          <w:rFonts w:ascii="Times New Roman" w:hAnsi="Times New Roman" w:cs="Times New Roman"/>
          <w:sz w:val="24"/>
          <w:szCs w:val="24"/>
        </w:rPr>
        <w:t xml:space="preserve"> the independent travel and observations of such writers, who provided valuable first-hand accounts of China at a point of transition</w:t>
      </w:r>
      <w:r w:rsidR="00AD23E3">
        <w:rPr>
          <w:rFonts w:ascii="Times New Roman" w:hAnsi="Times New Roman" w:cs="Times New Roman"/>
          <w:sz w:val="24"/>
          <w:szCs w:val="24"/>
        </w:rPr>
        <w:t>, but their wider significance is unclear</w:t>
      </w:r>
      <w:r w:rsidR="00E94B7A">
        <w:rPr>
          <w:rFonts w:ascii="Times New Roman" w:hAnsi="Times New Roman" w:cs="Times New Roman"/>
          <w:sz w:val="24"/>
          <w:szCs w:val="24"/>
        </w:rPr>
        <w:t xml:space="preserve">.  </w:t>
      </w:r>
    </w:p>
    <w:p w:rsidR="00556017" w:rsidRPr="00980593" w:rsidRDefault="00556017" w:rsidP="002A35B1">
      <w:pPr>
        <w:spacing w:after="0" w:line="360" w:lineRule="auto"/>
        <w:ind w:firstLine="720"/>
        <w:jc w:val="both"/>
        <w:rPr>
          <w:rFonts w:ascii="Times New Roman" w:hAnsi="Times New Roman" w:cs="Times New Roman"/>
          <w:sz w:val="24"/>
          <w:szCs w:val="24"/>
        </w:rPr>
      </w:pPr>
    </w:p>
    <w:p w:rsidR="00980593" w:rsidRDefault="00980593" w:rsidP="002A35B1">
      <w:pPr>
        <w:spacing w:after="0" w:line="360" w:lineRule="auto"/>
        <w:ind w:firstLine="720"/>
        <w:jc w:val="both"/>
        <w:rPr>
          <w:rFonts w:ascii="Times New Roman" w:hAnsi="Times New Roman" w:cs="Times New Roman"/>
          <w:sz w:val="24"/>
          <w:szCs w:val="24"/>
        </w:rPr>
      </w:pPr>
      <w:r w:rsidRPr="00980593">
        <w:rPr>
          <w:rFonts w:ascii="Times New Roman" w:hAnsi="Times New Roman" w:cs="Times New Roman"/>
          <w:sz w:val="24"/>
          <w:szCs w:val="24"/>
        </w:rPr>
        <w:lastRenderedPageBreak/>
        <w:t xml:space="preserve">The theme of left-leaning foreigners in China might have been brought out more explicitly in </w:t>
      </w:r>
      <w:r w:rsidR="00AD23E3">
        <w:rPr>
          <w:rFonts w:ascii="Times New Roman" w:hAnsi="Times New Roman" w:cs="Times New Roman"/>
          <w:sz w:val="24"/>
          <w:szCs w:val="24"/>
        </w:rPr>
        <w:t>Brady and Brown’s volume</w:t>
      </w:r>
      <w:r w:rsidRPr="00980593">
        <w:rPr>
          <w:rFonts w:ascii="Times New Roman" w:hAnsi="Times New Roman" w:cs="Times New Roman"/>
          <w:sz w:val="24"/>
          <w:szCs w:val="24"/>
        </w:rPr>
        <w:t>, as almost all the subjects belonged to this category, whether as intellectuals, activists, Comintern agents or Korean Communist fighters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 xml:space="preserve">The outlying chapters, Maurizio </w:t>
      </w:r>
      <w:proofErr w:type="spellStart"/>
      <w:r w:rsidRPr="00980593">
        <w:rPr>
          <w:rFonts w:ascii="Times New Roman" w:hAnsi="Times New Roman" w:cs="Times New Roman"/>
          <w:sz w:val="24"/>
          <w:szCs w:val="24"/>
        </w:rPr>
        <w:t>Marinelli’s</w:t>
      </w:r>
      <w:proofErr w:type="spellEnd"/>
      <w:r w:rsidRPr="00980593">
        <w:rPr>
          <w:rFonts w:ascii="Times New Roman" w:hAnsi="Times New Roman" w:cs="Times New Roman"/>
          <w:sz w:val="24"/>
          <w:szCs w:val="24"/>
        </w:rPr>
        <w:t xml:space="preserve"> study of the physical Italian imperialism in Tianjin and Guido </w:t>
      </w:r>
      <w:proofErr w:type="spellStart"/>
      <w:r w:rsidRPr="00980593">
        <w:rPr>
          <w:rFonts w:ascii="Times New Roman" w:hAnsi="Times New Roman" w:cs="Times New Roman"/>
          <w:sz w:val="24"/>
          <w:szCs w:val="24"/>
        </w:rPr>
        <w:t>Samarani’s</w:t>
      </w:r>
      <w:proofErr w:type="spellEnd"/>
      <w:r w:rsidRPr="00980593">
        <w:rPr>
          <w:rFonts w:ascii="Times New Roman" w:hAnsi="Times New Roman" w:cs="Times New Roman"/>
          <w:sz w:val="24"/>
          <w:szCs w:val="24"/>
        </w:rPr>
        <w:t xml:space="preserve"> case studies of individual Italians in war-torn China, seem to contribute little to the wider arguments of the volume</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As a whole, however, these essays allow a richly comparative approach to understanding the diverse experiences and roles of foreigners in China</w:t>
      </w:r>
      <w:r w:rsidR="000562DF">
        <w:rPr>
          <w:rFonts w:ascii="Times New Roman" w:hAnsi="Times New Roman" w:cs="Times New Roman"/>
          <w:sz w:val="24"/>
          <w:szCs w:val="24"/>
        </w:rPr>
        <w:t>, drawing on the interdisciplinary range of contributors</w:t>
      </w:r>
      <w:r w:rsidR="00E94B7A">
        <w:rPr>
          <w:rFonts w:ascii="Times New Roman" w:hAnsi="Times New Roman" w:cs="Times New Roman"/>
          <w:sz w:val="24"/>
          <w:szCs w:val="24"/>
        </w:rPr>
        <w:t xml:space="preserve">.  </w:t>
      </w:r>
      <w:r w:rsidRPr="00980593">
        <w:rPr>
          <w:rFonts w:ascii="Times New Roman" w:hAnsi="Times New Roman" w:cs="Times New Roman"/>
          <w:sz w:val="24"/>
          <w:szCs w:val="24"/>
        </w:rPr>
        <w:t>They correct a tendency to see all foreign activity in China as being imp</w:t>
      </w:r>
      <w:r w:rsidR="00AD23E3">
        <w:rPr>
          <w:rFonts w:ascii="Times New Roman" w:hAnsi="Times New Roman" w:cs="Times New Roman"/>
          <w:sz w:val="24"/>
          <w:szCs w:val="24"/>
        </w:rPr>
        <w:t>erialistic, but more attention</w:t>
      </w:r>
      <w:r w:rsidRPr="00980593">
        <w:rPr>
          <w:rFonts w:ascii="Times New Roman" w:hAnsi="Times New Roman" w:cs="Times New Roman"/>
          <w:sz w:val="24"/>
          <w:szCs w:val="24"/>
        </w:rPr>
        <w:t xml:space="preserve"> should have been paid to the </w:t>
      </w:r>
      <w:r w:rsidR="0061505F">
        <w:rPr>
          <w:rFonts w:ascii="Times New Roman" w:hAnsi="Times New Roman" w:cs="Times New Roman"/>
          <w:sz w:val="24"/>
          <w:szCs w:val="24"/>
        </w:rPr>
        <w:t>colonial</w:t>
      </w:r>
      <w:r w:rsidRPr="00980593">
        <w:rPr>
          <w:rFonts w:ascii="Times New Roman" w:hAnsi="Times New Roman" w:cs="Times New Roman"/>
          <w:sz w:val="24"/>
          <w:szCs w:val="24"/>
        </w:rPr>
        <w:t xml:space="preserve"> context that facilitated the travel and employment of such individuals and protected them </w:t>
      </w:r>
      <w:r w:rsidR="00AD23E3">
        <w:rPr>
          <w:rFonts w:ascii="Times New Roman" w:hAnsi="Times New Roman" w:cs="Times New Roman"/>
          <w:sz w:val="24"/>
          <w:szCs w:val="24"/>
        </w:rPr>
        <w:t>with</w:t>
      </w:r>
      <w:r w:rsidRPr="00980593">
        <w:rPr>
          <w:rFonts w:ascii="Times New Roman" w:hAnsi="Times New Roman" w:cs="Times New Roman"/>
          <w:sz w:val="24"/>
          <w:szCs w:val="24"/>
        </w:rPr>
        <w:t xml:space="preserve"> extraterritoriality and ultimately the threat of foreign force</w:t>
      </w:r>
      <w:r w:rsidR="00E94B7A">
        <w:rPr>
          <w:rFonts w:ascii="Times New Roman" w:hAnsi="Times New Roman" w:cs="Times New Roman"/>
          <w:sz w:val="24"/>
          <w:szCs w:val="24"/>
        </w:rPr>
        <w:t xml:space="preserve">.  </w:t>
      </w:r>
    </w:p>
    <w:p w:rsidR="00FA3F8E" w:rsidRPr="00980593" w:rsidRDefault="00FA3F8E" w:rsidP="002A35B1">
      <w:pPr>
        <w:spacing w:after="0" w:line="360" w:lineRule="auto"/>
        <w:ind w:firstLine="720"/>
        <w:jc w:val="both"/>
        <w:rPr>
          <w:rFonts w:ascii="Times New Roman" w:hAnsi="Times New Roman" w:cs="Times New Roman"/>
          <w:sz w:val="24"/>
          <w:szCs w:val="24"/>
        </w:rPr>
      </w:pPr>
    </w:p>
    <w:p w:rsidR="00A11CD3" w:rsidRDefault="002E26BE"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These edited volumes provide a survey of recent work on colonialism in China, but </w:t>
      </w:r>
      <w:proofErr w:type="spellStart"/>
      <w:r>
        <w:rPr>
          <w:rFonts w:ascii="Times New Roman" w:hAnsi="Times New Roman" w:cs="Times New Roman"/>
          <w:sz w:val="24"/>
          <w:szCs w:val="24"/>
        </w:rPr>
        <w:t>Pär</w:t>
      </w:r>
      <w:proofErr w:type="spellEnd"/>
      <w:r>
        <w:rPr>
          <w:rFonts w:ascii="Times New Roman" w:hAnsi="Times New Roman" w:cs="Times New Roman"/>
          <w:sz w:val="24"/>
          <w:szCs w:val="24"/>
        </w:rPr>
        <w:t xml:space="preserve"> Cassel’s monograph shows how some of the historiographical trends touched on above can be applied to deeper investigations of new topics</w:t>
      </w:r>
      <w:r w:rsidR="00E94B7A">
        <w:rPr>
          <w:rFonts w:ascii="Times New Roman" w:hAnsi="Times New Roman" w:cs="Times New Roman"/>
          <w:sz w:val="24"/>
          <w:szCs w:val="24"/>
        </w:rPr>
        <w:t xml:space="preserve">.  </w:t>
      </w:r>
      <w:r w:rsidR="00437BCE" w:rsidRPr="00437BCE">
        <w:rPr>
          <w:rFonts w:ascii="Times New Roman" w:hAnsi="Times New Roman" w:cs="Times New Roman"/>
          <w:i/>
          <w:sz w:val="24"/>
          <w:szCs w:val="24"/>
        </w:rPr>
        <w:t>Grounds of Jud</w:t>
      </w:r>
      <w:r w:rsidR="00AD23E3">
        <w:rPr>
          <w:rFonts w:ascii="Times New Roman" w:hAnsi="Times New Roman" w:cs="Times New Roman"/>
          <w:i/>
          <w:sz w:val="24"/>
          <w:szCs w:val="24"/>
        </w:rPr>
        <w:t xml:space="preserve">gment: Extraterritoriality and </w:t>
      </w:r>
      <w:r w:rsidR="00FA3F8E">
        <w:rPr>
          <w:rFonts w:ascii="Times New Roman" w:hAnsi="Times New Roman" w:cs="Times New Roman"/>
          <w:i/>
          <w:sz w:val="24"/>
          <w:szCs w:val="24"/>
        </w:rPr>
        <w:t>i</w:t>
      </w:r>
      <w:r w:rsidR="00437BCE" w:rsidRPr="00437BCE">
        <w:rPr>
          <w:rFonts w:ascii="Times New Roman" w:hAnsi="Times New Roman" w:cs="Times New Roman"/>
          <w:i/>
          <w:sz w:val="24"/>
          <w:szCs w:val="24"/>
        </w:rPr>
        <w:t xml:space="preserve">mperial </w:t>
      </w:r>
      <w:r w:rsidR="00FA3F8E">
        <w:rPr>
          <w:rFonts w:ascii="Times New Roman" w:hAnsi="Times New Roman" w:cs="Times New Roman"/>
          <w:i/>
          <w:sz w:val="24"/>
          <w:szCs w:val="24"/>
        </w:rPr>
        <w:t>p</w:t>
      </w:r>
      <w:r w:rsidR="00437BCE" w:rsidRPr="00437BCE">
        <w:rPr>
          <w:rFonts w:ascii="Times New Roman" w:hAnsi="Times New Roman" w:cs="Times New Roman"/>
          <w:i/>
          <w:sz w:val="24"/>
          <w:szCs w:val="24"/>
        </w:rPr>
        <w:t xml:space="preserve">ower in </w:t>
      </w:r>
      <w:r w:rsidR="00FA3F8E">
        <w:rPr>
          <w:rFonts w:ascii="Times New Roman" w:hAnsi="Times New Roman" w:cs="Times New Roman"/>
          <w:i/>
          <w:sz w:val="24"/>
          <w:szCs w:val="24"/>
        </w:rPr>
        <w:t>n</w:t>
      </w:r>
      <w:r w:rsidR="00437BCE" w:rsidRPr="00437BCE">
        <w:rPr>
          <w:rFonts w:ascii="Times New Roman" w:hAnsi="Times New Roman" w:cs="Times New Roman"/>
          <w:i/>
          <w:sz w:val="24"/>
          <w:szCs w:val="24"/>
        </w:rPr>
        <w:t>ineteenth-</w:t>
      </w:r>
      <w:r w:rsidR="00FA3F8E">
        <w:rPr>
          <w:rFonts w:ascii="Times New Roman" w:hAnsi="Times New Roman" w:cs="Times New Roman"/>
          <w:i/>
          <w:sz w:val="24"/>
          <w:szCs w:val="24"/>
        </w:rPr>
        <w:t>c</w:t>
      </w:r>
      <w:r w:rsidR="00437BCE" w:rsidRPr="00437BCE">
        <w:rPr>
          <w:rFonts w:ascii="Times New Roman" w:hAnsi="Times New Roman" w:cs="Times New Roman"/>
          <w:i/>
          <w:sz w:val="24"/>
          <w:szCs w:val="24"/>
        </w:rPr>
        <w:t>entury China and Japan</w:t>
      </w:r>
      <w:r w:rsidR="00437BCE" w:rsidRPr="00437BCE">
        <w:rPr>
          <w:rFonts w:ascii="Times New Roman" w:hAnsi="Times New Roman" w:cs="Times New Roman"/>
          <w:sz w:val="24"/>
          <w:szCs w:val="24"/>
        </w:rPr>
        <w:t xml:space="preserve"> </w:t>
      </w:r>
      <w:r>
        <w:rPr>
          <w:rFonts w:ascii="Times New Roman" w:hAnsi="Times New Roman" w:cs="Times New Roman"/>
          <w:sz w:val="24"/>
          <w:szCs w:val="24"/>
        </w:rPr>
        <w:t>offers</w:t>
      </w:r>
      <w:r w:rsidR="00A11CD3" w:rsidRPr="008858A4">
        <w:rPr>
          <w:rFonts w:ascii="Times New Roman" w:hAnsi="Times New Roman" w:cs="Times New Roman"/>
          <w:sz w:val="24"/>
          <w:szCs w:val="24"/>
        </w:rPr>
        <w:t xml:space="preserve"> </w:t>
      </w:r>
      <w:r w:rsidR="00437BCE">
        <w:rPr>
          <w:rFonts w:ascii="Times New Roman" w:hAnsi="Times New Roman" w:cs="Times New Roman"/>
          <w:sz w:val="24"/>
          <w:szCs w:val="24"/>
        </w:rPr>
        <w:t>the first</w:t>
      </w:r>
      <w:r w:rsidR="00A11CD3" w:rsidRPr="008858A4">
        <w:rPr>
          <w:rFonts w:ascii="Times New Roman" w:hAnsi="Times New Roman" w:cs="Times New Roman"/>
          <w:sz w:val="24"/>
          <w:szCs w:val="24"/>
        </w:rPr>
        <w:t xml:space="preserve"> </w:t>
      </w:r>
      <w:r w:rsidR="00AA4B57" w:rsidRPr="008858A4">
        <w:rPr>
          <w:rFonts w:ascii="Times New Roman" w:hAnsi="Times New Roman" w:cs="Times New Roman"/>
          <w:sz w:val="24"/>
          <w:szCs w:val="24"/>
        </w:rPr>
        <w:t>thorough</w:t>
      </w:r>
      <w:r w:rsidR="00A11CD3" w:rsidRPr="008858A4">
        <w:rPr>
          <w:rFonts w:ascii="Times New Roman" w:hAnsi="Times New Roman" w:cs="Times New Roman"/>
          <w:sz w:val="24"/>
          <w:szCs w:val="24"/>
        </w:rPr>
        <w:t xml:space="preserve"> analysis of the history of extraterritoriality </w:t>
      </w:r>
      <w:r w:rsidR="0069189C" w:rsidRPr="008858A4">
        <w:rPr>
          <w:rFonts w:ascii="Times New Roman" w:hAnsi="Times New Roman" w:cs="Times New Roman"/>
          <w:sz w:val="24"/>
          <w:szCs w:val="24"/>
        </w:rPr>
        <w:t xml:space="preserve">(sometimes known as consular jurisdiction) </w:t>
      </w:r>
      <w:r w:rsidR="00A11CD3" w:rsidRPr="008858A4">
        <w:rPr>
          <w:rFonts w:ascii="Times New Roman" w:hAnsi="Times New Roman" w:cs="Times New Roman"/>
          <w:sz w:val="24"/>
          <w:szCs w:val="24"/>
        </w:rPr>
        <w:t>in East Asia</w:t>
      </w:r>
      <w:r w:rsidR="00E94B7A">
        <w:rPr>
          <w:rFonts w:ascii="Times New Roman" w:hAnsi="Times New Roman" w:cs="Times New Roman"/>
          <w:sz w:val="24"/>
          <w:szCs w:val="24"/>
        </w:rPr>
        <w:t xml:space="preserve">.  </w:t>
      </w:r>
      <w:r w:rsidR="00E60E3B" w:rsidRPr="008858A4">
        <w:rPr>
          <w:rFonts w:ascii="Times New Roman" w:hAnsi="Times New Roman" w:cs="Times New Roman"/>
          <w:sz w:val="24"/>
          <w:szCs w:val="24"/>
        </w:rPr>
        <w:t xml:space="preserve">Despite </w:t>
      </w:r>
      <w:r>
        <w:rPr>
          <w:rFonts w:ascii="Times New Roman" w:hAnsi="Times New Roman" w:cs="Times New Roman"/>
          <w:sz w:val="24"/>
          <w:szCs w:val="24"/>
        </w:rPr>
        <w:t>the</w:t>
      </w:r>
      <w:r w:rsidR="00E60E3B" w:rsidRPr="008858A4">
        <w:rPr>
          <w:rFonts w:ascii="Times New Roman" w:hAnsi="Times New Roman" w:cs="Times New Roman"/>
          <w:sz w:val="24"/>
          <w:szCs w:val="24"/>
        </w:rPr>
        <w:t xml:space="preserve"> title, </w:t>
      </w:r>
      <w:r>
        <w:rPr>
          <w:rFonts w:ascii="Times New Roman" w:hAnsi="Times New Roman" w:cs="Times New Roman"/>
          <w:sz w:val="24"/>
          <w:szCs w:val="24"/>
        </w:rPr>
        <w:t>Cassel’s</w:t>
      </w:r>
      <w:r w:rsidR="00E60E3B" w:rsidRPr="008858A4">
        <w:rPr>
          <w:rFonts w:ascii="Times New Roman" w:hAnsi="Times New Roman" w:cs="Times New Roman"/>
          <w:sz w:val="24"/>
          <w:szCs w:val="24"/>
        </w:rPr>
        <w:t xml:space="preserve"> focus is on China</w:t>
      </w:r>
      <w:r w:rsidR="0069189C" w:rsidRPr="008858A4">
        <w:rPr>
          <w:rFonts w:ascii="Times New Roman" w:hAnsi="Times New Roman" w:cs="Times New Roman"/>
          <w:sz w:val="24"/>
          <w:szCs w:val="24"/>
        </w:rPr>
        <w:t>, where extraterritoriality lasted for exactly one h</w:t>
      </w:r>
      <w:r w:rsidR="00C20BF1">
        <w:rPr>
          <w:rFonts w:ascii="Times New Roman" w:hAnsi="Times New Roman" w:cs="Times New Roman"/>
          <w:sz w:val="24"/>
          <w:szCs w:val="24"/>
        </w:rPr>
        <w:t>undred years</w:t>
      </w:r>
      <w:r w:rsidR="00985AE0" w:rsidRPr="008858A4">
        <w:rPr>
          <w:rFonts w:ascii="Times New Roman" w:hAnsi="Times New Roman" w:cs="Times New Roman"/>
          <w:sz w:val="24"/>
          <w:szCs w:val="24"/>
        </w:rPr>
        <w:t xml:space="preserve">: </w:t>
      </w:r>
      <w:r w:rsidR="00E60E3B" w:rsidRPr="008858A4">
        <w:rPr>
          <w:rFonts w:ascii="Times New Roman" w:hAnsi="Times New Roman" w:cs="Times New Roman"/>
          <w:sz w:val="24"/>
          <w:szCs w:val="24"/>
        </w:rPr>
        <w:t>Japan</w:t>
      </w:r>
      <w:r w:rsidR="0069189C" w:rsidRPr="008858A4">
        <w:rPr>
          <w:rFonts w:ascii="Times New Roman" w:hAnsi="Times New Roman" w:cs="Times New Roman"/>
          <w:sz w:val="24"/>
          <w:szCs w:val="24"/>
        </w:rPr>
        <w:t>, where the practice was much more short-lived,</w:t>
      </w:r>
      <w:r w:rsidR="00985AE0" w:rsidRPr="008858A4">
        <w:rPr>
          <w:rFonts w:ascii="Times New Roman" w:hAnsi="Times New Roman" w:cs="Times New Roman"/>
          <w:sz w:val="24"/>
          <w:szCs w:val="24"/>
        </w:rPr>
        <w:t xml:space="preserve"> features</w:t>
      </w:r>
      <w:r w:rsidR="00E60E3B" w:rsidRPr="008858A4">
        <w:rPr>
          <w:rFonts w:ascii="Times New Roman" w:hAnsi="Times New Roman" w:cs="Times New Roman"/>
          <w:sz w:val="24"/>
          <w:szCs w:val="24"/>
        </w:rPr>
        <w:t xml:space="preserve"> pri</w:t>
      </w:r>
      <w:r w:rsidR="00980593">
        <w:rPr>
          <w:rFonts w:ascii="Times New Roman" w:hAnsi="Times New Roman" w:cs="Times New Roman"/>
          <w:sz w:val="24"/>
          <w:szCs w:val="24"/>
        </w:rPr>
        <w:t>marily as a point of comparison</w:t>
      </w:r>
      <w:r w:rsidR="00E94B7A">
        <w:rPr>
          <w:rFonts w:ascii="Times New Roman" w:hAnsi="Times New Roman" w:cs="Times New Roman"/>
          <w:sz w:val="24"/>
          <w:szCs w:val="24"/>
        </w:rPr>
        <w:t xml:space="preserve">.  </w:t>
      </w:r>
      <w:r w:rsidR="00E60E3B" w:rsidRPr="008858A4">
        <w:rPr>
          <w:rFonts w:ascii="Times New Roman" w:hAnsi="Times New Roman" w:cs="Times New Roman"/>
          <w:sz w:val="24"/>
          <w:szCs w:val="24"/>
        </w:rPr>
        <w:t xml:space="preserve">Increasing numbers of scholars have the necessary language skills to undertake this kind of </w:t>
      </w:r>
      <w:r w:rsidR="00AA4B57" w:rsidRPr="008858A4">
        <w:rPr>
          <w:rFonts w:ascii="Times New Roman" w:hAnsi="Times New Roman" w:cs="Times New Roman"/>
          <w:sz w:val="24"/>
          <w:szCs w:val="24"/>
        </w:rPr>
        <w:t xml:space="preserve">comparative </w:t>
      </w:r>
      <w:r w:rsidR="00E60E3B" w:rsidRPr="008858A4">
        <w:rPr>
          <w:rFonts w:ascii="Times New Roman" w:hAnsi="Times New Roman" w:cs="Times New Roman"/>
          <w:sz w:val="24"/>
          <w:szCs w:val="24"/>
        </w:rPr>
        <w:t xml:space="preserve">research </w:t>
      </w:r>
      <w:r w:rsidR="000B6C05">
        <w:rPr>
          <w:rFonts w:ascii="Times New Roman" w:hAnsi="Times New Roman" w:cs="Times New Roman"/>
          <w:sz w:val="24"/>
          <w:szCs w:val="24"/>
        </w:rPr>
        <w:t>on</w:t>
      </w:r>
      <w:r w:rsidR="00E60E3B" w:rsidRPr="008858A4">
        <w:rPr>
          <w:rFonts w:ascii="Times New Roman" w:hAnsi="Times New Roman" w:cs="Times New Roman"/>
          <w:sz w:val="24"/>
          <w:szCs w:val="24"/>
        </w:rPr>
        <w:t xml:space="preserve"> different parts of Asia, allowing a far richer understanding of China in its geographical context.</w:t>
      </w:r>
      <w:r w:rsidR="00E7359D" w:rsidRPr="008858A4">
        <w:rPr>
          <w:rStyle w:val="EndnoteReference"/>
          <w:rFonts w:ascii="Times New Roman" w:hAnsi="Times New Roman" w:cs="Times New Roman"/>
          <w:sz w:val="24"/>
          <w:szCs w:val="24"/>
        </w:rPr>
        <w:endnoteReference w:id="8"/>
      </w:r>
      <w:r w:rsidR="00E60E3B" w:rsidRPr="008858A4">
        <w:rPr>
          <w:rFonts w:ascii="Times New Roman" w:hAnsi="Times New Roman" w:cs="Times New Roman"/>
          <w:sz w:val="24"/>
          <w:szCs w:val="24"/>
        </w:rPr>
        <w:t xml:space="preserve"> </w:t>
      </w:r>
      <w:r w:rsidR="00FA3F8E">
        <w:rPr>
          <w:rFonts w:ascii="Times New Roman" w:hAnsi="Times New Roman" w:cs="Times New Roman"/>
          <w:sz w:val="24"/>
          <w:szCs w:val="24"/>
        </w:rPr>
        <w:t xml:space="preserve"> </w:t>
      </w:r>
      <w:r w:rsidR="00CF21B1">
        <w:rPr>
          <w:rFonts w:ascii="Times New Roman" w:hAnsi="Times New Roman" w:cs="Times New Roman"/>
          <w:sz w:val="24"/>
          <w:szCs w:val="24"/>
        </w:rPr>
        <w:t>E</w:t>
      </w:r>
      <w:r w:rsidR="00985AE0" w:rsidRPr="008858A4">
        <w:rPr>
          <w:rFonts w:ascii="Times New Roman" w:hAnsi="Times New Roman" w:cs="Times New Roman"/>
          <w:sz w:val="24"/>
          <w:szCs w:val="24"/>
        </w:rPr>
        <w:t xml:space="preserve">xtraterritoriality </w:t>
      </w:r>
      <w:r w:rsidR="00CF21B1" w:rsidRPr="008858A4">
        <w:rPr>
          <w:rFonts w:ascii="Times New Roman" w:hAnsi="Times New Roman" w:cs="Times New Roman"/>
          <w:sz w:val="24"/>
          <w:szCs w:val="24"/>
        </w:rPr>
        <w:t>lay at the heart of the foreign colonial project in China</w:t>
      </w:r>
      <w:r w:rsidR="00CF21B1">
        <w:rPr>
          <w:rFonts w:ascii="Times New Roman" w:hAnsi="Times New Roman" w:cs="Times New Roman"/>
          <w:sz w:val="24"/>
          <w:szCs w:val="24"/>
        </w:rPr>
        <w:t>, providing</w:t>
      </w:r>
      <w:r w:rsidR="00CF21B1" w:rsidRPr="008858A4">
        <w:rPr>
          <w:rFonts w:ascii="Times New Roman" w:hAnsi="Times New Roman" w:cs="Times New Roman"/>
          <w:sz w:val="24"/>
          <w:szCs w:val="24"/>
        </w:rPr>
        <w:t xml:space="preserve"> </w:t>
      </w:r>
      <w:r w:rsidR="00985AE0" w:rsidRPr="008858A4">
        <w:rPr>
          <w:rFonts w:ascii="Times New Roman" w:hAnsi="Times New Roman" w:cs="Times New Roman"/>
          <w:sz w:val="24"/>
          <w:szCs w:val="24"/>
        </w:rPr>
        <w:t xml:space="preserve">the legal basis </w:t>
      </w:r>
      <w:r w:rsidR="00D421BC" w:rsidRPr="008858A4">
        <w:rPr>
          <w:rFonts w:ascii="Times New Roman" w:hAnsi="Times New Roman" w:cs="Times New Roman"/>
          <w:sz w:val="24"/>
          <w:szCs w:val="24"/>
        </w:rPr>
        <w:t>for</w:t>
      </w:r>
      <w:r w:rsidR="00985AE0" w:rsidRPr="008858A4">
        <w:rPr>
          <w:rFonts w:ascii="Times New Roman" w:hAnsi="Times New Roman" w:cs="Times New Roman"/>
          <w:sz w:val="24"/>
          <w:szCs w:val="24"/>
        </w:rPr>
        <w:t xml:space="preserve"> </w:t>
      </w:r>
      <w:r w:rsidR="00CF21B1">
        <w:rPr>
          <w:rFonts w:ascii="Times New Roman" w:hAnsi="Times New Roman" w:cs="Times New Roman"/>
          <w:sz w:val="24"/>
          <w:szCs w:val="24"/>
        </w:rPr>
        <w:t>foreigners’</w:t>
      </w:r>
      <w:r w:rsidR="00D421BC" w:rsidRPr="008858A4">
        <w:rPr>
          <w:rFonts w:ascii="Times New Roman" w:hAnsi="Times New Roman" w:cs="Times New Roman"/>
          <w:sz w:val="24"/>
          <w:szCs w:val="24"/>
        </w:rPr>
        <w:t xml:space="preserve"> places of residence; for </w:t>
      </w:r>
      <w:r w:rsidR="00985AE0" w:rsidRPr="008858A4">
        <w:rPr>
          <w:rFonts w:ascii="Times New Roman" w:hAnsi="Times New Roman" w:cs="Times New Roman"/>
          <w:sz w:val="24"/>
          <w:szCs w:val="24"/>
        </w:rPr>
        <w:t xml:space="preserve">their business dealings; </w:t>
      </w:r>
      <w:r w:rsidR="00D421BC" w:rsidRPr="008858A4">
        <w:rPr>
          <w:rFonts w:ascii="Times New Roman" w:hAnsi="Times New Roman" w:cs="Times New Roman"/>
          <w:sz w:val="24"/>
          <w:szCs w:val="24"/>
        </w:rPr>
        <w:t xml:space="preserve">and for </w:t>
      </w:r>
      <w:r w:rsidR="00985AE0" w:rsidRPr="008858A4">
        <w:rPr>
          <w:rFonts w:ascii="Times New Roman" w:hAnsi="Times New Roman" w:cs="Times New Roman"/>
          <w:sz w:val="24"/>
          <w:szCs w:val="24"/>
        </w:rPr>
        <w:t>their interactions with one another, with any form</w:t>
      </w:r>
      <w:r w:rsidR="00D421BC" w:rsidRPr="008858A4">
        <w:rPr>
          <w:rFonts w:ascii="Times New Roman" w:hAnsi="Times New Roman" w:cs="Times New Roman"/>
          <w:sz w:val="24"/>
          <w:szCs w:val="24"/>
        </w:rPr>
        <w:t xml:space="preserve"> of authority, and with Chinese</w:t>
      </w:r>
      <w:r w:rsidR="00E94B7A">
        <w:rPr>
          <w:rFonts w:ascii="Times New Roman" w:hAnsi="Times New Roman" w:cs="Times New Roman"/>
          <w:sz w:val="24"/>
          <w:szCs w:val="24"/>
        </w:rPr>
        <w:t xml:space="preserve">.  </w:t>
      </w:r>
      <w:r w:rsidR="00985AE0" w:rsidRPr="008858A4">
        <w:rPr>
          <w:rFonts w:ascii="Times New Roman" w:hAnsi="Times New Roman" w:cs="Times New Roman"/>
          <w:sz w:val="24"/>
          <w:szCs w:val="24"/>
        </w:rPr>
        <w:t xml:space="preserve">The right </w:t>
      </w:r>
      <w:r w:rsidR="0081525E" w:rsidRPr="008858A4">
        <w:rPr>
          <w:rFonts w:ascii="Times New Roman" w:hAnsi="Times New Roman" w:cs="Times New Roman"/>
          <w:sz w:val="24"/>
          <w:szCs w:val="24"/>
        </w:rPr>
        <w:t>of</w:t>
      </w:r>
      <w:r w:rsidR="00985AE0" w:rsidRPr="008858A4">
        <w:rPr>
          <w:rFonts w:ascii="Times New Roman" w:hAnsi="Times New Roman" w:cs="Times New Roman"/>
          <w:sz w:val="24"/>
          <w:szCs w:val="24"/>
        </w:rPr>
        <w:t xml:space="preserve"> foreign residents in China to be subject to </w:t>
      </w:r>
      <w:r w:rsidR="0081525E" w:rsidRPr="008858A4">
        <w:rPr>
          <w:rFonts w:ascii="Times New Roman" w:hAnsi="Times New Roman" w:cs="Times New Roman"/>
          <w:sz w:val="24"/>
          <w:szCs w:val="24"/>
        </w:rPr>
        <w:t>their</w:t>
      </w:r>
      <w:r w:rsidR="00985AE0" w:rsidRPr="008858A4">
        <w:rPr>
          <w:rFonts w:ascii="Times New Roman" w:hAnsi="Times New Roman" w:cs="Times New Roman"/>
          <w:sz w:val="24"/>
          <w:szCs w:val="24"/>
        </w:rPr>
        <w:t xml:space="preserve"> own nation’s laws, not those of their host country, was the prime infringement of sovereignty that enabled all the other compromises of Chinese national integrity</w:t>
      </w:r>
      <w:r w:rsidR="00E94B7A">
        <w:rPr>
          <w:rFonts w:ascii="Times New Roman" w:hAnsi="Times New Roman" w:cs="Times New Roman"/>
          <w:sz w:val="24"/>
          <w:szCs w:val="24"/>
        </w:rPr>
        <w:t xml:space="preserve">.  </w:t>
      </w:r>
      <w:r w:rsidR="00985AE0" w:rsidRPr="008858A4">
        <w:rPr>
          <w:rFonts w:ascii="Times New Roman" w:hAnsi="Times New Roman" w:cs="Times New Roman"/>
          <w:sz w:val="24"/>
          <w:szCs w:val="24"/>
        </w:rPr>
        <w:t>It is surprising that we have had to wait so long for the first serious scholarly treatment of the subject, but Cassel does the job very ably</w:t>
      </w:r>
      <w:r w:rsidR="00E94B7A">
        <w:rPr>
          <w:rFonts w:ascii="Times New Roman" w:hAnsi="Times New Roman" w:cs="Times New Roman"/>
          <w:sz w:val="24"/>
          <w:szCs w:val="24"/>
        </w:rPr>
        <w:t xml:space="preserve">.  </w:t>
      </w:r>
    </w:p>
    <w:p w:rsidR="00FA3F8E" w:rsidRPr="008858A4" w:rsidRDefault="00FA3F8E" w:rsidP="002A35B1">
      <w:pPr>
        <w:spacing w:after="0" w:line="360" w:lineRule="auto"/>
        <w:ind w:firstLine="720"/>
        <w:jc w:val="both"/>
        <w:rPr>
          <w:rFonts w:ascii="Times New Roman" w:hAnsi="Times New Roman" w:cs="Times New Roman"/>
          <w:sz w:val="24"/>
          <w:szCs w:val="24"/>
        </w:rPr>
      </w:pPr>
    </w:p>
    <w:p w:rsidR="00AA221F" w:rsidRDefault="00CF21B1" w:rsidP="002A35B1">
      <w:pPr>
        <w:spacing w:after="0" w:line="360" w:lineRule="auto"/>
        <w:ind w:firstLine="720"/>
        <w:jc w:val="both"/>
        <w:rPr>
          <w:rFonts w:ascii="Times New Roman" w:hAnsi="Times New Roman" w:cs="Times New Roman"/>
          <w:sz w:val="24"/>
          <w:szCs w:val="24"/>
        </w:rPr>
      </w:pPr>
      <w:r w:rsidRPr="008858A4">
        <w:rPr>
          <w:rFonts w:ascii="Times New Roman" w:hAnsi="Times New Roman" w:cs="Times New Roman"/>
          <w:sz w:val="24"/>
          <w:szCs w:val="24"/>
        </w:rPr>
        <w:lastRenderedPageBreak/>
        <w:t xml:space="preserve">Cassel </w:t>
      </w:r>
      <w:r>
        <w:rPr>
          <w:rFonts w:ascii="Times New Roman" w:hAnsi="Times New Roman" w:cs="Times New Roman"/>
          <w:sz w:val="24"/>
          <w:szCs w:val="24"/>
        </w:rPr>
        <w:t>draws</w:t>
      </w:r>
      <w:r w:rsidRPr="008858A4">
        <w:rPr>
          <w:rFonts w:ascii="Times New Roman" w:hAnsi="Times New Roman" w:cs="Times New Roman"/>
          <w:sz w:val="24"/>
          <w:szCs w:val="24"/>
        </w:rPr>
        <w:t xml:space="preserve"> on a deep and nuanced historical understanding of Chinese legal history</w:t>
      </w:r>
      <w:r>
        <w:rPr>
          <w:rFonts w:ascii="Times New Roman" w:hAnsi="Times New Roman" w:cs="Times New Roman"/>
          <w:sz w:val="24"/>
          <w:szCs w:val="24"/>
        </w:rPr>
        <w:t xml:space="preserve"> and locates</w:t>
      </w:r>
      <w:r w:rsidRPr="008858A4">
        <w:rPr>
          <w:rFonts w:ascii="Times New Roman" w:hAnsi="Times New Roman" w:cs="Times New Roman"/>
          <w:sz w:val="24"/>
          <w:szCs w:val="24"/>
        </w:rPr>
        <w:t xml:space="preserve"> the Qing legal system in relation to earlier developments, particularly during the Yuan dynasty (1271</w:t>
      </w:r>
      <w:r w:rsidR="00FA3F8E">
        <w:rPr>
          <w:rFonts w:ascii="Times New Roman" w:hAnsi="Times New Roman" w:cs="Times New Roman"/>
          <w:sz w:val="24"/>
          <w:szCs w:val="24"/>
        </w:rPr>
        <w:t>–</w:t>
      </w:r>
      <w:r w:rsidRPr="008858A4">
        <w:rPr>
          <w:rFonts w:ascii="Times New Roman" w:hAnsi="Times New Roman" w:cs="Times New Roman"/>
          <w:sz w:val="24"/>
          <w:szCs w:val="24"/>
        </w:rPr>
        <w:t>1368) but as far back as the Tang (618</w:t>
      </w:r>
      <w:r w:rsidR="00FA3F8E">
        <w:rPr>
          <w:rFonts w:ascii="Times New Roman" w:hAnsi="Times New Roman" w:cs="Times New Roman"/>
          <w:sz w:val="24"/>
          <w:szCs w:val="24"/>
        </w:rPr>
        <w:t>–</w:t>
      </w:r>
      <w:r w:rsidRPr="008858A4">
        <w:rPr>
          <w:rFonts w:ascii="Times New Roman" w:hAnsi="Times New Roman" w:cs="Times New Roman"/>
          <w:sz w:val="24"/>
          <w:szCs w:val="24"/>
        </w:rPr>
        <w:t>906)</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 xml:space="preserve">He cannot be accused of approaching Chinese history through a </w:t>
      </w:r>
      <w:r w:rsidR="00FA3F8E">
        <w:rPr>
          <w:rFonts w:ascii="Times New Roman" w:hAnsi="Times New Roman" w:cs="Times New Roman"/>
          <w:sz w:val="24"/>
          <w:szCs w:val="24"/>
        </w:rPr>
        <w:t>W</w:t>
      </w:r>
      <w:r w:rsidRPr="008858A4">
        <w:rPr>
          <w:rFonts w:ascii="Times New Roman" w:hAnsi="Times New Roman" w:cs="Times New Roman"/>
          <w:sz w:val="24"/>
          <w:szCs w:val="24"/>
        </w:rPr>
        <w:t xml:space="preserve">estern lens, but marries the strengths of the solid </w:t>
      </w:r>
      <w:proofErr w:type="spellStart"/>
      <w:r w:rsidRPr="008858A4">
        <w:rPr>
          <w:rFonts w:ascii="Times New Roman" w:hAnsi="Times New Roman" w:cs="Times New Roman"/>
          <w:sz w:val="24"/>
          <w:szCs w:val="24"/>
        </w:rPr>
        <w:t>Sinological</w:t>
      </w:r>
      <w:proofErr w:type="spellEnd"/>
      <w:r w:rsidRPr="008858A4">
        <w:rPr>
          <w:rFonts w:ascii="Times New Roman" w:hAnsi="Times New Roman" w:cs="Times New Roman"/>
          <w:sz w:val="24"/>
          <w:szCs w:val="24"/>
        </w:rPr>
        <w:t xml:space="preserve"> training demanded by adherents of the China-centred school with </w:t>
      </w:r>
      <w:proofErr w:type="gramStart"/>
      <w:r w:rsidRPr="008858A4">
        <w:rPr>
          <w:rFonts w:ascii="Times New Roman" w:hAnsi="Times New Roman" w:cs="Times New Roman"/>
          <w:sz w:val="24"/>
          <w:szCs w:val="24"/>
        </w:rPr>
        <w:t>a recognition</w:t>
      </w:r>
      <w:proofErr w:type="gramEnd"/>
      <w:r w:rsidRPr="008858A4">
        <w:rPr>
          <w:rFonts w:ascii="Times New Roman" w:hAnsi="Times New Roman" w:cs="Times New Roman"/>
          <w:sz w:val="24"/>
          <w:szCs w:val="24"/>
        </w:rPr>
        <w:t xml:space="preserve"> of the important role of China’s interactions with foreign powers in shaping its modern history</w:t>
      </w:r>
      <w:r w:rsidR="00E94B7A">
        <w:rPr>
          <w:rFonts w:ascii="Times New Roman" w:hAnsi="Times New Roman" w:cs="Times New Roman"/>
          <w:sz w:val="24"/>
          <w:szCs w:val="24"/>
        </w:rPr>
        <w:t xml:space="preserve">.  </w:t>
      </w:r>
      <w:r w:rsidR="00CF5C26" w:rsidRPr="008858A4">
        <w:rPr>
          <w:rFonts w:ascii="Times New Roman" w:hAnsi="Times New Roman" w:cs="Times New Roman"/>
          <w:sz w:val="24"/>
          <w:szCs w:val="24"/>
        </w:rPr>
        <w:t>Cassel draws on John King Fairbank’s work, particularly his concept of “</w:t>
      </w:r>
      <w:proofErr w:type="spellStart"/>
      <w:r w:rsidR="00CF5C26" w:rsidRPr="008858A4">
        <w:rPr>
          <w:rFonts w:ascii="Times New Roman" w:hAnsi="Times New Roman" w:cs="Times New Roman"/>
          <w:sz w:val="24"/>
          <w:szCs w:val="24"/>
        </w:rPr>
        <w:t>synarchy</w:t>
      </w:r>
      <w:proofErr w:type="spellEnd"/>
      <w:r w:rsidR="00CF5C26" w:rsidRPr="008858A4">
        <w:rPr>
          <w:rFonts w:ascii="Times New Roman" w:hAnsi="Times New Roman" w:cs="Times New Roman"/>
          <w:sz w:val="24"/>
          <w:szCs w:val="24"/>
        </w:rPr>
        <w:t>” to explain the way in which “foreigners became stakeholders in t</w:t>
      </w:r>
      <w:r>
        <w:rPr>
          <w:rFonts w:ascii="Times New Roman" w:hAnsi="Times New Roman" w:cs="Times New Roman"/>
          <w:sz w:val="24"/>
          <w:szCs w:val="24"/>
        </w:rPr>
        <w:t xml:space="preserve">he Qing empire” </w:t>
      </w:r>
      <w:r w:rsidR="00CF5C26" w:rsidRPr="008858A4">
        <w:rPr>
          <w:rFonts w:ascii="Times New Roman" w:hAnsi="Times New Roman" w:cs="Times New Roman"/>
          <w:sz w:val="24"/>
          <w:szCs w:val="24"/>
        </w:rPr>
        <w:t>(27)</w:t>
      </w:r>
      <w:r w:rsidR="00E94B7A">
        <w:rPr>
          <w:rFonts w:ascii="Times New Roman" w:hAnsi="Times New Roman" w:cs="Times New Roman"/>
          <w:sz w:val="24"/>
          <w:szCs w:val="24"/>
        </w:rPr>
        <w:t xml:space="preserve">.  </w:t>
      </w:r>
      <w:r>
        <w:rPr>
          <w:rFonts w:ascii="Times New Roman" w:hAnsi="Times New Roman" w:cs="Times New Roman"/>
          <w:sz w:val="24"/>
          <w:szCs w:val="24"/>
        </w:rPr>
        <w:t>T</w:t>
      </w:r>
      <w:r w:rsidR="00894760" w:rsidRPr="008858A4">
        <w:rPr>
          <w:rFonts w:ascii="Times New Roman" w:hAnsi="Times New Roman" w:cs="Times New Roman"/>
          <w:sz w:val="24"/>
          <w:szCs w:val="24"/>
        </w:rPr>
        <w:t>his is a traditional interpretation of the integration of foreign colonial rule in Qing governance, but with new and convincing material and with Japan on hand as the foil to show how things might have been different in China</w:t>
      </w:r>
      <w:r w:rsidR="00E94B7A">
        <w:rPr>
          <w:rFonts w:ascii="Times New Roman" w:hAnsi="Times New Roman" w:cs="Times New Roman"/>
          <w:sz w:val="24"/>
          <w:szCs w:val="24"/>
        </w:rPr>
        <w:t xml:space="preserve">.  </w:t>
      </w:r>
    </w:p>
    <w:p w:rsidR="00FA3F8E" w:rsidRDefault="00FA3F8E" w:rsidP="002A35B1">
      <w:pPr>
        <w:spacing w:after="0" w:line="360" w:lineRule="auto"/>
        <w:ind w:firstLine="720"/>
        <w:jc w:val="both"/>
        <w:rPr>
          <w:rFonts w:ascii="Times New Roman" w:hAnsi="Times New Roman" w:cs="Times New Roman"/>
          <w:sz w:val="24"/>
          <w:szCs w:val="24"/>
        </w:rPr>
      </w:pPr>
    </w:p>
    <w:p w:rsidR="00FA3F8E" w:rsidRDefault="008A3BD9"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Legal c</w:t>
      </w:r>
      <w:r w:rsidR="006D2468" w:rsidRPr="008858A4">
        <w:rPr>
          <w:rFonts w:ascii="Times New Roman" w:hAnsi="Times New Roman" w:cs="Times New Roman"/>
          <w:sz w:val="24"/>
          <w:szCs w:val="24"/>
        </w:rPr>
        <w:t>ases</w:t>
      </w:r>
      <w:r>
        <w:rPr>
          <w:rFonts w:ascii="Times New Roman" w:hAnsi="Times New Roman" w:cs="Times New Roman"/>
          <w:sz w:val="24"/>
          <w:szCs w:val="24"/>
        </w:rPr>
        <w:t xml:space="preserve"> involving Chinese and foreigners</w:t>
      </w:r>
      <w:r w:rsidR="006D2468" w:rsidRPr="008858A4">
        <w:rPr>
          <w:rFonts w:ascii="Times New Roman" w:hAnsi="Times New Roman" w:cs="Times New Roman"/>
          <w:sz w:val="24"/>
          <w:szCs w:val="24"/>
        </w:rPr>
        <w:t xml:space="preserve"> increased as more foreign traders crowded into </w:t>
      </w:r>
      <w:r w:rsidR="008E2447" w:rsidRPr="008858A4">
        <w:rPr>
          <w:rFonts w:ascii="Times New Roman" w:hAnsi="Times New Roman" w:cs="Times New Roman"/>
          <w:sz w:val="24"/>
          <w:szCs w:val="24"/>
        </w:rPr>
        <w:t>Guangzhou</w:t>
      </w:r>
      <w:r w:rsidR="007C70A3" w:rsidRPr="008858A4">
        <w:rPr>
          <w:rFonts w:ascii="Times New Roman" w:hAnsi="Times New Roman" w:cs="Times New Roman"/>
          <w:sz w:val="24"/>
          <w:szCs w:val="24"/>
        </w:rPr>
        <w:t xml:space="preserve"> (Canton: the only port in </w:t>
      </w:r>
      <w:r w:rsidR="00E5349E" w:rsidRPr="008858A4">
        <w:rPr>
          <w:rFonts w:ascii="Times New Roman" w:hAnsi="Times New Roman" w:cs="Times New Roman"/>
          <w:sz w:val="24"/>
          <w:szCs w:val="24"/>
        </w:rPr>
        <w:t>China where</w:t>
      </w:r>
      <w:r w:rsidR="007C70A3" w:rsidRPr="008858A4">
        <w:rPr>
          <w:rFonts w:ascii="Times New Roman" w:hAnsi="Times New Roman" w:cs="Times New Roman"/>
          <w:sz w:val="24"/>
          <w:szCs w:val="24"/>
        </w:rPr>
        <w:t xml:space="preserve"> foreigners were allowed to reside and trade)</w:t>
      </w:r>
      <w:r w:rsidR="00E94B7A">
        <w:rPr>
          <w:rFonts w:ascii="Times New Roman" w:hAnsi="Times New Roman" w:cs="Times New Roman"/>
          <w:sz w:val="24"/>
          <w:szCs w:val="24"/>
        </w:rPr>
        <w:t xml:space="preserve">.  </w:t>
      </w:r>
      <w:r>
        <w:rPr>
          <w:rFonts w:ascii="Times New Roman" w:hAnsi="Times New Roman" w:cs="Times New Roman"/>
          <w:sz w:val="24"/>
          <w:szCs w:val="24"/>
        </w:rPr>
        <w:t>T</w:t>
      </w:r>
      <w:r w:rsidR="004533BD">
        <w:rPr>
          <w:rFonts w:ascii="Times New Roman" w:hAnsi="Times New Roman" w:cs="Times New Roman"/>
          <w:sz w:val="24"/>
          <w:szCs w:val="24"/>
        </w:rPr>
        <w:t>ensions grew, largely due to conflict between t</w:t>
      </w:r>
      <w:r w:rsidR="007C70A3" w:rsidRPr="008858A4">
        <w:rPr>
          <w:rFonts w:ascii="Times New Roman" w:hAnsi="Times New Roman" w:cs="Times New Roman"/>
          <w:sz w:val="24"/>
          <w:szCs w:val="24"/>
        </w:rPr>
        <w:t xml:space="preserve">he Qing </w:t>
      </w:r>
      <w:r w:rsidR="004533BD">
        <w:rPr>
          <w:rFonts w:ascii="Times New Roman" w:hAnsi="Times New Roman" w:cs="Times New Roman"/>
          <w:sz w:val="24"/>
          <w:szCs w:val="24"/>
        </w:rPr>
        <w:t>and</w:t>
      </w:r>
      <w:r w:rsidR="007C70A3" w:rsidRPr="008858A4">
        <w:rPr>
          <w:rFonts w:ascii="Times New Roman" w:hAnsi="Times New Roman" w:cs="Times New Roman"/>
          <w:sz w:val="24"/>
          <w:szCs w:val="24"/>
        </w:rPr>
        <w:t xml:space="preserve"> European concepts of justice</w:t>
      </w:r>
      <w:r>
        <w:rPr>
          <w:rFonts w:ascii="Times New Roman" w:hAnsi="Times New Roman" w:cs="Times New Roman"/>
          <w:sz w:val="24"/>
          <w:szCs w:val="24"/>
        </w:rPr>
        <w:t>,</w:t>
      </w:r>
      <w:r w:rsidR="004533BD">
        <w:rPr>
          <w:rFonts w:ascii="Times New Roman" w:hAnsi="Times New Roman" w:cs="Times New Roman"/>
          <w:sz w:val="24"/>
          <w:szCs w:val="24"/>
        </w:rPr>
        <w:t xml:space="preserve"> the Qing</w:t>
      </w:r>
      <w:r w:rsidR="007C70A3" w:rsidRPr="008858A4">
        <w:rPr>
          <w:rFonts w:ascii="Times New Roman" w:hAnsi="Times New Roman" w:cs="Times New Roman"/>
          <w:sz w:val="24"/>
          <w:szCs w:val="24"/>
        </w:rPr>
        <w:t xml:space="preserve"> punishing, for example, accidental murders with execution</w:t>
      </w:r>
      <w:r w:rsidR="00E94B7A">
        <w:rPr>
          <w:rFonts w:ascii="Times New Roman" w:hAnsi="Times New Roman" w:cs="Times New Roman"/>
          <w:sz w:val="24"/>
          <w:szCs w:val="24"/>
        </w:rPr>
        <w:t xml:space="preserve">.  </w:t>
      </w:r>
      <w:r w:rsidR="007C70A3" w:rsidRPr="008858A4">
        <w:rPr>
          <w:rFonts w:ascii="Times New Roman" w:hAnsi="Times New Roman" w:cs="Times New Roman"/>
          <w:sz w:val="24"/>
          <w:szCs w:val="24"/>
        </w:rPr>
        <w:t>T</w:t>
      </w:r>
      <w:r w:rsidR="001137A7" w:rsidRPr="008858A4">
        <w:rPr>
          <w:rFonts w:ascii="Times New Roman" w:hAnsi="Times New Roman" w:cs="Times New Roman"/>
          <w:sz w:val="24"/>
          <w:szCs w:val="24"/>
        </w:rPr>
        <w:t xml:space="preserve">he British East India Company </w:t>
      </w:r>
      <w:r w:rsidR="007C70A3" w:rsidRPr="008858A4">
        <w:rPr>
          <w:rFonts w:ascii="Times New Roman" w:hAnsi="Times New Roman" w:cs="Times New Roman"/>
          <w:sz w:val="24"/>
          <w:szCs w:val="24"/>
        </w:rPr>
        <w:t xml:space="preserve">used such a case of a British gunner executed for accidentally killing a Chinese in 1784 to justify resisting subsequent efforts by Qing officials to try British nationals, developing a discourse of alleged Chinese barbarity that would </w:t>
      </w:r>
      <w:r w:rsidR="003E1EE3" w:rsidRPr="008858A4">
        <w:rPr>
          <w:rFonts w:ascii="Times New Roman" w:hAnsi="Times New Roman" w:cs="Times New Roman"/>
          <w:sz w:val="24"/>
          <w:szCs w:val="24"/>
        </w:rPr>
        <w:t>culminate in demands for full extraterritoriality</w:t>
      </w:r>
      <w:r w:rsidR="004533BD">
        <w:rPr>
          <w:rFonts w:ascii="Times New Roman" w:hAnsi="Times New Roman" w:cs="Times New Roman"/>
          <w:sz w:val="24"/>
          <w:szCs w:val="24"/>
        </w:rPr>
        <w:t xml:space="preserve"> and the </w:t>
      </w:r>
      <w:r w:rsidR="004533BD" w:rsidRPr="008858A4">
        <w:rPr>
          <w:rFonts w:ascii="Times New Roman" w:hAnsi="Times New Roman" w:cs="Times New Roman"/>
          <w:sz w:val="24"/>
          <w:szCs w:val="24"/>
        </w:rPr>
        <w:t>First Opium War</w:t>
      </w:r>
      <w:r w:rsidR="00E94B7A">
        <w:rPr>
          <w:rFonts w:ascii="Times New Roman" w:hAnsi="Times New Roman" w:cs="Times New Roman"/>
          <w:sz w:val="24"/>
          <w:szCs w:val="24"/>
        </w:rPr>
        <w:t xml:space="preserve">.  </w:t>
      </w:r>
      <w:r w:rsidR="004533BD">
        <w:rPr>
          <w:rFonts w:ascii="Times New Roman" w:hAnsi="Times New Roman" w:cs="Times New Roman"/>
          <w:sz w:val="24"/>
          <w:szCs w:val="24"/>
        </w:rPr>
        <w:t>A</w:t>
      </w:r>
      <w:r w:rsidR="003E1EE3" w:rsidRPr="008858A4">
        <w:rPr>
          <w:rFonts w:ascii="Times New Roman" w:hAnsi="Times New Roman" w:cs="Times New Roman"/>
          <w:sz w:val="24"/>
          <w:szCs w:val="24"/>
        </w:rPr>
        <w:t xml:space="preserve"> decisive victory </w:t>
      </w:r>
      <w:r w:rsidR="004533BD">
        <w:rPr>
          <w:rFonts w:ascii="Times New Roman" w:hAnsi="Times New Roman" w:cs="Times New Roman"/>
          <w:sz w:val="24"/>
          <w:szCs w:val="24"/>
        </w:rPr>
        <w:t xml:space="preserve">won </w:t>
      </w:r>
      <w:r w:rsidR="004533BD" w:rsidRPr="008858A4">
        <w:rPr>
          <w:rFonts w:ascii="Times New Roman" w:hAnsi="Times New Roman" w:cs="Times New Roman"/>
          <w:sz w:val="24"/>
          <w:szCs w:val="24"/>
        </w:rPr>
        <w:t>British</w:t>
      </w:r>
      <w:r w:rsidR="004533BD">
        <w:rPr>
          <w:rFonts w:ascii="Times New Roman" w:hAnsi="Times New Roman" w:cs="Times New Roman"/>
          <w:sz w:val="24"/>
          <w:szCs w:val="24"/>
        </w:rPr>
        <w:t xml:space="preserve"> traders</w:t>
      </w:r>
      <w:r w:rsidR="004533BD" w:rsidRPr="008858A4">
        <w:rPr>
          <w:rFonts w:ascii="Times New Roman" w:hAnsi="Times New Roman" w:cs="Times New Roman"/>
          <w:sz w:val="24"/>
          <w:szCs w:val="24"/>
        </w:rPr>
        <w:t xml:space="preserve"> </w:t>
      </w:r>
      <w:r w:rsidR="004533BD">
        <w:rPr>
          <w:rFonts w:ascii="Times New Roman" w:hAnsi="Times New Roman" w:cs="Times New Roman"/>
          <w:sz w:val="24"/>
          <w:szCs w:val="24"/>
        </w:rPr>
        <w:t>major gains in the Treaty of Nanjing (1842)</w:t>
      </w:r>
      <w:r w:rsidR="003E1EE3" w:rsidRPr="008858A4">
        <w:rPr>
          <w:rFonts w:ascii="Times New Roman" w:hAnsi="Times New Roman" w:cs="Times New Roman"/>
          <w:sz w:val="24"/>
          <w:szCs w:val="24"/>
        </w:rPr>
        <w:t xml:space="preserve">, </w:t>
      </w:r>
      <w:r w:rsidR="004533BD">
        <w:rPr>
          <w:rFonts w:ascii="Times New Roman" w:hAnsi="Times New Roman" w:cs="Times New Roman"/>
          <w:sz w:val="24"/>
          <w:szCs w:val="24"/>
        </w:rPr>
        <w:t>which</w:t>
      </w:r>
      <w:r w:rsidR="003E1EE3" w:rsidRPr="008858A4">
        <w:rPr>
          <w:rFonts w:ascii="Times New Roman" w:hAnsi="Times New Roman" w:cs="Times New Roman"/>
          <w:sz w:val="24"/>
          <w:szCs w:val="24"/>
        </w:rPr>
        <w:t xml:space="preserve"> established the first five treaty po</w:t>
      </w:r>
      <w:r w:rsidR="00910D9B">
        <w:rPr>
          <w:rFonts w:ascii="Times New Roman" w:hAnsi="Times New Roman" w:cs="Times New Roman"/>
          <w:sz w:val="24"/>
          <w:szCs w:val="24"/>
        </w:rPr>
        <w:t>rts and the colony of Hong Kong:</w:t>
      </w:r>
      <w:r w:rsidR="003E1EE3" w:rsidRPr="008858A4">
        <w:rPr>
          <w:rFonts w:ascii="Times New Roman" w:hAnsi="Times New Roman" w:cs="Times New Roman"/>
          <w:sz w:val="24"/>
          <w:szCs w:val="24"/>
        </w:rPr>
        <w:t xml:space="preserve"> the most important sites of foreign imperialism in China until the Japanese onslaught of the 1930s</w:t>
      </w:r>
      <w:r w:rsidR="00E94B7A">
        <w:rPr>
          <w:rFonts w:ascii="Times New Roman" w:hAnsi="Times New Roman" w:cs="Times New Roman"/>
          <w:sz w:val="24"/>
          <w:szCs w:val="24"/>
        </w:rPr>
        <w:t xml:space="preserve">.  </w:t>
      </w:r>
      <w:r w:rsidR="00910D9B">
        <w:rPr>
          <w:rFonts w:ascii="Times New Roman" w:hAnsi="Times New Roman" w:cs="Times New Roman"/>
          <w:sz w:val="24"/>
          <w:szCs w:val="24"/>
        </w:rPr>
        <w:t>B</w:t>
      </w:r>
      <w:r w:rsidR="003E1EE3" w:rsidRPr="008858A4">
        <w:rPr>
          <w:rFonts w:ascii="Times New Roman" w:hAnsi="Times New Roman" w:cs="Times New Roman"/>
          <w:sz w:val="24"/>
          <w:szCs w:val="24"/>
        </w:rPr>
        <w:t xml:space="preserve">ut it was the supplementary Treaty of the </w:t>
      </w:r>
      <w:proofErr w:type="spellStart"/>
      <w:r w:rsidR="003E1EE3" w:rsidRPr="008858A4">
        <w:rPr>
          <w:rFonts w:ascii="Times New Roman" w:hAnsi="Times New Roman" w:cs="Times New Roman"/>
          <w:sz w:val="24"/>
          <w:szCs w:val="24"/>
        </w:rPr>
        <w:t>Bogue</w:t>
      </w:r>
      <w:proofErr w:type="spellEnd"/>
      <w:r w:rsidR="003E1EE3" w:rsidRPr="008858A4">
        <w:rPr>
          <w:rFonts w:ascii="Times New Roman" w:hAnsi="Times New Roman" w:cs="Times New Roman"/>
          <w:sz w:val="24"/>
          <w:szCs w:val="24"/>
        </w:rPr>
        <w:t xml:space="preserve"> a year later that granted extraterrito</w:t>
      </w:r>
      <w:r w:rsidR="00A95949" w:rsidRPr="008858A4">
        <w:rPr>
          <w:rFonts w:ascii="Times New Roman" w:hAnsi="Times New Roman" w:cs="Times New Roman"/>
          <w:sz w:val="24"/>
          <w:szCs w:val="24"/>
        </w:rPr>
        <w:t>rial privileges to Britain</w:t>
      </w:r>
      <w:r w:rsidR="00E94B7A">
        <w:rPr>
          <w:rFonts w:ascii="Times New Roman" w:hAnsi="Times New Roman" w:cs="Times New Roman"/>
          <w:sz w:val="24"/>
          <w:szCs w:val="24"/>
        </w:rPr>
        <w:t xml:space="preserve">.  </w:t>
      </w:r>
      <w:r w:rsidR="00A95949" w:rsidRPr="008858A4">
        <w:rPr>
          <w:rFonts w:ascii="Times New Roman" w:hAnsi="Times New Roman" w:cs="Times New Roman"/>
          <w:sz w:val="24"/>
          <w:szCs w:val="24"/>
        </w:rPr>
        <w:t>The</w:t>
      </w:r>
      <w:r w:rsidR="003E1EE3" w:rsidRPr="008858A4">
        <w:rPr>
          <w:rFonts w:ascii="Times New Roman" w:hAnsi="Times New Roman" w:cs="Times New Roman"/>
          <w:sz w:val="24"/>
          <w:szCs w:val="24"/>
        </w:rPr>
        <w:t xml:space="preserve"> supplementary treaty also enshrined the all-important most</w:t>
      </w:r>
      <w:r w:rsidR="00FA3F8E">
        <w:rPr>
          <w:rFonts w:ascii="Times New Roman" w:hAnsi="Times New Roman" w:cs="Times New Roman"/>
          <w:sz w:val="24"/>
          <w:szCs w:val="24"/>
        </w:rPr>
        <w:t>-</w:t>
      </w:r>
      <w:r w:rsidR="003E1EE3" w:rsidRPr="008858A4">
        <w:rPr>
          <w:rFonts w:ascii="Times New Roman" w:hAnsi="Times New Roman" w:cs="Times New Roman"/>
          <w:sz w:val="24"/>
          <w:szCs w:val="24"/>
        </w:rPr>
        <w:t>favoured</w:t>
      </w:r>
      <w:r w:rsidR="00FA3F8E">
        <w:rPr>
          <w:rFonts w:ascii="Times New Roman" w:hAnsi="Times New Roman" w:cs="Times New Roman"/>
          <w:sz w:val="24"/>
          <w:szCs w:val="24"/>
        </w:rPr>
        <w:t>-</w:t>
      </w:r>
      <w:r w:rsidR="003E1EE3" w:rsidRPr="008858A4">
        <w:rPr>
          <w:rFonts w:ascii="Times New Roman" w:hAnsi="Times New Roman" w:cs="Times New Roman"/>
          <w:sz w:val="24"/>
          <w:szCs w:val="24"/>
        </w:rPr>
        <w:t>nation principle that any privileges granted by the Qing government in treaty to a foreign nation would apply to all other nations in a</w:t>
      </w:r>
      <w:r w:rsidR="00873B2F">
        <w:rPr>
          <w:rFonts w:ascii="Times New Roman" w:hAnsi="Times New Roman" w:cs="Times New Roman"/>
          <w:sz w:val="24"/>
          <w:szCs w:val="24"/>
        </w:rPr>
        <w:t xml:space="preserve"> treaty relationship with China. This treaty thus opened</w:t>
      </w:r>
      <w:r w:rsidR="003E1EE3" w:rsidRPr="008858A4">
        <w:rPr>
          <w:rFonts w:ascii="Times New Roman" w:hAnsi="Times New Roman" w:cs="Times New Roman"/>
          <w:sz w:val="24"/>
          <w:szCs w:val="24"/>
        </w:rPr>
        <w:t xml:space="preserve"> the door to the overlapping jurisdictions that would complicate legal practice in China for a century to come</w:t>
      </w:r>
      <w:r w:rsidR="00E94B7A">
        <w:rPr>
          <w:rFonts w:ascii="Times New Roman" w:hAnsi="Times New Roman" w:cs="Times New Roman"/>
          <w:sz w:val="24"/>
          <w:szCs w:val="24"/>
        </w:rPr>
        <w:t>.</w:t>
      </w:r>
    </w:p>
    <w:p w:rsidR="00A240EA" w:rsidRPr="008858A4" w:rsidRDefault="00E94B7A"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3E1EE3" w:rsidRDefault="003E7515"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w:t>
      </w:r>
      <w:r w:rsidR="003E1EE3" w:rsidRPr="008858A4">
        <w:rPr>
          <w:rFonts w:ascii="Times New Roman" w:hAnsi="Times New Roman" w:cs="Times New Roman"/>
          <w:sz w:val="24"/>
          <w:szCs w:val="24"/>
        </w:rPr>
        <w:t xml:space="preserve">onfusion </w:t>
      </w:r>
      <w:r w:rsidRPr="008858A4">
        <w:rPr>
          <w:rFonts w:ascii="Times New Roman" w:hAnsi="Times New Roman" w:cs="Times New Roman"/>
          <w:sz w:val="24"/>
          <w:szCs w:val="24"/>
        </w:rPr>
        <w:t xml:space="preserve">was </w:t>
      </w:r>
      <w:r w:rsidR="007E1EAA" w:rsidRPr="008858A4">
        <w:rPr>
          <w:rFonts w:ascii="Times New Roman" w:hAnsi="Times New Roman" w:cs="Times New Roman"/>
          <w:sz w:val="24"/>
          <w:szCs w:val="24"/>
        </w:rPr>
        <w:t>inherent in the system of extraterritoriality from the start</w:t>
      </w:r>
      <w:r w:rsidR="00E94B7A">
        <w:rPr>
          <w:rFonts w:ascii="Times New Roman" w:hAnsi="Times New Roman" w:cs="Times New Roman"/>
          <w:sz w:val="24"/>
          <w:szCs w:val="24"/>
        </w:rPr>
        <w:t xml:space="preserve">.  </w:t>
      </w:r>
      <w:r w:rsidR="007E1EAA" w:rsidRPr="008858A4">
        <w:rPr>
          <w:rFonts w:ascii="Times New Roman" w:hAnsi="Times New Roman" w:cs="Times New Roman"/>
          <w:sz w:val="24"/>
          <w:szCs w:val="24"/>
        </w:rPr>
        <w:t>T</w:t>
      </w:r>
      <w:r w:rsidR="003E1EE3" w:rsidRPr="008858A4">
        <w:rPr>
          <w:rFonts w:ascii="Times New Roman" w:hAnsi="Times New Roman" w:cs="Times New Roman"/>
          <w:sz w:val="24"/>
          <w:szCs w:val="24"/>
        </w:rPr>
        <w:t xml:space="preserve">he text of treaties written in both English and Chinese </w:t>
      </w:r>
      <w:r w:rsidR="000B6C05">
        <w:rPr>
          <w:rFonts w:ascii="Times New Roman" w:hAnsi="Times New Roman" w:cs="Times New Roman"/>
          <w:sz w:val="24"/>
          <w:szCs w:val="24"/>
        </w:rPr>
        <w:t>differed</w:t>
      </w:r>
      <w:r w:rsidR="003E1EE3" w:rsidRPr="008858A4">
        <w:rPr>
          <w:rFonts w:ascii="Times New Roman" w:hAnsi="Times New Roman" w:cs="Times New Roman"/>
          <w:sz w:val="24"/>
          <w:szCs w:val="24"/>
        </w:rPr>
        <w:t xml:space="preserve">, while not all legal </w:t>
      </w:r>
      <w:r w:rsidR="003E1EE3" w:rsidRPr="008858A4">
        <w:rPr>
          <w:rFonts w:ascii="Times New Roman" w:hAnsi="Times New Roman" w:cs="Times New Roman"/>
          <w:sz w:val="24"/>
          <w:szCs w:val="24"/>
        </w:rPr>
        <w:lastRenderedPageBreak/>
        <w:t>concepts could be translated readily</w:t>
      </w:r>
      <w:r w:rsidR="00E94B7A">
        <w:rPr>
          <w:rFonts w:ascii="Times New Roman" w:hAnsi="Times New Roman" w:cs="Times New Roman"/>
          <w:sz w:val="24"/>
          <w:szCs w:val="24"/>
        </w:rPr>
        <w:t xml:space="preserve">.  </w:t>
      </w:r>
      <w:r w:rsidR="004324FE" w:rsidRPr="008858A4">
        <w:rPr>
          <w:rFonts w:ascii="Times New Roman" w:hAnsi="Times New Roman" w:cs="Times New Roman"/>
          <w:sz w:val="24"/>
          <w:szCs w:val="24"/>
        </w:rPr>
        <w:t xml:space="preserve">The English text enshrined foreign “immunities and privileges” which were rendered in Chinese as </w:t>
      </w:r>
      <w:proofErr w:type="spellStart"/>
      <w:r w:rsidR="004324FE" w:rsidRPr="008858A4">
        <w:rPr>
          <w:rFonts w:ascii="Times New Roman" w:hAnsi="Times New Roman" w:cs="Times New Roman"/>
          <w:i/>
          <w:sz w:val="24"/>
          <w:szCs w:val="24"/>
        </w:rPr>
        <w:t>en</w:t>
      </w:r>
      <w:proofErr w:type="spellEnd"/>
      <w:r w:rsidR="00887955" w:rsidRPr="008858A4">
        <w:rPr>
          <w:rFonts w:ascii="Times New Roman" w:hAnsi="Times New Roman" w:cs="Times New Roman"/>
          <w:sz w:val="24"/>
          <w:szCs w:val="24"/>
        </w:rPr>
        <w:t>:</w:t>
      </w:r>
      <w:r w:rsidR="004324FE" w:rsidRPr="008858A4">
        <w:rPr>
          <w:rFonts w:ascii="Times New Roman" w:hAnsi="Times New Roman" w:cs="Times New Roman"/>
          <w:sz w:val="24"/>
          <w:szCs w:val="24"/>
        </w:rPr>
        <w:t xml:space="preserve"> “grace” or “kindness</w:t>
      </w:r>
      <w:r w:rsidR="00FA3F8E">
        <w:rPr>
          <w:rFonts w:ascii="Times New Roman" w:hAnsi="Times New Roman" w:cs="Times New Roman"/>
          <w:sz w:val="24"/>
          <w:szCs w:val="24"/>
        </w:rPr>
        <w:t>,</w:t>
      </w:r>
      <w:r w:rsidR="004324FE" w:rsidRPr="008858A4">
        <w:rPr>
          <w:rFonts w:ascii="Times New Roman" w:hAnsi="Times New Roman" w:cs="Times New Roman"/>
          <w:sz w:val="24"/>
          <w:szCs w:val="24"/>
        </w:rPr>
        <w:t xml:space="preserve">” emphasising the gift of the emperor </w:t>
      </w:r>
      <w:r w:rsidR="007E1EAA" w:rsidRPr="008858A4">
        <w:rPr>
          <w:rFonts w:ascii="Times New Roman" w:hAnsi="Times New Roman" w:cs="Times New Roman"/>
          <w:sz w:val="24"/>
          <w:szCs w:val="24"/>
        </w:rPr>
        <w:t>(52)</w:t>
      </w:r>
      <w:r w:rsidR="00E94B7A">
        <w:rPr>
          <w:rFonts w:ascii="Times New Roman" w:hAnsi="Times New Roman" w:cs="Times New Roman"/>
          <w:sz w:val="24"/>
          <w:szCs w:val="24"/>
        </w:rPr>
        <w:t xml:space="preserve">.  </w:t>
      </w:r>
      <w:r w:rsidR="007E1EAA" w:rsidRPr="008858A4">
        <w:rPr>
          <w:rFonts w:ascii="Times New Roman" w:hAnsi="Times New Roman" w:cs="Times New Roman"/>
          <w:sz w:val="24"/>
          <w:szCs w:val="24"/>
        </w:rPr>
        <w:t xml:space="preserve">It was </w:t>
      </w:r>
      <w:r w:rsidR="00276C8A">
        <w:rPr>
          <w:rFonts w:ascii="Times New Roman" w:hAnsi="Times New Roman" w:cs="Times New Roman"/>
          <w:sz w:val="24"/>
          <w:szCs w:val="24"/>
        </w:rPr>
        <w:t>un</w:t>
      </w:r>
      <w:r w:rsidR="007E1EAA" w:rsidRPr="008858A4">
        <w:rPr>
          <w:rFonts w:ascii="Times New Roman" w:hAnsi="Times New Roman" w:cs="Times New Roman"/>
          <w:sz w:val="24"/>
          <w:szCs w:val="24"/>
        </w:rPr>
        <w:t>clear whether</w:t>
      </w:r>
      <w:r w:rsidR="004324FE" w:rsidRPr="008858A4">
        <w:rPr>
          <w:rFonts w:ascii="Times New Roman" w:hAnsi="Times New Roman" w:cs="Times New Roman"/>
          <w:sz w:val="24"/>
          <w:szCs w:val="24"/>
        </w:rPr>
        <w:t xml:space="preserve"> foreigner</w:t>
      </w:r>
      <w:r w:rsidR="007E1EAA" w:rsidRPr="008858A4">
        <w:rPr>
          <w:rFonts w:ascii="Times New Roman" w:hAnsi="Times New Roman" w:cs="Times New Roman"/>
          <w:sz w:val="24"/>
          <w:szCs w:val="24"/>
        </w:rPr>
        <w:t>s</w:t>
      </w:r>
      <w:r w:rsidR="004324FE" w:rsidRPr="008858A4">
        <w:rPr>
          <w:rFonts w:ascii="Times New Roman" w:hAnsi="Times New Roman" w:cs="Times New Roman"/>
          <w:sz w:val="24"/>
          <w:szCs w:val="24"/>
        </w:rPr>
        <w:t xml:space="preserve"> could be charged for infringing Chinese laws that did not exist in </w:t>
      </w:r>
      <w:r w:rsidR="007E1EAA" w:rsidRPr="008858A4">
        <w:rPr>
          <w:rFonts w:ascii="Times New Roman" w:hAnsi="Times New Roman" w:cs="Times New Roman"/>
          <w:sz w:val="24"/>
          <w:szCs w:val="24"/>
        </w:rPr>
        <w:t>their</w:t>
      </w:r>
      <w:r w:rsidR="004324FE" w:rsidRPr="008858A4">
        <w:rPr>
          <w:rFonts w:ascii="Times New Roman" w:hAnsi="Times New Roman" w:cs="Times New Roman"/>
          <w:sz w:val="24"/>
          <w:szCs w:val="24"/>
        </w:rPr>
        <w:t xml:space="preserve"> own country, from traffic regulations to laws protecting Qing officials from public disparagement</w:t>
      </w:r>
      <w:r w:rsidR="00E94B7A">
        <w:rPr>
          <w:rFonts w:ascii="Times New Roman" w:hAnsi="Times New Roman" w:cs="Times New Roman"/>
          <w:sz w:val="24"/>
          <w:szCs w:val="24"/>
        </w:rPr>
        <w:t xml:space="preserve">.  </w:t>
      </w:r>
      <w:r w:rsidR="00887955" w:rsidRPr="008858A4">
        <w:rPr>
          <w:rFonts w:ascii="Times New Roman" w:hAnsi="Times New Roman" w:cs="Times New Roman"/>
          <w:sz w:val="24"/>
          <w:szCs w:val="24"/>
        </w:rPr>
        <w:t xml:space="preserve">No distinction was made </w:t>
      </w:r>
      <w:r w:rsidR="007E1EAA" w:rsidRPr="008858A4">
        <w:rPr>
          <w:rFonts w:ascii="Times New Roman" w:hAnsi="Times New Roman" w:cs="Times New Roman"/>
          <w:sz w:val="24"/>
          <w:szCs w:val="24"/>
        </w:rPr>
        <w:t>between criminal and civil law</w:t>
      </w:r>
      <w:r w:rsidR="00E94B7A">
        <w:rPr>
          <w:rFonts w:ascii="Times New Roman" w:hAnsi="Times New Roman" w:cs="Times New Roman"/>
          <w:sz w:val="24"/>
          <w:szCs w:val="24"/>
        </w:rPr>
        <w:t xml:space="preserve">.  </w:t>
      </w:r>
      <w:r w:rsidR="004324FE" w:rsidRPr="008858A4">
        <w:rPr>
          <w:rFonts w:ascii="Times New Roman" w:hAnsi="Times New Roman" w:cs="Times New Roman"/>
          <w:sz w:val="24"/>
          <w:szCs w:val="24"/>
        </w:rPr>
        <w:t xml:space="preserve">Such ambiguities enabled the later extension of extraterritorial privileges far beyond those </w:t>
      </w:r>
      <w:r w:rsidR="00887955" w:rsidRPr="008858A4">
        <w:rPr>
          <w:rFonts w:ascii="Times New Roman" w:hAnsi="Times New Roman" w:cs="Times New Roman"/>
          <w:sz w:val="24"/>
          <w:szCs w:val="24"/>
        </w:rPr>
        <w:t>initially envisaged on either side of the early negotiations</w:t>
      </w:r>
      <w:r w:rsidR="00E94B7A">
        <w:rPr>
          <w:rFonts w:ascii="Times New Roman" w:hAnsi="Times New Roman" w:cs="Times New Roman"/>
          <w:sz w:val="24"/>
          <w:szCs w:val="24"/>
        </w:rPr>
        <w:t xml:space="preserve">.  </w:t>
      </w:r>
      <w:r w:rsidR="00887955" w:rsidRPr="008858A4">
        <w:rPr>
          <w:rFonts w:ascii="Times New Roman" w:hAnsi="Times New Roman" w:cs="Times New Roman"/>
          <w:sz w:val="24"/>
          <w:szCs w:val="24"/>
        </w:rPr>
        <w:t>Cassel stresses</w:t>
      </w:r>
      <w:r w:rsidR="007E1EAA" w:rsidRPr="008858A4">
        <w:rPr>
          <w:rFonts w:ascii="Times New Roman" w:hAnsi="Times New Roman" w:cs="Times New Roman"/>
          <w:sz w:val="24"/>
          <w:szCs w:val="24"/>
        </w:rPr>
        <w:t>, however,</w:t>
      </w:r>
      <w:r w:rsidR="00887955" w:rsidRPr="008858A4">
        <w:rPr>
          <w:rFonts w:ascii="Times New Roman" w:hAnsi="Times New Roman" w:cs="Times New Roman"/>
          <w:sz w:val="24"/>
          <w:szCs w:val="24"/>
        </w:rPr>
        <w:t xml:space="preserve"> the attempts to limit the reach of such clauses on the part of the Qing officials, undermining the </w:t>
      </w:r>
      <w:r w:rsidR="007E1EAA" w:rsidRPr="008858A4">
        <w:rPr>
          <w:rFonts w:ascii="Times New Roman" w:hAnsi="Times New Roman" w:cs="Times New Roman"/>
          <w:sz w:val="24"/>
          <w:szCs w:val="24"/>
        </w:rPr>
        <w:t>assumption</w:t>
      </w:r>
      <w:r w:rsidR="00887955" w:rsidRPr="008858A4">
        <w:rPr>
          <w:rFonts w:ascii="Times New Roman" w:hAnsi="Times New Roman" w:cs="Times New Roman"/>
          <w:sz w:val="24"/>
          <w:szCs w:val="24"/>
        </w:rPr>
        <w:t xml:space="preserve"> that they wer</w:t>
      </w:r>
      <w:r w:rsidR="00284969">
        <w:rPr>
          <w:rFonts w:ascii="Times New Roman" w:hAnsi="Times New Roman" w:cs="Times New Roman"/>
          <w:sz w:val="24"/>
          <w:szCs w:val="24"/>
        </w:rPr>
        <w:t>e ignorant of such consequences</w:t>
      </w:r>
      <w:r w:rsidR="00E94B7A">
        <w:rPr>
          <w:rFonts w:ascii="Times New Roman" w:hAnsi="Times New Roman" w:cs="Times New Roman"/>
          <w:sz w:val="24"/>
          <w:szCs w:val="24"/>
        </w:rPr>
        <w:t xml:space="preserve">.  </w:t>
      </w:r>
      <w:r w:rsidR="00E11683" w:rsidRPr="008858A4">
        <w:rPr>
          <w:rFonts w:ascii="Times New Roman" w:hAnsi="Times New Roman" w:cs="Times New Roman"/>
          <w:sz w:val="24"/>
          <w:szCs w:val="24"/>
        </w:rPr>
        <w:t xml:space="preserve">Both sides are studied in equal detail, in perfect balance between the </w:t>
      </w:r>
      <w:r w:rsidR="00195395">
        <w:rPr>
          <w:rFonts w:ascii="Times New Roman" w:hAnsi="Times New Roman" w:cs="Times New Roman"/>
          <w:sz w:val="24"/>
          <w:szCs w:val="24"/>
        </w:rPr>
        <w:t>“</w:t>
      </w:r>
      <w:r w:rsidR="00E11683" w:rsidRPr="008858A4">
        <w:rPr>
          <w:rFonts w:ascii="Times New Roman" w:hAnsi="Times New Roman" w:cs="Times New Roman"/>
          <w:sz w:val="24"/>
          <w:szCs w:val="24"/>
        </w:rPr>
        <w:t>China-centred</w:t>
      </w:r>
      <w:r w:rsidR="00195395">
        <w:rPr>
          <w:rFonts w:ascii="Times New Roman" w:hAnsi="Times New Roman" w:cs="Times New Roman"/>
          <w:sz w:val="24"/>
          <w:szCs w:val="24"/>
        </w:rPr>
        <w:t>”</w:t>
      </w:r>
      <w:r w:rsidR="00E11683" w:rsidRPr="008858A4">
        <w:rPr>
          <w:rFonts w:ascii="Times New Roman" w:hAnsi="Times New Roman" w:cs="Times New Roman"/>
          <w:sz w:val="24"/>
          <w:szCs w:val="24"/>
        </w:rPr>
        <w:t xml:space="preserve"> approach and a false privileging of the foreign perspective</w:t>
      </w:r>
      <w:r w:rsidR="00E94B7A">
        <w:rPr>
          <w:rFonts w:ascii="Times New Roman" w:hAnsi="Times New Roman" w:cs="Times New Roman"/>
          <w:sz w:val="24"/>
          <w:szCs w:val="24"/>
        </w:rPr>
        <w:t xml:space="preserve">.  </w:t>
      </w:r>
    </w:p>
    <w:p w:rsidR="00734A8A" w:rsidRPr="008858A4" w:rsidRDefault="00734A8A" w:rsidP="002A35B1">
      <w:pPr>
        <w:spacing w:after="0" w:line="360" w:lineRule="auto"/>
        <w:ind w:firstLine="720"/>
        <w:jc w:val="both"/>
        <w:rPr>
          <w:rFonts w:ascii="Times New Roman" w:hAnsi="Times New Roman" w:cs="Times New Roman"/>
          <w:sz w:val="24"/>
          <w:szCs w:val="24"/>
        </w:rPr>
      </w:pPr>
    </w:p>
    <w:p w:rsidR="000B6C05" w:rsidRDefault="000B6C05"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Cassel argues</w:t>
      </w:r>
      <w:r w:rsidRPr="008858A4">
        <w:rPr>
          <w:rFonts w:ascii="Times New Roman" w:hAnsi="Times New Roman" w:cs="Times New Roman"/>
          <w:sz w:val="24"/>
          <w:szCs w:val="24"/>
        </w:rPr>
        <w:t xml:space="preserve"> that Qing officials, contrary to widespread assumption, knew what they were doing when they agreed to allow foreigners, confined to ports up and down the coast, to follow their own laws rather than be bound by the Qing Code</w:t>
      </w:r>
      <w:r w:rsidR="00E94B7A">
        <w:rPr>
          <w:rFonts w:ascii="Times New Roman" w:hAnsi="Times New Roman" w:cs="Times New Roman"/>
          <w:sz w:val="24"/>
          <w:szCs w:val="24"/>
        </w:rPr>
        <w:t xml:space="preserve">.  </w:t>
      </w:r>
      <w:r>
        <w:rPr>
          <w:rFonts w:ascii="Times New Roman" w:hAnsi="Times New Roman" w:cs="Times New Roman"/>
          <w:sz w:val="24"/>
          <w:szCs w:val="24"/>
        </w:rPr>
        <w:t>A</w:t>
      </w:r>
      <w:r w:rsidRPr="008858A4">
        <w:rPr>
          <w:rFonts w:ascii="Times New Roman" w:hAnsi="Times New Roman" w:cs="Times New Roman"/>
          <w:sz w:val="24"/>
          <w:szCs w:val="24"/>
        </w:rPr>
        <w:t xml:space="preserve">ccording to Confucian principles, </w:t>
      </w:r>
      <w:r>
        <w:rPr>
          <w:rFonts w:ascii="Times New Roman" w:hAnsi="Times New Roman" w:cs="Times New Roman"/>
          <w:sz w:val="24"/>
          <w:szCs w:val="24"/>
        </w:rPr>
        <w:t>p</w:t>
      </w:r>
      <w:r w:rsidRPr="008858A4">
        <w:rPr>
          <w:rFonts w:ascii="Times New Roman" w:hAnsi="Times New Roman" w:cs="Times New Roman"/>
          <w:sz w:val="24"/>
          <w:szCs w:val="24"/>
        </w:rPr>
        <w:t>enalties were harsher for violent crimes against close relations than strangers</w:t>
      </w:r>
      <w:r>
        <w:rPr>
          <w:rFonts w:ascii="Times New Roman" w:hAnsi="Times New Roman" w:cs="Times New Roman"/>
          <w:sz w:val="24"/>
          <w:szCs w:val="24"/>
        </w:rPr>
        <w:t>,</w:t>
      </w:r>
      <w:r w:rsidRPr="008858A4">
        <w:rPr>
          <w:rFonts w:ascii="Times New Roman" w:hAnsi="Times New Roman" w:cs="Times New Roman"/>
          <w:sz w:val="24"/>
          <w:szCs w:val="24"/>
        </w:rPr>
        <w:t xml:space="preserve"> </w:t>
      </w:r>
      <w:r>
        <w:rPr>
          <w:rFonts w:ascii="Times New Roman" w:hAnsi="Times New Roman" w:cs="Times New Roman"/>
          <w:sz w:val="24"/>
          <w:szCs w:val="24"/>
        </w:rPr>
        <w:t>and</w:t>
      </w:r>
      <w:r w:rsidRPr="008858A4">
        <w:rPr>
          <w:rFonts w:ascii="Times New Roman" w:hAnsi="Times New Roman" w:cs="Times New Roman"/>
          <w:sz w:val="24"/>
          <w:szCs w:val="24"/>
        </w:rPr>
        <w:t xml:space="preserve"> more lenient for theft from immediate family members</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But it was understood that “barbarians” beyond the reaches of Chinese civilisation did not appreciate the logic of this system because they did not adhere to the Confucian concept of the family, so officials were used to applying the Code loosely to foreigners along its frontiers, from Russians to Tibetans</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The Qing Empire was not a “unitary state” (17) but one characterised by legal pluralism, in which Manchus lived under different legal obligations to Han Chinese or other ethnic groups or regions</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Qing officials spelled out the limits of foreigners’ extraterritorial privileges, so they clearly knew what they were allowing within those limits</w:t>
      </w:r>
      <w:r w:rsidR="00E94B7A">
        <w:rPr>
          <w:rFonts w:ascii="Times New Roman" w:hAnsi="Times New Roman" w:cs="Times New Roman"/>
          <w:sz w:val="24"/>
          <w:szCs w:val="24"/>
        </w:rPr>
        <w:t xml:space="preserve">.  </w:t>
      </w:r>
      <w:r>
        <w:rPr>
          <w:rFonts w:ascii="Times New Roman" w:hAnsi="Times New Roman" w:cs="Times New Roman"/>
          <w:sz w:val="24"/>
          <w:szCs w:val="24"/>
        </w:rPr>
        <w:t xml:space="preserve">Extraterritoriality was in keeping with the legal framework of the Qing </w:t>
      </w:r>
      <w:r w:rsidR="00734A8A">
        <w:rPr>
          <w:rFonts w:ascii="Times New Roman" w:hAnsi="Times New Roman" w:cs="Times New Roman"/>
          <w:sz w:val="24"/>
          <w:szCs w:val="24"/>
        </w:rPr>
        <w:t>E</w:t>
      </w:r>
      <w:r>
        <w:rPr>
          <w:rFonts w:ascii="Times New Roman" w:hAnsi="Times New Roman" w:cs="Times New Roman"/>
          <w:sz w:val="24"/>
          <w:szCs w:val="24"/>
        </w:rPr>
        <w:t>mpire</w:t>
      </w:r>
      <w:r w:rsidRPr="008858A4">
        <w:rPr>
          <w:rFonts w:ascii="Times New Roman" w:hAnsi="Times New Roman" w:cs="Times New Roman"/>
          <w:sz w:val="24"/>
          <w:szCs w:val="24"/>
        </w:rPr>
        <w:t>.</w:t>
      </w:r>
    </w:p>
    <w:p w:rsidR="00734A8A" w:rsidRPr="008858A4" w:rsidRDefault="00734A8A" w:rsidP="002A35B1">
      <w:pPr>
        <w:spacing w:after="0" w:line="360" w:lineRule="auto"/>
        <w:ind w:firstLine="720"/>
        <w:jc w:val="both"/>
        <w:rPr>
          <w:rFonts w:ascii="Times New Roman" w:hAnsi="Times New Roman" w:cs="Times New Roman"/>
          <w:sz w:val="24"/>
          <w:szCs w:val="24"/>
        </w:rPr>
      </w:pPr>
    </w:p>
    <w:p w:rsidR="00887955" w:rsidRDefault="00910D9B"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Cassel takes t</w:t>
      </w:r>
      <w:r w:rsidR="00887955" w:rsidRPr="008858A4">
        <w:rPr>
          <w:rFonts w:ascii="Times New Roman" w:hAnsi="Times New Roman" w:cs="Times New Roman"/>
          <w:sz w:val="24"/>
          <w:szCs w:val="24"/>
        </w:rPr>
        <w:t xml:space="preserve">he Shanghai </w:t>
      </w:r>
      <w:r w:rsidR="00E11683" w:rsidRPr="008858A4">
        <w:rPr>
          <w:rFonts w:ascii="Times New Roman" w:hAnsi="Times New Roman" w:cs="Times New Roman"/>
          <w:sz w:val="24"/>
          <w:szCs w:val="24"/>
        </w:rPr>
        <w:t xml:space="preserve">Mixed </w:t>
      </w:r>
      <w:r w:rsidR="00017B43">
        <w:rPr>
          <w:rFonts w:ascii="Times New Roman" w:hAnsi="Times New Roman" w:cs="Times New Roman"/>
          <w:sz w:val="24"/>
          <w:szCs w:val="24"/>
        </w:rPr>
        <w:t xml:space="preserve">Court </w:t>
      </w:r>
      <w:r>
        <w:rPr>
          <w:rFonts w:ascii="Times New Roman" w:hAnsi="Times New Roman" w:cs="Times New Roman"/>
          <w:sz w:val="24"/>
          <w:szCs w:val="24"/>
        </w:rPr>
        <w:t>as</w:t>
      </w:r>
      <w:r w:rsidR="00017B43">
        <w:rPr>
          <w:rFonts w:ascii="Times New Roman" w:hAnsi="Times New Roman" w:cs="Times New Roman"/>
          <w:sz w:val="24"/>
          <w:szCs w:val="24"/>
        </w:rPr>
        <w:t xml:space="preserve"> a case study of </w:t>
      </w:r>
      <w:r w:rsidR="00E11683" w:rsidRPr="008858A4">
        <w:rPr>
          <w:rFonts w:ascii="Times New Roman" w:hAnsi="Times New Roman" w:cs="Times New Roman"/>
          <w:sz w:val="24"/>
          <w:szCs w:val="24"/>
        </w:rPr>
        <w:t>extraterritoriality</w:t>
      </w:r>
      <w:r w:rsidR="00017B43">
        <w:rPr>
          <w:rFonts w:ascii="Times New Roman" w:hAnsi="Times New Roman" w:cs="Times New Roman"/>
          <w:sz w:val="24"/>
          <w:szCs w:val="24"/>
        </w:rPr>
        <w:t xml:space="preserve"> in practice</w:t>
      </w:r>
      <w:r w:rsidR="00276C8A">
        <w:rPr>
          <w:rFonts w:ascii="Times New Roman" w:hAnsi="Times New Roman" w:cs="Times New Roman"/>
          <w:sz w:val="24"/>
          <w:szCs w:val="24"/>
        </w:rPr>
        <w:t>, superseding earlier accounts of this key institution</w:t>
      </w:r>
      <w:r w:rsidR="002D2F11" w:rsidRPr="002D2F11">
        <w:rPr>
          <w:rFonts w:ascii="Times New Roman" w:hAnsi="Times New Roman" w:cs="Times New Roman"/>
          <w:sz w:val="24"/>
          <w:szCs w:val="24"/>
        </w:rPr>
        <w:t>.</w:t>
      </w:r>
      <w:r w:rsidR="002D2F11" w:rsidRPr="002D2F11">
        <w:rPr>
          <w:rFonts w:ascii="Times New Roman" w:hAnsi="Times New Roman" w:cs="Times New Roman"/>
          <w:sz w:val="24"/>
          <w:szCs w:val="24"/>
          <w:vertAlign w:val="superscript"/>
        </w:rPr>
        <w:endnoteReference w:id="9"/>
      </w:r>
      <w:r w:rsidR="00734A8A">
        <w:rPr>
          <w:rFonts w:ascii="Times New Roman" w:hAnsi="Times New Roman" w:cs="Times New Roman"/>
          <w:sz w:val="24"/>
          <w:szCs w:val="24"/>
        </w:rPr>
        <w:t xml:space="preserve"> </w:t>
      </w:r>
      <w:r w:rsidR="002D2F11" w:rsidRPr="002D2F11">
        <w:rPr>
          <w:rFonts w:ascii="Times New Roman" w:hAnsi="Times New Roman" w:cs="Times New Roman"/>
          <w:sz w:val="24"/>
          <w:szCs w:val="24"/>
        </w:rPr>
        <w:t xml:space="preserve"> </w:t>
      </w:r>
      <w:r w:rsidR="001C68A6" w:rsidRPr="008858A4">
        <w:rPr>
          <w:rFonts w:ascii="Times New Roman" w:hAnsi="Times New Roman" w:cs="Times New Roman"/>
          <w:sz w:val="24"/>
          <w:szCs w:val="24"/>
        </w:rPr>
        <w:t xml:space="preserve">A fuller exploration of how </w:t>
      </w:r>
      <w:r w:rsidR="00EF4182" w:rsidRPr="008858A4">
        <w:rPr>
          <w:rFonts w:ascii="Times New Roman" w:hAnsi="Times New Roman" w:cs="Times New Roman"/>
          <w:sz w:val="24"/>
          <w:szCs w:val="24"/>
        </w:rPr>
        <w:t>consular jurisdiction</w:t>
      </w:r>
      <w:r w:rsidR="001C68A6" w:rsidRPr="008858A4">
        <w:rPr>
          <w:rFonts w:ascii="Times New Roman" w:hAnsi="Times New Roman" w:cs="Times New Roman"/>
          <w:sz w:val="24"/>
          <w:szCs w:val="24"/>
        </w:rPr>
        <w:t xml:space="preserve"> functioned in smaller treaty ports and beyond would be helpful, but </w:t>
      </w:r>
      <w:r w:rsidR="00D16942" w:rsidRPr="008858A4">
        <w:rPr>
          <w:rFonts w:ascii="Times New Roman" w:hAnsi="Times New Roman" w:cs="Times New Roman"/>
          <w:sz w:val="24"/>
          <w:szCs w:val="24"/>
        </w:rPr>
        <w:t>Shanghai was</w:t>
      </w:r>
      <w:r w:rsidR="001C68A6" w:rsidRPr="008858A4">
        <w:rPr>
          <w:rFonts w:ascii="Times New Roman" w:hAnsi="Times New Roman" w:cs="Times New Roman"/>
          <w:sz w:val="24"/>
          <w:szCs w:val="24"/>
        </w:rPr>
        <w:t xml:space="preserve"> </w:t>
      </w:r>
      <w:r w:rsidR="00D16942" w:rsidRPr="008858A4">
        <w:rPr>
          <w:rFonts w:ascii="Times New Roman" w:hAnsi="Times New Roman" w:cs="Times New Roman"/>
          <w:sz w:val="24"/>
          <w:szCs w:val="24"/>
        </w:rPr>
        <w:t>China’s most important treaty port and Cassel rightly emphasises the surprising fragility of its legal underpinnings</w:t>
      </w:r>
      <w:r w:rsidR="00E94B7A">
        <w:rPr>
          <w:rFonts w:ascii="Times New Roman" w:hAnsi="Times New Roman" w:cs="Times New Roman"/>
          <w:sz w:val="24"/>
          <w:szCs w:val="24"/>
        </w:rPr>
        <w:t xml:space="preserve">.  </w:t>
      </w:r>
      <w:r w:rsidR="00EF4182" w:rsidRPr="008858A4">
        <w:rPr>
          <w:rFonts w:ascii="Times New Roman" w:hAnsi="Times New Roman" w:cs="Times New Roman"/>
          <w:sz w:val="24"/>
          <w:szCs w:val="24"/>
        </w:rPr>
        <w:t>T</w:t>
      </w:r>
      <w:r w:rsidR="00E11683" w:rsidRPr="008858A4">
        <w:rPr>
          <w:rFonts w:ascii="Times New Roman" w:hAnsi="Times New Roman" w:cs="Times New Roman"/>
          <w:sz w:val="24"/>
          <w:szCs w:val="24"/>
        </w:rPr>
        <w:t xml:space="preserve">he British </w:t>
      </w:r>
      <w:r w:rsidR="00412720" w:rsidRPr="008858A4">
        <w:rPr>
          <w:rFonts w:ascii="Times New Roman" w:hAnsi="Times New Roman" w:cs="Times New Roman"/>
          <w:sz w:val="24"/>
          <w:szCs w:val="24"/>
        </w:rPr>
        <w:t>preferred</w:t>
      </w:r>
      <w:r w:rsidR="00EF4182" w:rsidRPr="008858A4">
        <w:rPr>
          <w:rFonts w:ascii="Times New Roman" w:hAnsi="Times New Roman" w:cs="Times New Roman"/>
          <w:sz w:val="24"/>
          <w:szCs w:val="24"/>
        </w:rPr>
        <w:t xml:space="preserve"> to exercise</w:t>
      </w:r>
      <w:r w:rsidR="00E11683" w:rsidRPr="008858A4">
        <w:rPr>
          <w:rFonts w:ascii="Times New Roman" w:hAnsi="Times New Roman" w:cs="Times New Roman"/>
          <w:sz w:val="24"/>
          <w:szCs w:val="24"/>
        </w:rPr>
        <w:t xml:space="preserve"> jurisdiction jointly</w:t>
      </w:r>
      <w:r w:rsidR="00D16942" w:rsidRPr="008858A4">
        <w:rPr>
          <w:rFonts w:ascii="Times New Roman" w:hAnsi="Times New Roman" w:cs="Times New Roman"/>
          <w:sz w:val="24"/>
          <w:szCs w:val="24"/>
        </w:rPr>
        <w:t xml:space="preserve"> </w:t>
      </w:r>
      <w:r w:rsidR="00E11683" w:rsidRPr="008858A4">
        <w:rPr>
          <w:rFonts w:ascii="Times New Roman" w:hAnsi="Times New Roman" w:cs="Times New Roman"/>
          <w:sz w:val="24"/>
          <w:szCs w:val="24"/>
        </w:rPr>
        <w:t>with the Chinese authorities</w:t>
      </w:r>
      <w:r w:rsidR="00D16942" w:rsidRPr="008858A4">
        <w:rPr>
          <w:rFonts w:ascii="Times New Roman" w:hAnsi="Times New Roman" w:cs="Times New Roman"/>
          <w:sz w:val="24"/>
          <w:szCs w:val="24"/>
        </w:rPr>
        <w:t xml:space="preserve"> through a Mixed Court</w:t>
      </w:r>
      <w:r w:rsidR="00E11683" w:rsidRPr="008858A4">
        <w:rPr>
          <w:rFonts w:ascii="Times New Roman" w:hAnsi="Times New Roman" w:cs="Times New Roman"/>
          <w:sz w:val="24"/>
          <w:szCs w:val="24"/>
        </w:rPr>
        <w:t xml:space="preserve">, </w:t>
      </w:r>
      <w:r w:rsidR="00EF4182" w:rsidRPr="008858A4">
        <w:rPr>
          <w:rFonts w:ascii="Times New Roman" w:hAnsi="Times New Roman" w:cs="Times New Roman"/>
          <w:sz w:val="24"/>
          <w:szCs w:val="24"/>
        </w:rPr>
        <w:lastRenderedPageBreak/>
        <w:t>rather than allow</w:t>
      </w:r>
      <w:r w:rsidR="004E1AE9">
        <w:rPr>
          <w:rFonts w:ascii="Times New Roman" w:hAnsi="Times New Roman" w:cs="Times New Roman"/>
          <w:sz w:val="24"/>
          <w:szCs w:val="24"/>
        </w:rPr>
        <w:t>ing</w:t>
      </w:r>
      <w:r w:rsidR="00EF4182" w:rsidRPr="008858A4">
        <w:rPr>
          <w:rFonts w:ascii="Times New Roman" w:hAnsi="Times New Roman" w:cs="Times New Roman"/>
          <w:sz w:val="24"/>
          <w:szCs w:val="24"/>
        </w:rPr>
        <w:t xml:space="preserve"> Chinese courts to operate within the foreign settlements</w:t>
      </w:r>
      <w:r w:rsidR="00E94B7A">
        <w:rPr>
          <w:rFonts w:ascii="Times New Roman" w:hAnsi="Times New Roman" w:cs="Times New Roman"/>
          <w:sz w:val="24"/>
          <w:szCs w:val="24"/>
        </w:rPr>
        <w:t xml:space="preserve">.  </w:t>
      </w:r>
      <w:r w:rsidR="005C4AC3" w:rsidRPr="008858A4">
        <w:rPr>
          <w:rFonts w:ascii="Times New Roman" w:hAnsi="Times New Roman" w:cs="Times New Roman"/>
          <w:sz w:val="24"/>
          <w:szCs w:val="24"/>
        </w:rPr>
        <w:t xml:space="preserve">The Mixed Court was established in the British consulate in 1864 </w:t>
      </w:r>
      <w:r w:rsidR="00D16942" w:rsidRPr="008858A4">
        <w:rPr>
          <w:rFonts w:ascii="Times New Roman" w:hAnsi="Times New Roman" w:cs="Times New Roman"/>
          <w:sz w:val="24"/>
          <w:szCs w:val="24"/>
        </w:rPr>
        <w:t>but</w:t>
      </w:r>
      <w:r w:rsidR="005C4AC3" w:rsidRPr="008858A4">
        <w:rPr>
          <w:rFonts w:ascii="Times New Roman" w:hAnsi="Times New Roman" w:cs="Times New Roman"/>
          <w:sz w:val="24"/>
          <w:szCs w:val="24"/>
        </w:rPr>
        <w:t xml:space="preserve"> </w:t>
      </w:r>
      <w:r w:rsidR="001B330A" w:rsidRPr="008858A4">
        <w:rPr>
          <w:rFonts w:ascii="Times New Roman" w:hAnsi="Times New Roman" w:cs="Times New Roman"/>
          <w:sz w:val="24"/>
          <w:szCs w:val="24"/>
        </w:rPr>
        <w:t>moved to new</w:t>
      </w:r>
      <w:r w:rsidR="005C4AC3" w:rsidRPr="008858A4">
        <w:rPr>
          <w:rFonts w:ascii="Times New Roman" w:hAnsi="Times New Roman" w:cs="Times New Roman"/>
          <w:sz w:val="24"/>
          <w:szCs w:val="24"/>
        </w:rPr>
        <w:t xml:space="preserve"> premises</w:t>
      </w:r>
      <w:r w:rsidR="00D16942" w:rsidRPr="008858A4">
        <w:rPr>
          <w:rFonts w:ascii="Times New Roman" w:hAnsi="Times New Roman" w:cs="Times New Roman"/>
          <w:sz w:val="24"/>
          <w:szCs w:val="24"/>
        </w:rPr>
        <w:t xml:space="preserve"> four years later in an attempt to “assert its independence” (68)</w:t>
      </w:r>
      <w:r w:rsidR="00E94B7A">
        <w:rPr>
          <w:rFonts w:ascii="Times New Roman" w:hAnsi="Times New Roman" w:cs="Times New Roman"/>
          <w:sz w:val="24"/>
          <w:szCs w:val="24"/>
        </w:rPr>
        <w:t xml:space="preserve">.  </w:t>
      </w:r>
      <w:r w:rsidR="005C4AC3" w:rsidRPr="008858A4">
        <w:rPr>
          <w:rFonts w:ascii="Times New Roman" w:hAnsi="Times New Roman" w:cs="Times New Roman"/>
          <w:sz w:val="24"/>
          <w:szCs w:val="24"/>
        </w:rPr>
        <w:t xml:space="preserve">The Chinese </w:t>
      </w:r>
      <w:proofErr w:type="spellStart"/>
      <w:r w:rsidR="005C4AC3" w:rsidRPr="008858A4">
        <w:rPr>
          <w:rFonts w:ascii="Times New Roman" w:hAnsi="Times New Roman" w:cs="Times New Roman"/>
          <w:sz w:val="24"/>
          <w:szCs w:val="24"/>
        </w:rPr>
        <w:t>subprefect</w:t>
      </w:r>
      <w:proofErr w:type="spellEnd"/>
      <w:r w:rsidR="005C4AC3" w:rsidRPr="008858A4">
        <w:rPr>
          <w:rFonts w:ascii="Times New Roman" w:hAnsi="Times New Roman" w:cs="Times New Roman"/>
          <w:sz w:val="24"/>
          <w:szCs w:val="24"/>
        </w:rPr>
        <w:t xml:space="preserve"> who sat on the bench alongside the British judge expected</w:t>
      </w:r>
      <w:r w:rsidR="001B330A" w:rsidRPr="008858A4">
        <w:rPr>
          <w:rFonts w:ascii="Times New Roman" w:hAnsi="Times New Roman" w:cs="Times New Roman"/>
          <w:sz w:val="24"/>
          <w:szCs w:val="24"/>
        </w:rPr>
        <w:t xml:space="preserve"> an equal role in judicial proceedings and decisions</w:t>
      </w:r>
      <w:r w:rsidR="00E94B7A">
        <w:rPr>
          <w:rFonts w:ascii="Times New Roman" w:hAnsi="Times New Roman" w:cs="Times New Roman"/>
          <w:sz w:val="24"/>
          <w:szCs w:val="24"/>
        </w:rPr>
        <w:t xml:space="preserve">.  </w:t>
      </w:r>
      <w:r w:rsidR="00284969">
        <w:rPr>
          <w:rFonts w:ascii="Times New Roman" w:hAnsi="Times New Roman" w:cs="Times New Roman"/>
          <w:sz w:val="24"/>
          <w:szCs w:val="24"/>
        </w:rPr>
        <w:t>From as early as 1872, however,</w:t>
      </w:r>
      <w:r w:rsidR="001B330A" w:rsidRPr="008858A4">
        <w:rPr>
          <w:rFonts w:ascii="Times New Roman" w:hAnsi="Times New Roman" w:cs="Times New Roman"/>
          <w:sz w:val="24"/>
          <w:szCs w:val="24"/>
        </w:rPr>
        <w:t xml:space="preserve"> the newly established Chinese newspaper </w:t>
      </w:r>
      <w:proofErr w:type="spellStart"/>
      <w:r w:rsidR="001B330A" w:rsidRPr="008858A4">
        <w:rPr>
          <w:rFonts w:ascii="Times New Roman" w:hAnsi="Times New Roman" w:cs="Times New Roman"/>
          <w:i/>
          <w:sz w:val="24"/>
          <w:szCs w:val="24"/>
        </w:rPr>
        <w:t>Shenbao</w:t>
      </w:r>
      <w:proofErr w:type="spellEnd"/>
      <w:r w:rsidR="001B330A" w:rsidRPr="008858A4">
        <w:rPr>
          <w:rFonts w:ascii="Times New Roman" w:hAnsi="Times New Roman" w:cs="Times New Roman"/>
          <w:sz w:val="24"/>
          <w:szCs w:val="24"/>
        </w:rPr>
        <w:t xml:space="preserve"> complained that the British acted without consulting the Chinese magistrate and tried Chinese cases against foreigners alone</w:t>
      </w:r>
      <w:r w:rsidR="00E94B7A">
        <w:rPr>
          <w:rFonts w:ascii="Times New Roman" w:hAnsi="Times New Roman" w:cs="Times New Roman"/>
          <w:sz w:val="24"/>
          <w:szCs w:val="24"/>
        </w:rPr>
        <w:t xml:space="preserve">.  </w:t>
      </w:r>
      <w:r>
        <w:rPr>
          <w:rFonts w:ascii="Times New Roman" w:hAnsi="Times New Roman" w:cs="Times New Roman"/>
          <w:sz w:val="24"/>
          <w:szCs w:val="24"/>
        </w:rPr>
        <w:t>C</w:t>
      </w:r>
      <w:r w:rsidR="001C68A6" w:rsidRPr="008858A4">
        <w:rPr>
          <w:rFonts w:ascii="Times New Roman" w:hAnsi="Times New Roman" w:cs="Times New Roman"/>
          <w:sz w:val="24"/>
          <w:szCs w:val="24"/>
        </w:rPr>
        <w:t>omplaints increased as Chinese nationalist opposition to foreign imperialism grew</w:t>
      </w:r>
      <w:r w:rsidR="00AD34FA" w:rsidRPr="008858A4">
        <w:rPr>
          <w:rFonts w:ascii="Times New Roman" w:hAnsi="Times New Roman" w:cs="Times New Roman"/>
          <w:sz w:val="24"/>
          <w:szCs w:val="24"/>
        </w:rPr>
        <w:t xml:space="preserve"> and as </w:t>
      </w:r>
      <w:r w:rsidR="00A95949" w:rsidRPr="008858A4">
        <w:rPr>
          <w:rFonts w:ascii="Times New Roman" w:hAnsi="Times New Roman" w:cs="Times New Roman"/>
          <w:sz w:val="24"/>
          <w:szCs w:val="24"/>
        </w:rPr>
        <w:t xml:space="preserve">the </w:t>
      </w:r>
      <w:r w:rsidR="00AD34FA" w:rsidRPr="008858A4">
        <w:rPr>
          <w:rFonts w:ascii="Times New Roman" w:hAnsi="Times New Roman" w:cs="Times New Roman"/>
          <w:sz w:val="24"/>
          <w:szCs w:val="24"/>
        </w:rPr>
        <w:t>foreign assessors secured ever-greater c</w:t>
      </w:r>
      <w:r w:rsidR="00CF6C91" w:rsidRPr="008858A4">
        <w:rPr>
          <w:rFonts w:ascii="Times New Roman" w:hAnsi="Times New Roman" w:cs="Times New Roman"/>
          <w:sz w:val="24"/>
          <w:szCs w:val="24"/>
        </w:rPr>
        <w:t>ontrol over mixed cases</w:t>
      </w:r>
      <w:r w:rsidR="00E94B7A">
        <w:rPr>
          <w:rFonts w:ascii="Times New Roman" w:hAnsi="Times New Roman" w:cs="Times New Roman"/>
          <w:sz w:val="24"/>
          <w:szCs w:val="24"/>
        </w:rPr>
        <w:t xml:space="preserve">.  </w:t>
      </w:r>
      <w:r>
        <w:rPr>
          <w:rFonts w:ascii="Times New Roman" w:hAnsi="Times New Roman" w:cs="Times New Roman"/>
          <w:sz w:val="24"/>
          <w:szCs w:val="24"/>
        </w:rPr>
        <w:t xml:space="preserve">In 1911 </w:t>
      </w:r>
      <w:r w:rsidRPr="008858A4">
        <w:rPr>
          <w:rFonts w:ascii="Times New Roman" w:hAnsi="Times New Roman" w:cs="Times New Roman"/>
          <w:sz w:val="24"/>
          <w:szCs w:val="24"/>
        </w:rPr>
        <w:t xml:space="preserve">the foreign authorities took advantage of the collapse of the Qing </w:t>
      </w:r>
      <w:r w:rsidR="00776B99">
        <w:rPr>
          <w:rFonts w:ascii="Times New Roman" w:hAnsi="Times New Roman" w:cs="Times New Roman"/>
          <w:sz w:val="24"/>
          <w:szCs w:val="24"/>
        </w:rPr>
        <w:t>E</w:t>
      </w:r>
      <w:r w:rsidRPr="008858A4">
        <w:rPr>
          <w:rFonts w:ascii="Times New Roman" w:hAnsi="Times New Roman" w:cs="Times New Roman"/>
          <w:sz w:val="24"/>
          <w:szCs w:val="24"/>
        </w:rPr>
        <w:t xml:space="preserve">mpire </w:t>
      </w:r>
      <w:r>
        <w:rPr>
          <w:rFonts w:ascii="Times New Roman" w:hAnsi="Times New Roman" w:cs="Times New Roman"/>
          <w:sz w:val="24"/>
          <w:szCs w:val="24"/>
        </w:rPr>
        <w:t xml:space="preserve">to claim </w:t>
      </w:r>
      <w:r w:rsidR="0071217F" w:rsidRPr="008858A4">
        <w:rPr>
          <w:rFonts w:ascii="Times New Roman" w:hAnsi="Times New Roman" w:cs="Times New Roman"/>
          <w:sz w:val="24"/>
          <w:szCs w:val="24"/>
        </w:rPr>
        <w:t>full control over the court</w:t>
      </w:r>
      <w:r>
        <w:rPr>
          <w:rFonts w:ascii="Times New Roman" w:hAnsi="Times New Roman" w:cs="Times New Roman"/>
          <w:sz w:val="24"/>
          <w:szCs w:val="24"/>
        </w:rPr>
        <w:t>, a move which came to be seen as shameful opportunism</w:t>
      </w:r>
      <w:r w:rsidR="00E94B7A">
        <w:rPr>
          <w:rFonts w:ascii="Times New Roman" w:hAnsi="Times New Roman" w:cs="Times New Roman"/>
          <w:sz w:val="24"/>
          <w:szCs w:val="24"/>
        </w:rPr>
        <w:t xml:space="preserve">.  </w:t>
      </w:r>
      <w:r w:rsidR="00CF6C91" w:rsidRPr="008858A4">
        <w:rPr>
          <w:rFonts w:ascii="Times New Roman" w:hAnsi="Times New Roman" w:cs="Times New Roman"/>
          <w:sz w:val="24"/>
          <w:szCs w:val="24"/>
        </w:rPr>
        <w:t xml:space="preserve">Cassel emphasises, however, that for much of the nineteenth century Chinese sources paid very little attention to </w:t>
      </w:r>
      <w:proofErr w:type="spellStart"/>
      <w:r w:rsidR="00CF6C91" w:rsidRPr="008858A4">
        <w:rPr>
          <w:rFonts w:ascii="Times New Roman" w:hAnsi="Times New Roman" w:cs="Times New Roman"/>
          <w:sz w:val="24"/>
          <w:szCs w:val="24"/>
        </w:rPr>
        <w:t>extraterrioriality</w:t>
      </w:r>
      <w:proofErr w:type="spellEnd"/>
      <w:r w:rsidR="00E94B7A">
        <w:rPr>
          <w:rFonts w:ascii="Times New Roman" w:hAnsi="Times New Roman" w:cs="Times New Roman"/>
          <w:sz w:val="24"/>
          <w:szCs w:val="24"/>
        </w:rPr>
        <w:t xml:space="preserve">.  </w:t>
      </w:r>
      <w:r w:rsidR="00CF6C91" w:rsidRPr="008858A4">
        <w:rPr>
          <w:rFonts w:ascii="Times New Roman" w:hAnsi="Times New Roman" w:cs="Times New Roman"/>
          <w:sz w:val="24"/>
          <w:szCs w:val="24"/>
        </w:rPr>
        <w:t xml:space="preserve">There was more discussion of it in English texts anticipating a Chinese opposition that </w:t>
      </w:r>
      <w:r>
        <w:rPr>
          <w:rFonts w:ascii="Times New Roman" w:hAnsi="Times New Roman" w:cs="Times New Roman"/>
          <w:sz w:val="24"/>
          <w:szCs w:val="24"/>
        </w:rPr>
        <w:t xml:space="preserve">actually </w:t>
      </w:r>
      <w:r w:rsidR="00284969">
        <w:rPr>
          <w:rFonts w:ascii="Times New Roman" w:hAnsi="Times New Roman" w:cs="Times New Roman"/>
          <w:sz w:val="24"/>
          <w:szCs w:val="24"/>
        </w:rPr>
        <w:t>took decades to</w:t>
      </w:r>
      <w:r w:rsidR="00CF6C91" w:rsidRPr="008858A4">
        <w:rPr>
          <w:rFonts w:ascii="Times New Roman" w:hAnsi="Times New Roman" w:cs="Times New Roman"/>
          <w:sz w:val="24"/>
          <w:szCs w:val="24"/>
        </w:rPr>
        <w:t xml:space="preserve"> materialise</w:t>
      </w:r>
      <w:r w:rsidR="00E94B7A">
        <w:rPr>
          <w:rFonts w:ascii="Times New Roman" w:hAnsi="Times New Roman" w:cs="Times New Roman"/>
          <w:sz w:val="24"/>
          <w:szCs w:val="24"/>
        </w:rPr>
        <w:t xml:space="preserve">.  </w:t>
      </w:r>
      <w:r w:rsidR="00CF6C91" w:rsidRPr="008858A4">
        <w:rPr>
          <w:rFonts w:ascii="Times New Roman" w:hAnsi="Times New Roman" w:cs="Times New Roman"/>
          <w:sz w:val="24"/>
          <w:szCs w:val="24"/>
        </w:rPr>
        <w:t xml:space="preserve">This shows how distorting a reliance on the </w:t>
      </w:r>
      <w:r w:rsidR="00776B99">
        <w:rPr>
          <w:rFonts w:ascii="Times New Roman" w:hAnsi="Times New Roman" w:cs="Times New Roman"/>
          <w:sz w:val="24"/>
          <w:szCs w:val="24"/>
        </w:rPr>
        <w:t>W</w:t>
      </w:r>
      <w:r w:rsidR="00CF6C91" w:rsidRPr="008858A4">
        <w:rPr>
          <w:rFonts w:ascii="Times New Roman" w:hAnsi="Times New Roman" w:cs="Times New Roman"/>
          <w:sz w:val="24"/>
          <w:szCs w:val="24"/>
        </w:rPr>
        <w:t xml:space="preserve">estern perspective on the question of extraterritoriality could be to </w:t>
      </w:r>
      <w:r w:rsidR="00EF4182" w:rsidRPr="008858A4">
        <w:rPr>
          <w:rFonts w:ascii="Times New Roman" w:hAnsi="Times New Roman" w:cs="Times New Roman"/>
          <w:sz w:val="24"/>
          <w:szCs w:val="24"/>
        </w:rPr>
        <w:t>efforts to understand</w:t>
      </w:r>
      <w:r w:rsidR="00CF6C91" w:rsidRPr="008858A4">
        <w:rPr>
          <w:rFonts w:ascii="Times New Roman" w:hAnsi="Times New Roman" w:cs="Times New Roman"/>
          <w:sz w:val="24"/>
          <w:szCs w:val="24"/>
        </w:rPr>
        <w:t xml:space="preserve"> how it was viewed by contemporaries</w:t>
      </w:r>
      <w:r w:rsidR="00E94B7A">
        <w:rPr>
          <w:rFonts w:ascii="Times New Roman" w:hAnsi="Times New Roman" w:cs="Times New Roman"/>
          <w:sz w:val="24"/>
          <w:szCs w:val="24"/>
        </w:rPr>
        <w:t xml:space="preserve">.  </w:t>
      </w:r>
    </w:p>
    <w:p w:rsidR="00776B99" w:rsidRPr="008858A4" w:rsidRDefault="00776B99" w:rsidP="002A35B1">
      <w:pPr>
        <w:spacing w:after="0" w:line="360" w:lineRule="auto"/>
        <w:ind w:firstLine="720"/>
        <w:jc w:val="both"/>
        <w:rPr>
          <w:rFonts w:ascii="Times New Roman" w:hAnsi="Times New Roman" w:cs="Times New Roman"/>
          <w:sz w:val="24"/>
          <w:szCs w:val="24"/>
        </w:rPr>
      </w:pPr>
    </w:p>
    <w:p w:rsidR="00601667" w:rsidRDefault="00CF6C91" w:rsidP="002A35B1">
      <w:pPr>
        <w:spacing w:after="0" w:line="360" w:lineRule="auto"/>
        <w:ind w:firstLine="720"/>
        <w:jc w:val="both"/>
        <w:rPr>
          <w:rFonts w:ascii="Times New Roman" w:hAnsi="Times New Roman" w:cs="Times New Roman"/>
          <w:sz w:val="24"/>
          <w:szCs w:val="24"/>
        </w:rPr>
      </w:pPr>
      <w:r w:rsidRPr="008858A4">
        <w:rPr>
          <w:rFonts w:ascii="Times New Roman" w:hAnsi="Times New Roman" w:cs="Times New Roman"/>
          <w:sz w:val="24"/>
          <w:szCs w:val="24"/>
        </w:rPr>
        <w:t xml:space="preserve">Opposition came more quickly in Japan, and Cassel </w:t>
      </w:r>
      <w:r w:rsidR="00017B43">
        <w:rPr>
          <w:rFonts w:ascii="Times New Roman" w:hAnsi="Times New Roman" w:cs="Times New Roman"/>
          <w:sz w:val="24"/>
          <w:szCs w:val="24"/>
        </w:rPr>
        <w:t>explains</w:t>
      </w:r>
      <w:r w:rsidRPr="008858A4">
        <w:rPr>
          <w:rFonts w:ascii="Times New Roman" w:hAnsi="Times New Roman" w:cs="Times New Roman"/>
          <w:sz w:val="24"/>
          <w:szCs w:val="24"/>
        </w:rPr>
        <w:t xml:space="preserve"> how </w:t>
      </w:r>
      <w:r w:rsidR="003807B1" w:rsidRPr="008858A4">
        <w:rPr>
          <w:rFonts w:ascii="Times New Roman" w:hAnsi="Times New Roman" w:cs="Times New Roman"/>
          <w:sz w:val="24"/>
          <w:szCs w:val="24"/>
        </w:rPr>
        <w:t>the country</w:t>
      </w:r>
      <w:r w:rsidRPr="008858A4">
        <w:rPr>
          <w:rFonts w:ascii="Times New Roman" w:hAnsi="Times New Roman" w:cs="Times New Roman"/>
          <w:sz w:val="24"/>
          <w:szCs w:val="24"/>
        </w:rPr>
        <w:t xml:space="preserve"> went from being subject to extraterritorial infringements to </w:t>
      </w:r>
      <w:r w:rsidR="004E1AE9">
        <w:rPr>
          <w:rFonts w:ascii="Times New Roman" w:hAnsi="Times New Roman" w:cs="Times New Roman"/>
          <w:sz w:val="24"/>
          <w:szCs w:val="24"/>
        </w:rPr>
        <w:t xml:space="preserve">become </w:t>
      </w:r>
      <w:r w:rsidRPr="008858A4">
        <w:rPr>
          <w:rFonts w:ascii="Times New Roman" w:hAnsi="Times New Roman" w:cs="Times New Roman"/>
          <w:sz w:val="24"/>
          <w:szCs w:val="24"/>
        </w:rPr>
        <w:t>an extraterritorial power in China itself</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 xml:space="preserve">Japan was opened to foreign consular representation by American Commodore Matthew Perry </w:t>
      </w:r>
      <w:r w:rsidR="009F2E2A">
        <w:rPr>
          <w:rFonts w:ascii="Times New Roman" w:hAnsi="Times New Roman" w:cs="Times New Roman"/>
          <w:sz w:val="24"/>
          <w:szCs w:val="24"/>
        </w:rPr>
        <w:t>and his naval forces in 1853</w:t>
      </w:r>
      <w:r w:rsidR="00DA10A3">
        <w:rPr>
          <w:rFonts w:ascii="Times New Roman" w:hAnsi="Times New Roman" w:cs="Times New Roman"/>
          <w:sz w:val="24"/>
          <w:szCs w:val="24"/>
        </w:rPr>
        <w:t>–</w:t>
      </w:r>
      <w:r w:rsidR="009F2E2A">
        <w:rPr>
          <w:rFonts w:ascii="Times New Roman" w:hAnsi="Times New Roman" w:cs="Times New Roman"/>
          <w:sz w:val="24"/>
          <w:szCs w:val="24"/>
        </w:rPr>
        <w:t>54</w:t>
      </w:r>
      <w:r w:rsidR="00E94B7A">
        <w:rPr>
          <w:rFonts w:ascii="Times New Roman" w:hAnsi="Times New Roman" w:cs="Times New Roman"/>
          <w:sz w:val="24"/>
          <w:szCs w:val="24"/>
        </w:rPr>
        <w:t xml:space="preserve">.  </w:t>
      </w:r>
      <w:r w:rsidRPr="008858A4">
        <w:rPr>
          <w:rFonts w:ascii="Times New Roman" w:hAnsi="Times New Roman" w:cs="Times New Roman"/>
          <w:sz w:val="24"/>
          <w:szCs w:val="24"/>
        </w:rPr>
        <w:t>Th</w:t>
      </w:r>
      <w:r w:rsidR="00017B43">
        <w:rPr>
          <w:rFonts w:ascii="Times New Roman" w:hAnsi="Times New Roman" w:cs="Times New Roman"/>
          <w:sz w:val="24"/>
          <w:szCs w:val="24"/>
        </w:rPr>
        <w:t xml:space="preserve">e Harris Treaty of 1858 </w:t>
      </w:r>
      <w:r w:rsidRPr="008858A4">
        <w:rPr>
          <w:rFonts w:ascii="Times New Roman" w:hAnsi="Times New Roman" w:cs="Times New Roman"/>
          <w:sz w:val="24"/>
          <w:szCs w:val="24"/>
        </w:rPr>
        <w:t xml:space="preserve">established the right to extraterritoriality for Americans, later extended to other powers </w:t>
      </w:r>
      <w:r w:rsidR="003807B1" w:rsidRPr="008858A4">
        <w:rPr>
          <w:rFonts w:ascii="Times New Roman" w:hAnsi="Times New Roman" w:cs="Times New Roman"/>
          <w:sz w:val="24"/>
          <w:szCs w:val="24"/>
        </w:rPr>
        <w:t>through further treaties</w:t>
      </w:r>
      <w:r w:rsidR="00E94B7A">
        <w:rPr>
          <w:rFonts w:ascii="Times New Roman" w:hAnsi="Times New Roman" w:cs="Times New Roman"/>
          <w:sz w:val="24"/>
          <w:szCs w:val="24"/>
        </w:rPr>
        <w:t xml:space="preserve">.  </w:t>
      </w:r>
      <w:r w:rsidR="003807B1" w:rsidRPr="008858A4">
        <w:rPr>
          <w:rFonts w:ascii="Times New Roman" w:hAnsi="Times New Roman" w:cs="Times New Roman"/>
          <w:sz w:val="24"/>
          <w:szCs w:val="24"/>
        </w:rPr>
        <w:t>China was among the nations that negotiated to secure its nationals extraterritorial privileges in Japan, signing the Treaty of Tianjin in 1871</w:t>
      </w:r>
      <w:r w:rsidR="00DA10A3">
        <w:rPr>
          <w:rFonts w:ascii="Times New Roman" w:hAnsi="Times New Roman" w:cs="Times New Roman"/>
          <w:sz w:val="24"/>
          <w:szCs w:val="24"/>
        </w:rPr>
        <w:t>,</w:t>
      </w:r>
      <w:r w:rsidR="003807B1" w:rsidRPr="008858A4">
        <w:rPr>
          <w:rFonts w:ascii="Times New Roman" w:hAnsi="Times New Roman" w:cs="Times New Roman"/>
          <w:sz w:val="24"/>
          <w:szCs w:val="24"/>
        </w:rPr>
        <w:t xml:space="preserve"> which specified that consuls would be responsible for their merchant communities in each country</w:t>
      </w:r>
      <w:r w:rsidR="00E94B7A">
        <w:rPr>
          <w:rFonts w:ascii="Times New Roman" w:hAnsi="Times New Roman" w:cs="Times New Roman"/>
          <w:sz w:val="24"/>
          <w:szCs w:val="24"/>
        </w:rPr>
        <w:t xml:space="preserve">.  </w:t>
      </w:r>
      <w:r w:rsidR="00736FD8" w:rsidRPr="008858A4">
        <w:rPr>
          <w:rFonts w:ascii="Times New Roman" w:hAnsi="Times New Roman" w:cs="Times New Roman"/>
          <w:sz w:val="24"/>
          <w:szCs w:val="24"/>
        </w:rPr>
        <w:t>Both Chinese and Japanese nationals enjoyed extraterritorial privileges in the other country, on similar terms</w:t>
      </w:r>
      <w:r w:rsidR="00E94B7A">
        <w:rPr>
          <w:rFonts w:ascii="Times New Roman" w:hAnsi="Times New Roman" w:cs="Times New Roman"/>
          <w:sz w:val="24"/>
          <w:szCs w:val="24"/>
        </w:rPr>
        <w:t xml:space="preserve">.  </w:t>
      </w:r>
      <w:r w:rsidR="00736FD8" w:rsidRPr="008858A4">
        <w:rPr>
          <w:rFonts w:ascii="Times New Roman" w:hAnsi="Times New Roman" w:cs="Times New Roman"/>
          <w:sz w:val="24"/>
          <w:szCs w:val="24"/>
        </w:rPr>
        <w:t xml:space="preserve">The treaty </w:t>
      </w:r>
      <w:r w:rsidR="003807B1" w:rsidRPr="008858A4">
        <w:rPr>
          <w:rFonts w:ascii="Times New Roman" w:hAnsi="Times New Roman" w:cs="Times New Roman"/>
          <w:sz w:val="24"/>
          <w:szCs w:val="24"/>
        </w:rPr>
        <w:t>proscribed Chinese or Japanese from wearing the clothes of the other country, “demonstrating that jurisdiction was determined not by one’s race o</w:t>
      </w:r>
      <w:r w:rsidR="00736FD8" w:rsidRPr="008858A4">
        <w:rPr>
          <w:rFonts w:ascii="Times New Roman" w:hAnsi="Times New Roman" w:cs="Times New Roman"/>
          <w:sz w:val="24"/>
          <w:szCs w:val="24"/>
        </w:rPr>
        <w:t>r</w:t>
      </w:r>
      <w:r w:rsidR="003807B1" w:rsidRPr="008858A4">
        <w:rPr>
          <w:rFonts w:ascii="Times New Roman" w:hAnsi="Times New Roman" w:cs="Times New Roman"/>
          <w:sz w:val="24"/>
          <w:szCs w:val="24"/>
        </w:rPr>
        <w:t xml:space="preserve"> national origin but also by one’s acts and appearance” (105)</w:t>
      </w:r>
      <w:r w:rsidR="00E94B7A">
        <w:rPr>
          <w:rFonts w:ascii="Times New Roman" w:hAnsi="Times New Roman" w:cs="Times New Roman"/>
          <w:sz w:val="24"/>
          <w:szCs w:val="24"/>
        </w:rPr>
        <w:t xml:space="preserve">.  </w:t>
      </w:r>
      <w:r w:rsidR="003807B1" w:rsidRPr="008858A4">
        <w:rPr>
          <w:rFonts w:ascii="Times New Roman" w:hAnsi="Times New Roman" w:cs="Times New Roman"/>
          <w:sz w:val="24"/>
          <w:szCs w:val="24"/>
        </w:rPr>
        <w:t xml:space="preserve">The Chinese and Japanese both agreed </w:t>
      </w:r>
      <w:r w:rsidR="00DA10A3">
        <w:rPr>
          <w:rFonts w:ascii="Times New Roman" w:hAnsi="Times New Roman" w:cs="Times New Roman"/>
          <w:sz w:val="24"/>
          <w:szCs w:val="24"/>
        </w:rPr>
        <w:t xml:space="preserve">to </w:t>
      </w:r>
      <w:r w:rsidR="003807B1" w:rsidRPr="008858A4">
        <w:rPr>
          <w:rFonts w:ascii="Times New Roman" w:hAnsi="Times New Roman" w:cs="Times New Roman"/>
          <w:sz w:val="24"/>
          <w:szCs w:val="24"/>
        </w:rPr>
        <w:t xml:space="preserve">and understood this principle, </w:t>
      </w:r>
      <w:r w:rsidR="00736FD8" w:rsidRPr="008858A4">
        <w:rPr>
          <w:rFonts w:ascii="Times New Roman" w:hAnsi="Times New Roman" w:cs="Times New Roman"/>
          <w:sz w:val="24"/>
          <w:szCs w:val="24"/>
        </w:rPr>
        <w:t>though</w:t>
      </w:r>
      <w:r w:rsidR="003807B1" w:rsidRPr="008858A4">
        <w:rPr>
          <w:rFonts w:ascii="Times New Roman" w:hAnsi="Times New Roman" w:cs="Times New Roman"/>
          <w:sz w:val="24"/>
          <w:szCs w:val="24"/>
        </w:rPr>
        <w:t xml:space="preserve"> it was alien to </w:t>
      </w:r>
      <w:r w:rsidR="00DA10A3">
        <w:rPr>
          <w:rFonts w:ascii="Times New Roman" w:hAnsi="Times New Roman" w:cs="Times New Roman"/>
          <w:sz w:val="24"/>
          <w:szCs w:val="24"/>
        </w:rPr>
        <w:t>W</w:t>
      </w:r>
      <w:r w:rsidR="003807B1" w:rsidRPr="008858A4">
        <w:rPr>
          <w:rFonts w:ascii="Times New Roman" w:hAnsi="Times New Roman" w:cs="Times New Roman"/>
          <w:sz w:val="24"/>
          <w:szCs w:val="24"/>
        </w:rPr>
        <w:t>estern law</w:t>
      </w:r>
      <w:r w:rsidR="00E94B7A">
        <w:rPr>
          <w:rFonts w:ascii="Times New Roman" w:hAnsi="Times New Roman" w:cs="Times New Roman"/>
          <w:sz w:val="24"/>
          <w:szCs w:val="24"/>
        </w:rPr>
        <w:t xml:space="preserve">.  </w:t>
      </w:r>
      <w:r w:rsidR="00A364B4" w:rsidRPr="008858A4">
        <w:rPr>
          <w:rFonts w:ascii="Times New Roman" w:hAnsi="Times New Roman" w:cs="Times New Roman"/>
          <w:sz w:val="24"/>
          <w:szCs w:val="24"/>
        </w:rPr>
        <w:t xml:space="preserve">Cassel’s analysis of the terms of the Treaty of Tianjin addresses a significant gap in the literature, which he argues was due to an overemphasis on </w:t>
      </w:r>
      <w:r w:rsidR="00601667">
        <w:rPr>
          <w:rFonts w:ascii="Times New Roman" w:hAnsi="Times New Roman" w:cs="Times New Roman"/>
          <w:sz w:val="24"/>
          <w:szCs w:val="24"/>
        </w:rPr>
        <w:t>W</w:t>
      </w:r>
      <w:r w:rsidR="00A364B4" w:rsidRPr="008858A4">
        <w:rPr>
          <w:rFonts w:ascii="Times New Roman" w:hAnsi="Times New Roman" w:cs="Times New Roman"/>
          <w:sz w:val="24"/>
          <w:szCs w:val="24"/>
        </w:rPr>
        <w:t xml:space="preserve">estern-language sources that privileged the treaties </w:t>
      </w:r>
      <w:r w:rsidR="00A364B4" w:rsidRPr="008858A4">
        <w:rPr>
          <w:rFonts w:ascii="Times New Roman" w:hAnsi="Times New Roman" w:cs="Times New Roman"/>
          <w:sz w:val="24"/>
          <w:szCs w:val="24"/>
        </w:rPr>
        <w:lastRenderedPageBreak/>
        <w:t xml:space="preserve">agreed with </w:t>
      </w:r>
      <w:r w:rsidR="00601667">
        <w:rPr>
          <w:rFonts w:ascii="Times New Roman" w:hAnsi="Times New Roman" w:cs="Times New Roman"/>
          <w:sz w:val="24"/>
          <w:szCs w:val="24"/>
        </w:rPr>
        <w:t>W</w:t>
      </w:r>
      <w:r w:rsidR="00A364B4" w:rsidRPr="008858A4">
        <w:rPr>
          <w:rFonts w:ascii="Times New Roman" w:hAnsi="Times New Roman" w:cs="Times New Roman"/>
          <w:sz w:val="24"/>
          <w:szCs w:val="24"/>
        </w:rPr>
        <w:t>estern powers</w:t>
      </w:r>
      <w:r w:rsidR="00E94B7A">
        <w:rPr>
          <w:rFonts w:ascii="Times New Roman" w:hAnsi="Times New Roman" w:cs="Times New Roman"/>
          <w:sz w:val="24"/>
          <w:szCs w:val="24"/>
        </w:rPr>
        <w:t xml:space="preserve">.  </w:t>
      </w:r>
      <w:r w:rsidR="00A364B4" w:rsidRPr="008858A4">
        <w:rPr>
          <w:rFonts w:ascii="Times New Roman" w:hAnsi="Times New Roman" w:cs="Times New Roman"/>
          <w:sz w:val="24"/>
          <w:szCs w:val="24"/>
        </w:rPr>
        <w:t xml:space="preserve">The treaty regulated interaction between Japan and its largest foreign community: </w:t>
      </w:r>
      <w:r w:rsidR="003807B1" w:rsidRPr="008858A4">
        <w:rPr>
          <w:rFonts w:ascii="Times New Roman" w:hAnsi="Times New Roman" w:cs="Times New Roman"/>
          <w:sz w:val="24"/>
          <w:szCs w:val="24"/>
        </w:rPr>
        <w:t xml:space="preserve">far more </w:t>
      </w:r>
      <w:r w:rsidR="003E7515">
        <w:rPr>
          <w:rFonts w:ascii="Times New Roman" w:hAnsi="Times New Roman" w:cs="Times New Roman"/>
          <w:sz w:val="24"/>
          <w:szCs w:val="24"/>
        </w:rPr>
        <w:t>Chinese lived</w:t>
      </w:r>
      <w:r w:rsidR="003807B1" w:rsidRPr="008858A4">
        <w:rPr>
          <w:rFonts w:ascii="Times New Roman" w:hAnsi="Times New Roman" w:cs="Times New Roman"/>
          <w:sz w:val="24"/>
          <w:szCs w:val="24"/>
        </w:rPr>
        <w:t xml:space="preserve"> in Japan than vice versa at this time, so </w:t>
      </w:r>
      <w:r w:rsidR="0026619F" w:rsidRPr="008858A4">
        <w:rPr>
          <w:rFonts w:ascii="Times New Roman" w:hAnsi="Times New Roman" w:cs="Times New Roman"/>
          <w:sz w:val="24"/>
          <w:szCs w:val="24"/>
        </w:rPr>
        <w:t>the mutual granting of extraterritoriality was</w:t>
      </w:r>
      <w:r w:rsidR="003807B1" w:rsidRPr="008858A4">
        <w:rPr>
          <w:rFonts w:ascii="Times New Roman" w:hAnsi="Times New Roman" w:cs="Times New Roman"/>
          <w:sz w:val="24"/>
          <w:szCs w:val="24"/>
        </w:rPr>
        <w:t xml:space="preserve"> a much greater concession on Japan’s part</w:t>
      </w:r>
      <w:r w:rsidR="00E94B7A">
        <w:rPr>
          <w:rFonts w:ascii="Times New Roman" w:hAnsi="Times New Roman" w:cs="Times New Roman"/>
          <w:sz w:val="24"/>
          <w:szCs w:val="24"/>
        </w:rPr>
        <w:t xml:space="preserve">.  </w:t>
      </w:r>
      <w:r w:rsidR="00284969">
        <w:rPr>
          <w:rFonts w:ascii="Times New Roman" w:hAnsi="Times New Roman" w:cs="Times New Roman"/>
          <w:sz w:val="24"/>
          <w:szCs w:val="24"/>
        </w:rPr>
        <w:t xml:space="preserve">Brawling Chinese sailors in Nagasaki in 1886 and other examples </w:t>
      </w:r>
      <w:r w:rsidR="00D62D27" w:rsidRPr="008858A4">
        <w:rPr>
          <w:rFonts w:ascii="Times New Roman" w:hAnsi="Times New Roman" w:cs="Times New Roman"/>
          <w:sz w:val="24"/>
          <w:szCs w:val="24"/>
        </w:rPr>
        <w:t>show the limits of extraterri</w:t>
      </w:r>
      <w:r w:rsidR="00284969">
        <w:rPr>
          <w:rFonts w:ascii="Times New Roman" w:hAnsi="Times New Roman" w:cs="Times New Roman"/>
          <w:sz w:val="24"/>
          <w:szCs w:val="24"/>
        </w:rPr>
        <w:t>toriality in achieving justice</w:t>
      </w:r>
      <w:r w:rsidR="00E94B7A">
        <w:rPr>
          <w:rFonts w:ascii="Times New Roman" w:hAnsi="Times New Roman" w:cs="Times New Roman"/>
          <w:sz w:val="24"/>
          <w:szCs w:val="24"/>
        </w:rPr>
        <w:t xml:space="preserve">.  </w:t>
      </w:r>
      <w:r w:rsidR="00A364B4" w:rsidRPr="008858A4">
        <w:rPr>
          <w:rFonts w:ascii="Times New Roman" w:hAnsi="Times New Roman" w:cs="Times New Roman"/>
          <w:sz w:val="24"/>
          <w:szCs w:val="24"/>
        </w:rPr>
        <w:t>S</w:t>
      </w:r>
      <w:r w:rsidR="00D62D27" w:rsidRPr="008858A4">
        <w:rPr>
          <w:rFonts w:ascii="Times New Roman" w:hAnsi="Times New Roman" w:cs="Times New Roman"/>
          <w:sz w:val="24"/>
          <w:szCs w:val="24"/>
        </w:rPr>
        <w:t>ignificant</w:t>
      </w:r>
      <w:r w:rsidR="00A364B4" w:rsidRPr="008858A4">
        <w:rPr>
          <w:rFonts w:ascii="Times New Roman" w:hAnsi="Times New Roman" w:cs="Times New Roman"/>
          <w:sz w:val="24"/>
          <w:szCs w:val="24"/>
        </w:rPr>
        <w:t>ly</w:t>
      </w:r>
      <w:r w:rsidR="00D62D27" w:rsidRPr="008858A4">
        <w:rPr>
          <w:rFonts w:ascii="Times New Roman" w:hAnsi="Times New Roman" w:cs="Times New Roman"/>
          <w:sz w:val="24"/>
          <w:szCs w:val="24"/>
        </w:rPr>
        <w:t xml:space="preserve"> </w:t>
      </w:r>
      <w:r w:rsidR="0071736F" w:rsidRPr="008858A4">
        <w:rPr>
          <w:rFonts w:ascii="Times New Roman" w:hAnsi="Times New Roman" w:cs="Times New Roman"/>
          <w:sz w:val="24"/>
          <w:szCs w:val="24"/>
        </w:rPr>
        <w:t>Cassel</w:t>
      </w:r>
      <w:r w:rsidR="00D62D27" w:rsidRPr="008858A4">
        <w:rPr>
          <w:rFonts w:ascii="Times New Roman" w:hAnsi="Times New Roman" w:cs="Times New Roman"/>
          <w:sz w:val="24"/>
          <w:szCs w:val="24"/>
        </w:rPr>
        <w:t xml:space="preserve"> chooses cases between two Asian countries, rather than between China or Japan and </w:t>
      </w:r>
      <w:r w:rsidR="00601667">
        <w:rPr>
          <w:rFonts w:ascii="Times New Roman" w:hAnsi="Times New Roman" w:cs="Times New Roman"/>
          <w:sz w:val="24"/>
          <w:szCs w:val="24"/>
        </w:rPr>
        <w:t>W</w:t>
      </w:r>
      <w:r w:rsidR="00D62D27" w:rsidRPr="008858A4">
        <w:rPr>
          <w:rFonts w:ascii="Times New Roman" w:hAnsi="Times New Roman" w:cs="Times New Roman"/>
          <w:sz w:val="24"/>
          <w:szCs w:val="24"/>
        </w:rPr>
        <w:t xml:space="preserve">estern powers, to illustrate </w:t>
      </w:r>
      <w:r w:rsidR="006D4447">
        <w:rPr>
          <w:rFonts w:ascii="Times New Roman" w:hAnsi="Times New Roman" w:cs="Times New Roman"/>
          <w:sz w:val="24"/>
          <w:szCs w:val="24"/>
        </w:rPr>
        <w:t xml:space="preserve">problems brought by </w:t>
      </w:r>
      <w:r w:rsidR="00D62D27" w:rsidRPr="008858A4">
        <w:rPr>
          <w:rFonts w:ascii="Times New Roman" w:hAnsi="Times New Roman" w:cs="Times New Roman"/>
          <w:sz w:val="24"/>
          <w:szCs w:val="24"/>
        </w:rPr>
        <w:t>extraterritorial</w:t>
      </w:r>
      <w:r w:rsidR="006D4447">
        <w:rPr>
          <w:rFonts w:ascii="Times New Roman" w:hAnsi="Times New Roman" w:cs="Times New Roman"/>
          <w:sz w:val="24"/>
          <w:szCs w:val="24"/>
        </w:rPr>
        <w:t>ity</w:t>
      </w:r>
      <w:r w:rsidR="00D62D27" w:rsidRPr="008858A4">
        <w:rPr>
          <w:rFonts w:ascii="Times New Roman" w:hAnsi="Times New Roman" w:cs="Times New Roman"/>
          <w:sz w:val="24"/>
          <w:szCs w:val="24"/>
        </w:rPr>
        <w:t xml:space="preserve">, distancing his approach again from a </w:t>
      </w:r>
      <w:r w:rsidR="00601667">
        <w:rPr>
          <w:rFonts w:ascii="Times New Roman" w:hAnsi="Times New Roman" w:cs="Times New Roman"/>
          <w:sz w:val="24"/>
          <w:szCs w:val="24"/>
        </w:rPr>
        <w:t>W</w:t>
      </w:r>
      <w:r w:rsidR="00D62D27" w:rsidRPr="008858A4">
        <w:rPr>
          <w:rFonts w:ascii="Times New Roman" w:hAnsi="Times New Roman" w:cs="Times New Roman"/>
          <w:sz w:val="24"/>
          <w:szCs w:val="24"/>
        </w:rPr>
        <w:t>estern-centric model</w:t>
      </w:r>
      <w:r w:rsidR="00E94B7A">
        <w:rPr>
          <w:rFonts w:ascii="Times New Roman" w:hAnsi="Times New Roman" w:cs="Times New Roman"/>
          <w:sz w:val="24"/>
          <w:szCs w:val="24"/>
        </w:rPr>
        <w:t>.</w:t>
      </w:r>
    </w:p>
    <w:p w:rsidR="009338F8" w:rsidRPr="008858A4" w:rsidRDefault="00E94B7A"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FE7C16" w:rsidRDefault="006D4447"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D62D27" w:rsidRPr="008858A4">
        <w:rPr>
          <w:rFonts w:ascii="Times New Roman" w:hAnsi="Times New Roman" w:cs="Times New Roman"/>
          <w:sz w:val="24"/>
          <w:szCs w:val="24"/>
        </w:rPr>
        <w:t xml:space="preserve">First Sino-Japanese War was concluded </w:t>
      </w:r>
      <w:r w:rsidR="00340F84">
        <w:rPr>
          <w:rFonts w:ascii="Times New Roman" w:hAnsi="Times New Roman" w:cs="Times New Roman"/>
          <w:sz w:val="24"/>
          <w:szCs w:val="24"/>
        </w:rPr>
        <w:t xml:space="preserve">in 1895 </w:t>
      </w:r>
      <w:r>
        <w:rPr>
          <w:rFonts w:ascii="Times New Roman" w:hAnsi="Times New Roman" w:cs="Times New Roman"/>
          <w:sz w:val="24"/>
          <w:szCs w:val="24"/>
        </w:rPr>
        <w:t>by</w:t>
      </w:r>
      <w:r w:rsidR="00D62D27" w:rsidRPr="008858A4">
        <w:rPr>
          <w:rFonts w:ascii="Times New Roman" w:hAnsi="Times New Roman" w:cs="Times New Roman"/>
          <w:sz w:val="24"/>
          <w:szCs w:val="24"/>
        </w:rPr>
        <w:t xml:space="preserve"> Japan’s own unequal treaty with Ch</w:t>
      </w:r>
      <w:r>
        <w:rPr>
          <w:rFonts w:ascii="Times New Roman" w:hAnsi="Times New Roman" w:cs="Times New Roman"/>
          <w:sz w:val="24"/>
          <w:szCs w:val="24"/>
        </w:rPr>
        <w:t>ina, the Treaty of Shimonoseki, whereby t</w:t>
      </w:r>
      <w:r w:rsidR="00B965C4" w:rsidRPr="008858A4">
        <w:rPr>
          <w:rFonts w:ascii="Times New Roman" w:hAnsi="Times New Roman" w:cs="Times New Roman"/>
          <w:sz w:val="24"/>
          <w:szCs w:val="24"/>
        </w:rPr>
        <w:t xml:space="preserve">he Qing </w:t>
      </w:r>
      <w:r>
        <w:rPr>
          <w:rFonts w:ascii="Times New Roman" w:hAnsi="Times New Roman" w:cs="Times New Roman"/>
          <w:sz w:val="24"/>
          <w:szCs w:val="24"/>
        </w:rPr>
        <w:t xml:space="preserve">lost </w:t>
      </w:r>
      <w:r w:rsidR="00B965C4" w:rsidRPr="008858A4">
        <w:rPr>
          <w:rFonts w:ascii="Times New Roman" w:hAnsi="Times New Roman" w:cs="Times New Roman"/>
          <w:sz w:val="24"/>
          <w:szCs w:val="24"/>
        </w:rPr>
        <w:t>both Taiwan and the extraterritorial privileges Chinese enjoyed in Japan</w:t>
      </w:r>
      <w:r w:rsidR="00E94B7A">
        <w:rPr>
          <w:rFonts w:ascii="Times New Roman" w:hAnsi="Times New Roman" w:cs="Times New Roman"/>
          <w:sz w:val="24"/>
          <w:szCs w:val="24"/>
        </w:rPr>
        <w:t xml:space="preserve">.  </w:t>
      </w:r>
      <w:r w:rsidR="00B965C4" w:rsidRPr="008858A4">
        <w:rPr>
          <w:rFonts w:ascii="Times New Roman" w:hAnsi="Times New Roman" w:cs="Times New Roman"/>
          <w:sz w:val="24"/>
          <w:szCs w:val="24"/>
        </w:rPr>
        <w:t>Japan, on the other hand, could now take its place alongside the other foreign powers sending assessors to the International Mixed Court at Shanghai</w:t>
      </w:r>
      <w:r w:rsidR="00E94B7A">
        <w:rPr>
          <w:rFonts w:ascii="Times New Roman" w:hAnsi="Times New Roman" w:cs="Times New Roman"/>
          <w:sz w:val="24"/>
          <w:szCs w:val="24"/>
        </w:rPr>
        <w:t xml:space="preserve">.  </w:t>
      </w:r>
      <w:r w:rsidR="00AB08E8">
        <w:rPr>
          <w:rFonts w:ascii="Times New Roman" w:hAnsi="Times New Roman" w:cs="Times New Roman"/>
          <w:sz w:val="24"/>
          <w:szCs w:val="24"/>
        </w:rPr>
        <w:t>After many attempts t</w:t>
      </w:r>
      <w:r w:rsidR="009314D1" w:rsidRPr="008858A4">
        <w:rPr>
          <w:rFonts w:ascii="Times New Roman" w:hAnsi="Times New Roman" w:cs="Times New Roman"/>
          <w:sz w:val="24"/>
          <w:szCs w:val="24"/>
        </w:rPr>
        <w:t xml:space="preserve">he Japanese government succeeded in </w:t>
      </w:r>
      <w:r w:rsidR="00B965C4" w:rsidRPr="008858A4">
        <w:rPr>
          <w:rFonts w:ascii="Times New Roman" w:hAnsi="Times New Roman" w:cs="Times New Roman"/>
          <w:sz w:val="24"/>
          <w:szCs w:val="24"/>
        </w:rPr>
        <w:t>renegotiat</w:t>
      </w:r>
      <w:r w:rsidR="009314D1" w:rsidRPr="008858A4">
        <w:rPr>
          <w:rFonts w:ascii="Times New Roman" w:hAnsi="Times New Roman" w:cs="Times New Roman"/>
          <w:sz w:val="24"/>
          <w:szCs w:val="24"/>
        </w:rPr>
        <w:t>ing</w:t>
      </w:r>
      <w:r w:rsidR="00B965C4" w:rsidRPr="008858A4">
        <w:rPr>
          <w:rFonts w:ascii="Times New Roman" w:hAnsi="Times New Roman" w:cs="Times New Roman"/>
          <w:sz w:val="24"/>
          <w:szCs w:val="24"/>
        </w:rPr>
        <w:t xml:space="preserve"> its treaties with </w:t>
      </w:r>
      <w:r w:rsidR="009314D1" w:rsidRPr="008858A4">
        <w:rPr>
          <w:rFonts w:ascii="Times New Roman" w:hAnsi="Times New Roman" w:cs="Times New Roman"/>
          <w:sz w:val="24"/>
          <w:szCs w:val="24"/>
        </w:rPr>
        <w:t xml:space="preserve">the </w:t>
      </w:r>
      <w:r w:rsidR="00FE7C16">
        <w:rPr>
          <w:rFonts w:ascii="Times New Roman" w:hAnsi="Times New Roman" w:cs="Times New Roman"/>
          <w:sz w:val="24"/>
          <w:szCs w:val="24"/>
        </w:rPr>
        <w:t>W</w:t>
      </w:r>
      <w:r w:rsidR="00B965C4" w:rsidRPr="008858A4">
        <w:rPr>
          <w:rFonts w:ascii="Times New Roman" w:hAnsi="Times New Roman" w:cs="Times New Roman"/>
          <w:sz w:val="24"/>
          <w:szCs w:val="24"/>
        </w:rPr>
        <w:t>estern powers</w:t>
      </w:r>
      <w:r w:rsidR="00AB08E8">
        <w:rPr>
          <w:rFonts w:ascii="Times New Roman" w:hAnsi="Times New Roman" w:cs="Times New Roman"/>
          <w:sz w:val="24"/>
          <w:szCs w:val="24"/>
        </w:rPr>
        <w:t xml:space="preserve"> </w:t>
      </w:r>
      <w:r w:rsidR="009314D1" w:rsidRPr="008858A4">
        <w:rPr>
          <w:rFonts w:ascii="Times New Roman" w:hAnsi="Times New Roman" w:cs="Times New Roman"/>
          <w:sz w:val="24"/>
          <w:szCs w:val="24"/>
        </w:rPr>
        <w:t xml:space="preserve">around the same time as the victory over China, </w:t>
      </w:r>
      <w:r w:rsidR="00236C54" w:rsidRPr="008858A4">
        <w:rPr>
          <w:rFonts w:ascii="Times New Roman" w:hAnsi="Times New Roman" w:cs="Times New Roman"/>
          <w:sz w:val="24"/>
          <w:szCs w:val="24"/>
        </w:rPr>
        <w:t>and</w:t>
      </w:r>
      <w:r w:rsidR="009314D1" w:rsidRPr="008858A4">
        <w:rPr>
          <w:rFonts w:ascii="Times New Roman" w:hAnsi="Times New Roman" w:cs="Times New Roman"/>
          <w:sz w:val="24"/>
          <w:szCs w:val="24"/>
        </w:rPr>
        <w:t xml:space="preserve"> extraterritoriality was finally abolished in 1899</w:t>
      </w:r>
      <w:r w:rsidR="00E94B7A">
        <w:rPr>
          <w:rFonts w:ascii="Times New Roman" w:hAnsi="Times New Roman" w:cs="Times New Roman"/>
          <w:sz w:val="24"/>
          <w:szCs w:val="24"/>
        </w:rPr>
        <w:t xml:space="preserve">.  </w:t>
      </w:r>
      <w:r w:rsidR="00AB08E8">
        <w:rPr>
          <w:rFonts w:ascii="Times New Roman" w:hAnsi="Times New Roman" w:cs="Times New Roman"/>
          <w:sz w:val="24"/>
          <w:szCs w:val="24"/>
        </w:rPr>
        <w:t xml:space="preserve">Cassel examines why </w:t>
      </w:r>
      <w:r w:rsidR="00BF71DE" w:rsidRPr="008858A4">
        <w:rPr>
          <w:rFonts w:ascii="Times New Roman" w:hAnsi="Times New Roman" w:cs="Times New Roman"/>
          <w:sz w:val="24"/>
          <w:szCs w:val="24"/>
        </w:rPr>
        <w:t xml:space="preserve">opposition to extraterritoriality </w:t>
      </w:r>
      <w:r w:rsidR="00AB08E8">
        <w:rPr>
          <w:rFonts w:ascii="Times New Roman" w:hAnsi="Times New Roman" w:cs="Times New Roman"/>
          <w:sz w:val="24"/>
          <w:szCs w:val="24"/>
        </w:rPr>
        <w:t xml:space="preserve">was slower to materialise </w:t>
      </w:r>
      <w:r w:rsidR="00873B2F">
        <w:rPr>
          <w:rFonts w:ascii="Times New Roman" w:hAnsi="Times New Roman" w:cs="Times New Roman"/>
          <w:sz w:val="24"/>
          <w:szCs w:val="24"/>
        </w:rPr>
        <w:t xml:space="preserve">in China </w:t>
      </w:r>
      <w:r w:rsidR="00AB08E8">
        <w:rPr>
          <w:rFonts w:ascii="Times New Roman" w:hAnsi="Times New Roman" w:cs="Times New Roman"/>
          <w:sz w:val="24"/>
          <w:szCs w:val="24"/>
        </w:rPr>
        <w:t xml:space="preserve">than in Japan, </w:t>
      </w:r>
      <w:r w:rsidR="00412720" w:rsidRPr="008858A4">
        <w:rPr>
          <w:rFonts w:ascii="Times New Roman" w:hAnsi="Times New Roman" w:cs="Times New Roman"/>
          <w:sz w:val="24"/>
          <w:szCs w:val="24"/>
        </w:rPr>
        <w:t>gr</w:t>
      </w:r>
      <w:r w:rsidR="00AB08E8">
        <w:rPr>
          <w:rFonts w:ascii="Times New Roman" w:hAnsi="Times New Roman" w:cs="Times New Roman"/>
          <w:sz w:val="24"/>
          <w:szCs w:val="24"/>
        </w:rPr>
        <w:t>o</w:t>
      </w:r>
      <w:r w:rsidR="00412720" w:rsidRPr="008858A4">
        <w:rPr>
          <w:rFonts w:ascii="Times New Roman" w:hAnsi="Times New Roman" w:cs="Times New Roman"/>
          <w:sz w:val="24"/>
          <w:szCs w:val="24"/>
        </w:rPr>
        <w:t>w</w:t>
      </w:r>
      <w:r w:rsidR="00AB08E8">
        <w:rPr>
          <w:rFonts w:ascii="Times New Roman" w:hAnsi="Times New Roman" w:cs="Times New Roman"/>
          <w:sz w:val="24"/>
          <w:szCs w:val="24"/>
        </w:rPr>
        <w:t>ing</w:t>
      </w:r>
      <w:r w:rsidR="00412720" w:rsidRPr="008858A4">
        <w:rPr>
          <w:rFonts w:ascii="Times New Roman" w:hAnsi="Times New Roman" w:cs="Times New Roman"/>
          <w:sz w:val="24"/>
          <w:szCs w:val="24"/>
        </w:rPr>
        <w:t xml:space="preserve"> </w:t>
      </w:r>
      <w:r w:rsidR="00873B2F">
        <w:rPr>
          <w:rFonts w:ascii="Times New Roman" w:hAnsi="Times New Roman" w:cs="Times New Roman"/>
          <w:sz w:val="24"/>
          <w:szCs w:val="24"/>
        </w:rPr>
        <w:t xml:space="preserve">gradually in China </w:t>
      </w:r>
      <w:r w:rsidR="00412720" w:rsidRPr="008858A4">
        <w:rPr>
          <w:rFonts w:ascii="Times New Roman" w:hAnsi="Times New Roman" w:cs="Times New Roman"/>
          <w:sz w:val="24"/>
          <w:szCs w:val="24"/>
        </w:rPr>
        <w:t>with</w:t>
      </w:r>
      <w:r w:rsidR="00BF71DE" w:rsidRPr="008858A4">
        <w:rPr>
          <w:rFonts w:ascii="Times New Roman" w:hAnsi="Times New Roman" w:cs="Times New Roman"/>
          <w:sz w:val="24"/>
          <w:szCs w:val="24"/>
        </w:rPr>
        <w:t xml:space="preserve"> successive pe</w:t>
      </w:r>
      <w:r w:rsidR="00AB08E8">
        <w:rPr>
          <w:rFonts w:ascii="Times New Roman" w:hAnsi="Times New Roman" w:cs="Times New Roman"/>
          <w:sz w:val="24"/>
          <w:szCs w:val="24"/>
        </w:rPr>
        <w:t>rceived miscarriages of justice and</w:t>
      </w:r>
      <w:r w:rsidR="00BF71DE" w:rsidRPr="008858A4">
        <w:rPr>
          <w:rFonts w:ascii="Times New Roman" w:hAnsi="Times New Roman" w:cs="Times New Roman"/>
          <w:sz w:val="24"/>
          <w:szCs w:val="24"/>
        </w:rPr>
        <w:t xml:space="preserve"> focusing on the outcomes of individual cases rather than the institution itself</w:t>
      </w:r>
      <w:r w:rsidR="00E94B7A">
        <w:rPr>
          <w:rFonts w:ascii="Times New Roman" w:hAnsi="Times New Roman" w:cs="Times New Roman"/>
          <w:sz w:val="24"/>
          <w:szCs w:val="24"/>
        </w:rPr>
        <w:t xml:space="preserve">.  </w:t>
      </w:r>
      <w:r w:rsidR="00F54F52">
        <w:rPr>
          <w:rFonts w:ascii="Times New Roman" w:hAnsi="Times New Roman" w:cs="Times New Roman"/>
          <w:sz w:val="24"/>
          <w:szCs w:val="24"/>
        </w:rPr>
        <w:t>A</w:t>
      </w:r>
      <w:r w:rsidR="00236C54" w:rsidRPr="008858A4">
        <w:rPr>
          <w:rFonts w:ascii="Times New Roman" w:hAnsi="Times New Roman" w:cs="Times New Roman"/>
          <w:sz w:val="24"/>
          <w:szCs w:val="24"/>
        </w:rPr>
        <w:t xml:space="preserve">s developments take </w:t>
      </w:r>
      <w:r w:rsidR="00F54F52">
        <w:rPr>
          <w:rFonts w:ascii="Times New Roman" w:hAnsi="Times New Roman" w:cs="Times New Roman"/>
          <w:sz w:val="24"/>
          <w:szCs w:val="24"/>
        </w:rPr>
        <w:t>Cassel</w:t>
      </w:r>
      <w:r w:rsidR="00236C54" w:rsidRPr="008858A4">
        <w:rPr>
          <w:rFonts w:ascii="Times New Roman" w:hAnsi="Times New Roman" w:cs="Times New Roman"/>
          <w:sz w:val="24"/>
          <w:szCs w:val="24"/>
        </w:rPr>
        <w:t xml:space="preserve"> further into the twentieth century, </w:t>
      </w:r>
      <w:r w:rsidR="00F54F52">
        <w:rPr>
          <w:rFonts w:ascii="Times New Roman" w:hAnsi="Times New Roman" w:cs="Times New Roman"/>
          <w:sz w:val="24"/>
          <w:szCs w:val="24"/>
        </w:rPr>
        <w:t xml:space="preserve">he begins to rush through his material, covering </w:t>
      </w:r>
      <w:r w:rsidR="00236C54" w:rsidRPr="008858A4">
        <w:rPr>
          <w:rFonts w:ascii="Times New Roman" w:hAnsi="Times New Roman" w:cs="Times New Roman"/>
          <w:sz w:val="24"/>
          <w:szCs w:val="24"/>
        </w:rPr>
        <w:t>events like the Shanghai Mixed Court riots of 1905 surprisingly briefly</w:t>
      </w:r>
      <w:r w:rsidR="00E94B7A">
        <w:rPr>
          <w:rFonts w:ascii="Times New Roman" w:hAnsi="Times New Roman" w:cs="Times New Roman"/>
          <w:sz w:val="24"/>
          <w:szCs w:val="24"/>
        </w:rPr>
        <w:t xml:space="preserve">.  </w:t>
      </w:r>
      <w:proofErr w:type="spellStart"/>
      <w:r w:rsidR="00236C54" w:rsidRPr="008858A4">
        <w:rPr>
          <w:rFonts w:ascii="Times New Roman" w:hAnsi="Times New Roman" w:cs="Times New Roman"/>
          <w:sz w:val="24"/>
          <w:szCs w:val="24"/>
        </w:rPr>
        <w:t>Bryna</w:t>
      </w:r>
      <w:proofErr w:type="spellEnd"/>
      <w:r w:rsidR="00236C54" w:rsidRPr="008858A4">
        <w:rPr>
          <w:rFonts w:ascii="Times New Roman" w:hAnsi="Times New Roman" w:cs="Times New Roman"/>
          <w:sz w:val="24"/>
          <w:szCs w:val="24"/>
        </w:rPr>
        <w:t xml:space="preserve"> Goodman has provided clear accounts of these riots and their significance elsewhere,</w:t>
      </w:r>
      <w:r w:rsidR="00BF71DE" w:rsidRPr="008858A4">
        <w:rPr>
          <w:rStyle w:val="EndnoteReference"/>
          <w:rFonts w:ascii="Times New Roman" w:hAnsi="Times New Roman" w:cs="Times New Roman"/>
          <w:sz w:val="24"/>
          <w:szCs w:val="24"/>
        </w:rPr>
        <w:endnoteReference w:id="10"/>
      </w:r>
      <w:r w:rsidR="00236C54" w:rsidRPr="008858A4">
        <w:rPr>
          <w:rFonts w:ascii="Times New Roman" w:hAnsi="Times New Roman" w:cs="Times New Roman"/>
          <w:sz w:val="24"/>
          <w:szCs w:val="24"/>
        </w:rPr>
        <w:t xml:space="preserve"> so perhaps Cassel was wary of </w:t>
      </w:r>
      <w:proofErr w:type="spellStart"/>
      <w:r w:rsidR="00236C54" w:rsidRPr="008858A4">
        <w:rPr>
          <w:rFonts w:ascii="Times New Roman" w:hAnsi="Times New Roman" w:cs="Times New Roman"/>
          <w:sz w:val="24"/>
          <w:szCs w:val="24"/>
        </w:rPr>
        <w:t>retreading</w:t>
      </w:r>
      <w:proofErr w:type="spellEnd"/>
      <w:r w:rsidR="00236C54" w:rsidRPr="008858A4">
        <w:rPr>
          <w:rFonts w:ascii="Times New Roman" w:hAnsi="Times New Roman" w:cs="Times New Roman"/>
          <w:sz w:val="24"/>
          <w:szCs w:val="24"/>
        </w:rPr>
        <w:t xml:space="preserve"> her ground, but as an expression of popular opposition to extraterritoriality </w:t>
      </w:r>
      <w:r w:rsidR="00BF71DE" w:rsidRPr="008858A4">
        <w:rPr>
          <w:rFonts w:ascii="Times New Roman" w:hAnsi="Times New Roman" w:cs="Times New Roman"/>
          <w:sz w:val="24"/>
          <w:szCs w:val="24"/>
        </w:rPr>
        <w:t>the riots</w:t>
      </w:r>
      <w:r w:rsidR="00236C54" w:rsidRPr="008858A4">
        <w:rPr>
          <w:rFonts w:ascii="Times New Roman" w:hAnsi="Times New Roman" w:cs="Times New Roman"/>
          <w:sz w:val="24"/>
          <w:szCs w:val="24"/>
        </w:rPr>
        <w:t xml:space="preserve"> </w:t>
      </w:r>
      <w:r w:rsidR="00BF71DE" w:rsidRPr="008858A4">
        <w:rPr>
          <w:rFonts w:ascii="Times New Roman" w:hAnsi="Times New Roman" w:cs="Times New Roman"/>
          <w:sz w:val="24"/>
          <w:szCs w:val="24"/>
        </w:rPr>
        <w:t>deserve fuller exploration here</w:t>
      </w:r>
      <w:r w:rsidR="00E94B7A">
        <w:rPr>
          <w:rFonts w:ascii="Times New Roman" w:hAnsi="Times New Roman" w:cs="Times New Roman"/>
          <w:sz w:val="24"/>
          <w:szCs w:val="24"/>
        </w:rPr>
        <w:t xml:space="preserve">.  </w:t>
      </w:r>
      <w:r w:rsidR="00BF71DE" w:rsidRPr="008858A4">
        <w:rPr>
          <w:rFonts w:ascii="Times New Roman" w:hAnsi="Times New Roman" w:cs="Times New Roman"/>
          <w:sz w:val="24"/>
          <w:szCs w:val="24"/>
        </w:rPr>
        <w:t>The foreign takeover of the Mixed Court in 1911 is skirted over and the final rendition of the Mixed Court in 1927 is little more than a postscript</w:t>
      </w:r>
      <w:r w:rsidR="00E94B7A">
        <w:rPr>
          <w:rFonts w:ascii="Times New Roman" w:hAnsi="Times New Roman" w:cs="Times New Roman"/>
          <w:sz w:val="24"/>
          <w:szCs w:val="24"/>
        </w:rPr>
        <w:t>.</w:t>
      </w:r>
    </w:p>
    <w:p w:rsidR="00D62D27" w:rsidRPr="008858A4" w:rsidRDefault="00E94B7A" w:rsidP="002A35B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167EE6" w:rsidRDefault="00A364B4" w:rsidP="002A35B1">
      <w:pPr>
        <w:spacing w:after="0" w:line="360" w:lineRule="auto"/>
        <w:ind w:firstLine="720"/>
        <w:jc w:val="both"/>
        <w:rPr>
          <w:rFonts w:ascii="Times New Roman" w:hAnsi="Times New Roman" w:cs="Times New Roman"/>
          <w:sz w:val="24"/>
          <w:szCs w:val="24"/>
        </w:rPr>
      </w:pPr>
      <w:r w:rsidRPr="008858A4">
        <w:rPr>
          <w:rFonts w:ascii="Times New Roman" w:hAnsi="Times New Roman" w:cs="Times New Roman"/>
          <w:sz w:val="24"/>
          <w:szCs w:val="24"/>
        </w:rPr>
        <w:t xml:space="preserve">The conclusion </w:t>
      </w:r>
      <w:r w:rsidR="00412720" w:rsidRPr="008858A4">
        <w:rPr>
          <w:rFonts w:ascii="Times New Roman" w:hAnsi="Times New Roman" w:cs="Times New Roman"/>
          <w:sz w:val="24"/>
          <w:szCs w:val="24"/>
        </w:rPr>
        <w:t xml:space="preserve">of </w:t>
      </w:r>
      <w:r w:rsidR="00412720" w:rsidRPr="008858A4">
        <w:rPr>
          <w:rFonts w:ascii="Times New Roman" w:hAnsi="Times New Roman" w:cs="Times New Roman"/>
          <w:i/>
          <w:sz w:val="24"/>
          <w:szCs w:val="24"/>
        </w:rPr>
        <w:t>Grounds of Judgment</w:t>
      </w:r>
      <w:r w:rsidR="00412720" w:rsidRPr="008858A4">
        <w:rPr>
          <w:rFonts w:ascii="Times New Roman" w:hAnsi="Times New Roman" w:cs="Times New Roman"/>
          <w:sz w:val="24"/>
          <w:szCs w:val="24"/>
        </w:rPr>
        <w:t xml:space="preserve"> </w:t>
      </w:r>
      <w:r w:rsidRPr="008858A4">
        <w:rPr>
          <w:rFonts w:ascii="Times New Roman" w:hAnsi="Times New Roman" w:cs="Times New Roman"/>
          <w:sz w:val="24"/>
          <w:szCs w:val="24"/>
        </w:rPr>
        <w:t>brings the account up to the present day</w:t>
      </w:r>
      <w:r w:rsidR="00E94B7A">
        <w:rPr>
          <w:rFonts w:ascii="Times New Roman" w:hAnsi="Times New Roman" w:cs="Times New Roman"/>
          <w:sz w:val="24"/>
          <w:szCs w:val="24"/>
        </w:rPr>
        <w:t xml:space="preserve">.  </w:t>
      </w:r>
      <w:r w:rsidR="00F54F52">
        <w:rPr>
          <w:rFonts w:ascii="Times New Roman" w:hAnsi="Times New Roman" w:cs="Times New Roman"/>
          <w:sz w:val="24"/>
          <w:szCs w:val="24"/>
        </w:rPr>
        <w:t>T</w:t>
      </w:r>
      <w:r w:rsidR="002D5F5D" w:rsidRPr="008858A4">
        <w:rPr>
          <w:rFonts w:ascii="Times New Roman" w:hAnsi="Times New Roman" w:cs="Times New Roman"/>
          <w:sz w:val="24"/>
          <w:szCs w:val="24"/>
        </w:rPr>
        <w:t>he history of extraterritoriality</w:t>
      </w:r>
      <w:r w:rsidR="00F54F52">
        <w:rPr>
          <w:rFonts w:ascii="Times New Roman" w:hAnsi="Times New Roman" w:cs="Times New Roman"/>
          <w:sz w:val="24"/>
          <w:szCs w:val="24"/>
        </w:rPr>
        <w:t>, aside from occasional protest at US forces’ exemption from Japanese law,</w:t>
      </w:r>
      <w:r w:rsidR="002D5F5D" w:rsidRPr="008858A4">
        <w:rPr>
          <w:rFonts w:ascii="Times New Roman" w:hAnsi="Times New Roman" w:cs="Times New Roman"/>
          <w:sz w:val="24"/>
          <w:szCs w:val="24"/>
        </w:rPr>
        <w:t xml:space="preserve"> is of little contemporary significance in Japan</w:t>
      </w:r>
      <w:r w:rsidR="00E94B7A">
        <w:rPr>
          <w:rFonts w:ascii="Times New Roman" w:hAnsi="Times New Roman" w:cs="Times New Roman"/>
          <w:sz w:val="24"/>
          <w:szCs w:val="24"/>
        </w:rPr>
        <w:t xml:space="preserve">.  </w:t>
      </w:r>
      <w:r w:rsidR="00617457" w:rsidRPr="008858A4">
        <w:rPr>
          <w:rFonts w:ascii="Times New Roman" w:hAnsi="Times New Roman" w:cs="Times New Roman"/>
          <w:sz w:val="24"/>
          <w:szCs w:val="24"/>
        </w:rPr>
        <w:t xml:space="preserve">In China, </w:t>
      </w:r>
      <w:r w:rsidR="002D5F5D" w:rsidRPr="008858A4">
        <w:rPr>
          <w:rFonts w:ascii="Times New Roman" w:hAnsi="Times New Roman" w:cs="Times New Roman"/>
          <w:sz w:val="24"/>
          <w:szCs w:val="24"/>
        </w:rPr>
        <w:t xml:space="preserve">by contrast, </w:t>
      </w:r>
      <w:r w:rsidR="00617457" w:rsidRPr="008858A4">
        <w:rPr>
          <w:rFonts w:ascii="Times New Roman" w:hAnsi="Times New Roman" w:cs="Times New Roman"/>
          <w:sz w:val="24"/>
          <w:szCs w:val="24"/>
        </w:rPr>
        <w:t xml:space="preserve">the current constitution specifically states that foreigners on Chinese territory must abide by its laws, which Cassel notes is “rather curious” </w:t>
      </w:r>
      <w:r w:rsidR="00AA221F">
        <w:rPr>
          <w:rFonts w:ascii="Times New Roman" w:hAnsi="Times New Roman" w:cs="Times New Roman"/>
          <w:sz w:val="24"/>
          <w:szCs w:val="24"/>
        </w:rPr>
        <w:t>as</w:t>
      </w:r>
      <w:r w:rsidR="00617457" w:rsidRPr="008858A4">
        <w:rPr>
          <w:rFonts w:ascii="Times New Roman" w:hAnsi="Times New Roman" w:cs="Times New Roman"/>
          <w:sz w:val="24"/>
          <w:szCs w:val="24"/>
        </w:rPr>
        <w:t xml:space="preserve"> this is the international norm</w:t>
      </w:r>
      <w:r w:rsidR="00766332">
        <w:rPr>
          <w:rFonts w:ascii="Times New Roman" w:hAnsi="Times New Roman" w:cs="Times New Roman"/>
          <w:sz w:val="24"/>
          <w:szCs w:val="24"/>
        </w:rPr>
        <w:t xml:space="preserve"> (182)</w:t>
      </w:r>
      <w:r w:rsidR="00E94B7A">
        <w:rPr>
          <w:rFonts w:ascii="Times New Roman" w:hAnsi="Times New Roman" w:cs="Times New Roman"/>
          <w:sz w:val="24"/>
          <w:szCs w:val="24"/>
        </w:rPr>
        <w:t xml:space="preserve">.  </w:t>
      </w:r>
      <w:r w:rsidR="00617457" w:rsidRPr="008858A4">
        <w:rPr>
          <w:rFonts w:ascii="Times New Roman" w:hAnsi="Times New Roman" w:cs="Times New Roman"/>
          <w:sz w:val="24"/>
          <w:szCs w:val="24"/>
        </w:rPr>
        <w:t xml:space="preserve">The Chinese government fiercely resists any foreign </w:t>
      </w:r>
      <w:r w:rsidR="00617457" w:rsidRPr="008858A4">
        <w:rPr>
          <w:rFonts w:ascii="Times New Roman" w:hAnsi="Times New Roman" w:cs="Times New Roman"/>
          <w:sz w:val="24"/>
          <w:szCs w:val="24"/>
        </w:rPr>
        <w:lastRenderedPageBreak/>
        <w:t>attempt to in</w:t>
      </w:r>
      <w:r w:rsidR="00766332">
        <w:rPr>
          <w:rFonts w:ascii="Times New Roman" w:hAnsi="Times New Roman" w:cs="Times New Roman"/>
          <w:sz w:val="24"/>
          <w:szCs w:val="24"/>
        </w:rPr>
        <w:t>terfere in its internal affairs</w:t>
      </w:r>
      <w:r w:rsidR="00617457" w:rsidRPr="008858A4">
        <w:rPr>
          <w:rFonts w:ascii="Times New Roman" w:hAnsi="Times New Roman" w:cs="Times New Roman"/>
          <w:sz w:val="24"/>
          <w:szCs w:val="24"/>
        </w:rPr>
        <w:t xml:space="preserve"> </w:t>
      </w:r>
      <w:r w:rsidR="00766332">
        <w:rPr>
          <w:rFonts w:ascii="Times New Roman" w:hAnsi="Times New Roman" w:cs="Times New Roman"/>
          <w:sz w:val="24"/>
          <w:szCs w:val="24"/>
        </w:rPr>
        <w:t>(</w:t>
      </w:r>
      <w:r w:rsidR="00617457" w:rsidRPr="008858A4">
        <w:rPr>
          <w:rFonts w:ascii="Times New Roman" w:hAnsi="Times New Roman" w:cs="Times New Roman"/>
          <w:sz w:val="24"/>
          <w:szCs w:val="24"/>
        </w:rPr>
        <w:t xml:space="preserve">as seen when </w:t>
      </w:r>
      <w:r w:rsidR="00FE7C16">
        <w:rPr>
          <w:rFonts w:ascii="Times New Roman" w:hAnsi="Times New Roman" w:cs="Times New Roman"/>
          <w:sz w:val="24"/>
          <w:szCs w:val="24"/>
        </w:rPr>
        <w:t>W</w:t>
      </w:r>
      <w:r w:rsidR="00617457" w:rsidRPr="008858A4">
        <w:rPr>
          <w:rFonts w:ascii="Times New Roman" w:hAnsi="Times New Roman" w:cs="Times New Roman"/>
          <w:sz w:val="24"/>
          <w:szCs w:val="24"/>
        </w:rPr>
        <w:t>estern states critici</w:t>
      </w:r>
      <w:r w:rsidR="00766332">
        <w:rPr>
          <w:rFonts w:ascii="Times New Roman" w:hAnsi="Times New Roman" w:cs="Times New Roman"/>
          <w:sz w:val="24"/>
          <w:szCs w:val="24"/>
        </w:rPr>
        <w:t>se its human rights record),</w:t>
      </w:r>
      <w:r w:rsidR="00617457" w:rsidRPr="008858A4">
        <w:rPr>
          <w:rFonts w:ascii="Times New Roman" w:hAnsi="Times New Roman" w:cs="Times New Roman"/>
          <w:sz w:val="24"/>
          <w:szCs w:val="24"/>
        </w:rPr>
        <w:t xml:space="preserve"> </w:t>
      </w:r>
      <w:r w:rsidR="00FE7C16">
        <w:rPr>
          <w:rFonts w:ascii="Times New Roman" w:hAnsi="Times New Roman" w:cs="Times New Roman"/>
          <w:sz w:val="24"/>
          <w:szCs w:val="24"/>
        </w:rPr>
        <w:t>because,</w:t>
      </w:r>
      <w:r w:rsidR="00766332">
        <w:rPr>
          <w:rFonts w:ascii="Times New Roman" w:hAnsi="Times New Roman" w:cs="Times New Roman"/>
          <w:sz w:val="24"/>
          <w:szCs w:val="24"/>
        </w:rPr>
        <w:t xml:space="preserve"> in Cassel’s view</w:t>
      </w:r>
      <w:r w:rsidR="00FE7C16">
        <w:rPr>
          <w:rFonts w:ascii="Times New Roman" w:hAnsi="Times New Roman" w:cs="Times New Roman"/>
          <w:sz w:val="24"/>
          <w:szCs w:val="24"/>
        </w:rPr>
        <w:t>,</w:t>
      </w:r>
      <w:r w:rsidR="00766332">
        <w:rPr>
          <w:rFonts w:ascii="Times New Roman" w:hAnsi="Times New Roman" w:cs="Times New Roman"/>
          <w:sz w:val="24"/>
          <w:szCs w:val="24"/>
        </w:rPr>
        <w:t xml:space="preserve"> </w:t>
      </w:r>
      <w:r w:rsidR="00FE7C16">
        <w:rPr>
          <w:rFonts w:ascii="Times New Roman" w:hAnsi="Times New Roman" w:cs="Times New Roman"/>
          <w:sz w:val="24"/>
          <w:szCs w:val="24"/>
        </w:rPr>
        <w:t xml:space="preserve">of </w:t>
      </w:r>
      <w:r w:rsidR="00617457" w:rsidRPr="008858A4">
        <w:rPr>
          <w:rFonts w:ascii="Times New Roman" w:hAnsi="Times New Roman" w:cs="Times New Roman"/>
          <w:sz w:val="24"/>
          <w:szCs w:val="24"/>
        </w:rPr>
        <w:t>the long legacy of the unequal treaties</w:t>
      </w:r>
      <w:r w:rsidR="00E94B7A">
        <w:rPr>
          <w:rFonts w:ascii="Times New Roman" w:hAnsi="Times New Roman" w:cs="Times New Roman"/>
          <w:sz w:val="24"/>
          <w:szCs w:val="24"/>
        </w:rPr>
        <w:t xml:space="preserve">.  </w:t>
      </w:r>
      <w:r w:rsidR="000B3B5E" w:rsidRPr="008858A4">
        <w:rPr>
          <w:rFonts w:ascii="Times New Roman" w:hAnsi="Times New Roman" w:cs="Times New Roman"/>
          <w:sz w:val="24"/>
          <w:szCs w:val="24"/>
        </w:rPr>
        <w:t xml:space="preserve">The strength of anti-imperialism meant that the CCP undertook to expel all foreigners from the People’s Republic in the 1950s, and today “both the relative and absolute number of foreigners in China </w:t>
      </w:r>
      <w:proofErr w:type="gramStart"/>
      <w:r w:rsidR="000B3B5E" w:rsidRPr="008858A4">
        <w:rPr>
          <w:rFonts w:ascii="Times New Roman" w:hAnsi="Times New Roman" w:cs="Times New Roman"/>
          <w:sz w:val="24"/>
          <w:szCs w:val="24"/>
        </w:rPr>
        <w:t>are</w:t>
      </w:r>
      <w:proofErr w:type="gramEnd"/>
      <w:r w:rsidR="000B3B5E" w:rsidRPr="008858A4">
        <w:rPr>
          <w:rFonts w:ascii="Times New Roman" w:hAnsi="Times New Roman" w:cs="Times New Roman"/>
          <w:sz w:val="24"/>
          <w:szCs w:val="24"/>
        </w:rPr>
        <w:t xml:space="preserve"> still significantly smaller than they were in 1919” (184)</w:t>
      </w:r>
      <w:r w:rsidR="00E94B7A">
        <w:rPr>
          <w:rFonts w:ascii="Times New Roman" w:hAnsi="Times New Roman" w:cs="Times New Roman"/>
          <w:sz w:val="24"/>
          <w:szCs w:val="24"/>
        </w:rPr>
        <w:t xml:space="preserve">.  </w:t>
      </w:r>
      <w:r w:rsidR="00763AA0" w:rsidRPr="008858A4">
        <w:rPr>
          <w:rFonts w:ascii="Times New Roman" w:hAnsi="Times New Roman" w:cs="Times New Roman"/>
          <w:sz w:val="24"/>
          <w:szCs w:val="24"/>
        </w:rPr>
        <w:t xml:space="preserve">Cassel </w:t>
      </w:r>
      <w:r w:rsidR="00F54F52">
        <w:rPr>
          <w:rFonts w:ascii="Times New Roman" w:hAnsi="Times New Roman" w:cs="Times New Roman"/>
          <w:sz w:val="24"/>
          <w:szCs w:val="24"/>
        </w:rPr>
        <w:t>concludes</w:t>
      </w:r>
      <w:r w:rsidR="00763AA0" w:rsidRPr="008858A4">
        <w:rPr>
          <w:rFonts w:ascii="Times New Roman" w:hAnsi="Times New Roman" w:cs="Times New Roman"/>
          <w:sz w:val="24"/>
          <w:szCs w:val="24"/>
        </w:rPr>
        <w:t xml:space="preserve"> that “</w:t>
      </w:r>
      <w:r w:rsidR="00481BF6">
        <w:rPr>
          <w:rFonts w:ascii="Times New Roman" w:hAnsi="Times New Roman" w:cs="Times New Roman"/>
          <w:sz w:val="24"/>
          <w:szCs w:val="24"/>
        </w:rPr>
        <w:t>e</w:t>
      </w:r>
      <w:r w:rsidR="00763AA0" w:rsidRPr="008858A4">
        <w:rPr>
          <w:rFonts w:ascii="Times New Roman" w:hAnsi="Times New Roman" w:cs="Times New Roman"/>
          <w:sz w:val="24"/>
          <w:szCs w:val="24"/>
        </w:rPr>
        <w:t>xtraterritoriality was not implanted into East Asia as a ready-made product but developed in a dialogue with local precedents, local understandings of power, and local institutions, which are best understood within the complex triangular relationship between China, Japan, and the West” (180)</w:t>
      </w:r>
      <w:r w:rsidR="00E94B7A">
        <w:rPr>
          <w:rFonts w:ascii="Times New Roman" w:hAnsi="Times New Roman" w:cs="Times New Roman"/>
          <w:sz w:val="24"/>
          <w:szCs w:val="24"/>
        </w:rPr>
        <w:t xml:space="preserve">.  </w:t>
      </w:r>
      <w:r w:rsidR="00763AA0" w:rsidRPr="008858A4">
        <w:rPr>
          <w:rFonts w:ascii="Times New Roman" w:hAnsi="Times New Roman" w:cs="Times New Roman"/>
          <w:sz w:val="24"/>
          <w:szCs w:val="24"/>
        </w:rPr>
        <w:t>This understanding of the institutions and practices of imperialism in their local context is vital for all historians working in the field</w:t>
      </w:r>
      <w:r w:rsidR="00F54F52">
        <w:rPr>
          <w:rFonts w:ascii="Times New Roman" w:hAnsi="Times New Roman" w:cs="Times New Roman"/>
          <w:sz w:val="24"/>
          <w:szCs w:val="24"/>
        </w:rPr>
        <w:t xml:space="preserve"> and Cassel shows </w:t>
      </w:r>
      <w:r w:rsidR="00F54F52" w:rsidRPr="008858A4">
        <w:rPr>
          <w:rFonts w:ascii="Times New Roman" w:hAnsi="Times New Roman" w:cs="Times New Roman"/>
          <w:sz w:val="24"/>
          <w:szCs w:val="24"/>
        </w:rPr>
        <w:t>just what can be achieved when scholars build on but move beyond the binaries that limited earlier debates about the study of China’s foreign relations</w:t>
      </w:r>
      <w:r w:rsidR="00E94B7A">
        <w:rPr>
          <w:rFonts w:ascii="Times New Roman" w:hAnsi="Times New Roman" w:cs="Times New Roman"/>
          <w:sz w:val="24"/>
          <w:szCs w:val="24"/>
        </w:rPr>
        <w:t xml:space="preserve">.  </w:t>
      </w:r>
    </w:p>
    <w:p w:rsidR="00481BF6" w:rsidRPr="008858A4" w:rsidRDefault="00481BF6" w:rsidP="002A35B1">
      <w:pPr>
        <w:spacing w:after="0" w:line="360" w:lineRule="auto"/>
        <w:ind w:firstLine="720"/>
        <w:jc w:val="both"/>
        <w:rPr>
          <w:rFonts w:ascii="Times New Roman" w:hAnsi="Times New Roman" w:cs="Times New Roman"/>
          <w:sz w:val="24"/>
          <w:szCs w:val="24"/>
        </w:rPr>
      </w:pPr>
    </w:p>
    <w:p w:rsidR="001A6325" w:rsidRDefault="00BA42A3"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All three volumes demonstrate the influence of developments in the broader field of colonial history on Chinese history</w:t>
      </w:r>
      <w:r w:rsidR="00E94B7A">
        <w:rPr>
          <w:rFonts w:ascii="Times New Roman" w:hAnsi="Times New Roman" w:cs="Times New Roman"/>
          <w:bCs/>
          <w:sz w:val="24"/>
          <w:szCs w:val="24"/>
        </w:rPr>
        <w:t xml:space="preserve">.  </w:t>
      </w:r>
      <w:r w:rsidR="00340F84">
        <w:rPr>
          <w:rFonts w:ascii="Times New Roman" w:hAnsi="Times New Roman" w:cs="Times New Roman"/>
          <w:bCs/>
          <w:sz w:val="24"/>
          <w:szCs w:val="24"/>
        </w:rPr>
        <w:t>S</w:t>
      </w:r>
      <w:r>
        <w:rPr>
          <w:rFonts w:ascii="Times New Roman" w:hAnsi="Times New Roman" w:cs="Times New Roman"/>
          <w:bCs/>
          <w:sz w:val="24"/>
          <w:szCs w:val="24"/>
        </w:rPr>
        <w:t>tressing the role played by the circulation of people and ideas</w:t>
      </w:r>
      <w:r w:rsidR="00820687">
        <w:rPr>
          <w:rFonts w:ascii="Times New Roman" w:hAnsi="Times New Roman" w:cs="Times New Roman"/>
          <w:bCs/>
          <w:sz w:val="24"/>
          <w:szCs w:val="24"/>
        </w:rPr>
        <w:t>,</w:t>
      </w:r>
      <w:r>
        <w:rPr>
          <w:rFonts w:ascii="Times New Roman" w:hAnsi="Times New Roman" w:cs="Times New Roman"/>
          <w:bCs/>
          <w:sz w:val="24"/>
          <w:szCs w:val="24"/>
        </w:rPr>
        <w:t xml:space="preserve"> </w:t>
      </w:r>
      <w:r w:rsidR="00340F84">
        <w:rPr>
          <w:rFonts w:ascii="Times New Roman" w:hAnsi="Times New Roman" w:cs="Times New Roman"/>
          <w:bCs/>
          <w:sz w:val="24"/>
          <w:szCs w:val="24"/>
        </w:rPr>
        <w:t>or</w:t>
      </w:r>
      <w:r>
        <w:rPr>
          <w:rFonts w:ascii="Times New Roman" w:hAnsi="Times New Roman" w:cs="Times New Roman"/>
          <w:bCs/>
          <w:sz w:val="24"/>
          <w:szCs w:val="24"/>
        </w:rPr>
        <w:t xml:space="preserve"> </w:t>
      </w:r>
      <w:r w:rsidR="00560D1F">
        <w:rPr>
          <w:rFonts w:ascii="Times New Roman" w:hAnsi="Times New Roman" w:cs="Times New Roman"/>
          <w:bCs/>
          <w:sz w:val="24"/>
          <w:szCs w:val="24"/>
        </w:rPr>
        <w:t xml:space="preserve">drawing on </w:t>
      </w:r>
      <w:r>
        <w:rPr>
          <w:rFonts w:ascii="Times New Roman" w:hAnsi="Times New Roman" w:cs="Times New Roman"/>
          <w:bCs/>
          <w:sz w:val="24"/>
          <w:szCs w:val="24"/>
        </w:rPr>
        <w:t xml:space="preserve">Foucauldian notions of </w:t>
      </w:r>
      <w:proofErr w:type="spellStart"/>
      <w:r>
        <w:rPr>
          <w:rFonts w:ascii="Times New Roman" w:hAnsi="Times New Roman" w:cs="Times New Roman"/>
          <w:bCs/>
          <w:sz w:val="24"/>
          <w:szCs w:val="24"/>
        </w:rPr>
        <w:t>governmentality</w:t>
      </w:r>
      <w:proofErr w:type="spellEnd"/>
      <w:r>
        <w:rPr>
          <w:rFonts w:ascii="Times New Roman" w:hAnsi="Times New Roman" w:cs="Times New Roman"/>
          <w:bCs/>
          <w:sz w:val="24"/>
          <w:szCs w:val="24"/>
        </w:rPr>
        <w:t xml:space="preserve"> and the colonial use of space</w:t>
      </w:r>
      <w:r w:rsidR="00340F84">
        <w:rPr>
          <w:rFonts w:ascii="Times New Roman" w:hAnsi="Times New Roman" w:cs="Times New Roman"/>
          <w:bCs/>
          <w:sz w:val="24"/>
          <w:szCs w:val="24"/>
        </w:rPr>
        <w:t>, provides fresh perspectives on an old subject</w:t>
      </w:r>
      <w:r w:rsidR="00E94B7A">
        <w:rPr>
          <w:rFonts w:ascii="Times New Roman" w:hAnsi="Times New Roman" w:cs="Times New Roman"/>
          <w:bCs/>
          <w:sz w:val="24"/>
          <w:szCs w:val="24"/>
        </w:rPr>
        <w:t xml:space="preserve">.  </w:t>
      </w:r>
      <w:r w:rsidR="001A6325">
        <w:rPr>
          <w:rFonts w:ascii="Times New Roman" w:hAnsi="Times New Roman" w:cs="Times New Roman"/>
          <w:bCs/>
          <w:sz w:val="24"/>
          <w:szCs w:val="24"/>
        </w:rPr>
        <w:t xml:space="preserve">Chinese experience from investors in Shanghai to emigrants </w:t>
      </w:r>
      <w:r w:rsidR="0057625C">
        <w:rPr>
          <w:rFonts w:ascii="Times New Roman" w:hAnsi="Times New Roman" w:cs="Times New Roman"/>
          <w:bCs/>
          <w:sz w:val="24"/>
          <w:szCs w:val="24"/>
        </w:rPr>
        <w:t>in</w:t>
      </w:r>
      <w:r w:rsidR="001A6325">
        <w:rPr>
          <w:rFonts w:ascii="Times New Roman" w:hAnsi="Times New Roman" w:cs="Times New Roman"/>
          <w:bCs/>
          <w:sz w:val="24"/>
          <w:szCs w:val="24"/>
        </w:rPr>
        <w:t xml:space="preserve"> Australia demonstrates the varied nature of encounters with colonialism, inspiring nationalism and claims to equal rights locally and on the international stage</w:t>
      </w:r>
      <w:r w:rsidR="00E94B7A">
        <w:rPr>
          <w:rFonts w:ascii="Times New Roman" w:hAnsi="Times New Roman" w:cs="Times New Roman"/>
          <w:bCs/>
          <w:sz w:val="24"/>
          <w:szCs w:val="24"/>
        </w:rPr>
        <w:t xml:space="preserve">.  </w:t>
      </w:r>
      <w:r w:rsidR="001A6325" w:rsidRPr="001A6325">
        <w:rPr>
          <w:rFonts w:ascii="Times New Roman" w:hAnsi="Times New Roman" w:cs="Times New Roman"/>
          <w:bCs/>
          <w:i/>
          <w:sz w:val="24"/>
          <w:szCs w:val="24"/>
        </w:rPr>
        <w:t xml:space="preserve">Twentieth-century Colonialism in China </w:t>
      </w:r>
      <w:r w:rsidR="001A6325">
        <w:rPr>
          <w:rFonts w:ascii="Times New Roman" w:hAnsi="Times New Roman" w:cs="Times New Roman"/>
          <w:bCs/>
          <w:sz w:val="24"/>
          <w:szCs w:val="24"/>
        </w:rPr>
        <w:t>is a fine exemplar of the kind of work now being done on colonialism in China</w:t>
      </w:r>
      <w:r w:rsidR="00E94B7A">
        <w:rPr>
          <w:rFonts w:ascii="Times New Roman" w:hAnsi="Times New Roman" w:cs="Times New Roman"/>
          <w:bCs/>
          <w:sz w:val="24"/>
          <w:szCs w:val="24"/>
        </w:rPr>
        <w:t xml:space="preserve">.  </w:t>
      </w:r>
      <w:r w:rsidR="001A6325" w:rsidRPr="001A6325">
        <w:rPr>
          <w:rFonts w:ascii="Times New Roman" w:hAnsi="Times New Roman" w:cs="Times New Roman"/>
          <w:bCs/>
          <w:i/>
          <w:sz w:val="24"/>
          <w:szCs w:val="24"/>
        </w:rPr>
        <w:t>Foreigners and Foreign Institutions</w:t>
      </w:r>
      <w:r w:rsidR="001A6325">
        <w:rPr>
          <w:rFonts w:ascii="Times New Roman" w:hAnsi="Times New Roman" w:cs="Times New Roman"/>
          <w:bCs/>
          <w:sz w:val="24"/>
          <w:szCs w:val="24"/>
        </w:rPr>
        <w:t>, while more limited in scope, is valuable for the interdisciplinary nature of the research it presents, particularly the exploitation of literary sources</w:t>
      </w:r>
      <w:r w:rsidR="005576DF">
        <w:rPr>
          <w:rFonts w:ascii="Times New Roman" w:hAnsi="Times New Roman" w:cs="Times New Roman"/>
          <w:bCs/>
          <w:sz w:val="24"/>
          <w:szCs w:val="24"/>
        </w:rPr>
        <w:t>, which complement archival and other sources to build a more complete understanding of colonial culture</w:t>
      </w:r>
      <w:r w:rsidR="00E94B7A">
        <w:rPr>
          <w:rFonts w:ascii="Times New Roman" w:hAnsi="Times New Roman" w:cs="Times New Roman"/>
          <w:bCs/>
          <w:sz w:val="24"/>
          <w:szCs w:val="24"/>
        </w:rPr>
        <w:t xml:space="preserve">.  </w:t>
      </w:r>
      <w:r w:rsidR="001A6325">
        <w:rPr>
          <w:rFonts w:ascii="Times New Roman" w:hAnsi="Times New Roman" w:cs="Times New Roman"/>
          <w:bCs/>
          <w:sz w:val="24"/>
          <w:szCs w:val="24"/>
        </w:rPr>
        <w:t xml:space="preserve">The importance of consulting Chinese language sources is evident from both the weaknesses of some of the essays in </w:t>
      </w:r>
      <w:r w:rsidR="005576DF">
        <w:rPr>
          <w:rFonts w:ascii="Times New Roman" w:hAnsi="Times New Roman" w:cs="Times New Roman"/>
          <w:bCs/>
          <w:sz w:val="24"/>
          <w:szCs w:val="24"/>
        </w:rPr>
        <w:t>Brady and Br</w:t>
      </w:r>
      <w:r w:rsidR="00C34508">
        <w:rPr>
          <w:rFonts w:ascii="Times New Roman" w:hAnsi="Times New Roman" w:cs="Times New Roman"/>
          <w:bCs/>
          <w:sz w:val="24"/>
          <w:szCs w:val="24"/>
        </w:rPr>
        <w:t>own</w:t>
      </w:r>
      <w:r w:rsidR="005576DF">
        <w:rPr>
          <w:rFonts w:ascii="Times New Roman" w:hAnsi="Times New Roman" w:cs="Times New Roman"/>
          <w:bCs/>
          <w:sz w:val="24"/>
          <w:szCs w:val="24"/>
        </w:rPr>
        <w:t>’s</w:t>
      </w:r>
      <w:r w:rsidR="001A6325">
        <w:rPr>
          <w:rFonts w:ascii="Times New Roman" w:hAnsi="Times New Roman" w:cs="Times New Roman"/>
          <w:bCs/>
          <w:sz w:val="24"/>
          <w:szCs w:val="24"/>
        </w:rPr>
        <w:t xml:space="preserve"> collection and by the strengths of the other two volumes</w:t>
      </w:r>
      <w:r w:rsidR="00E94B7A">
        <w:rPr>
          <w:rFonts w:ascii="Times New Roman" w:hAnsi="Times New Roman" w:cs="Times New Roman"/>
          <w:bCs/>
          <w:sz w:val="24"/>
          <w:szCs w:val="24"/>
        </w:rPr>
        <w:t xml:space="preserve">.  </w:t>
      </w:r>
      <w:r w:rsidR="001A6325">
        <w:rPr>
          <w:rFonts w:ascii="Times New Roman" w:hAnsi="Times New Roman" w:cs="Times New Roman"/>
          <w:bCs/>
          <w:sz w:val="24"/>
          <w:szCs w:val="24"/>
        </w:rPr>
        <w:t>It is no longer acceptable (if it ever was) to study a part of the world without knowledge of its language, even if the subjects were largely Anglophone and left records in English</w:t>
      </w:r>
      <w:r w:rsidR="00E94B7A">
        <w:rPr>
          <w:rFonts w:ascii="Times New Roman" w:hAnsi="Times New Roman" w:cs="Times New Roman"/>
          <w:bCs/>
          <w:sz w:val="24"/>
          <w:szCs w:val="24"/>
        </w:rPr>
        <w:t xml:space="preserve">.  </w:t>
      </w:r>
      <w:r w:rsidR="001A6325">
        <w:rPr>
          <w:rFonts w:ascii="Times New Roman" w:hAnsi="Times New Roman" w:cs="Times New Roman"/>
          <w:bCs/>
          <w:sz w:val="24"/>
          <w:szCs w:val="24"/>
        </w:rPr>
        <w:t xml:space="preserve">Colonial practice and culture not only influenced but were influenced by </w:t>
      </w:r>
      <w:r w:rsidR="006B7390">
        <w:rPr>
          <w:rFonts w:ascii="Times New Roman" w:hAnsi="Times New Roman" w:cs="Times New Roman"/>
          <w:bCs/>
          <w:sz w:val="24"/>
          <w:szCs w:val="24"/>
        </w:rPr>
        <w:t>I</w:t>
      </w:r>
      <w:r w:rsidR="001A6325">
        <w:rPr>
          <w:rFonts w:ascii="Times New Roman" w:hAnsi="Times New Roman" w:cs="Times New Roman"/>
          <w:bCs/>
          <w:sz w:val="24"/>
          <w:szCs w:val="24"/>
        </w:rPr>
        <w:t xml:space="preserve">ndigenous people: it was a two-way process that </w:t>
      </w:r>
      <w:r w:rsidR="005576DF">
        <w:rPr>
          <w:rFonts w:ascii="Times New Roman" w:hAnsi="Times New Roman" w:cs="Times New Roman"/>
          <w:bCs/>
          <w:sz w:val="24"/>
          <w:szCs w:val="24"/>
        </w:rPr>
        <w:t>will be distorted if only one side of the historical record is studied.</w:t>
      </w:r>
    </w:p>
    <w:p w:rsidR="006B7390" w:rsidRDefault="006B7390" w:rsidP="002A35B1">
      <w:pPr>
        <w:spacing w:after="0" w:line="360" w:lineRule="auto"/>
        <w:ind w:firstLine="720"/>
        <w:jc w:val="both"/>
        <w:rPr>
          <w:rFonts w:ascii="Times New Roman" w:hAnsi="Times New Roman" w:cs="Times New Roman"/>
          <w:bCs/>
          <w:sz w:val="24"/>
          <w:szCs w:val="24"/>
        </w:rPr>
      </w:pPr>
    </w:p>
    <w:p w:rsidR="00F814D4" w:rsidRDefault="00BA42A3"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lastRenderedPageBreak/>
        <w:t>The v</w:t>
      </w:r>
      <w:r w:rsidR="003C5E35">
        <w:rPr>
          <w:rFonts w:ascii="Times New Roman" w:hAnsi="Times New Roman" w:cs="Times New Roman"/>
          <w:bCs/>
          <w:sz w:val="24"/>
          <w:szCs w:val="24"/>
        </w:rPr>
        <w:t xml:space="preserve">alue of comparative approaches </w:t>
      </w:r>
      <w:r>
        <w:rPr>
          <w:rFonts w:ascii="Times New Roman" w:hAnsi="Times New Roman" w:cs="Times New Roman"/>
          <w:bCs/>
          <w:sz w:val="24"/>
          <w:szCs w:val="24"/>
        </w:rPr>
        <w:t>is also evident in all three volumes</w:t>
      </w:r>
      <w:r w:rsidR="005576DF">
        <w:rPr>
          <w:rFonts w:ascii="Times New Roman" w:hAnsi="Times New Roman" w:cs="Times New Roman"/>
          <w:bCs/>
          <w:sz w:val="24"/>
          <w:szCs w:val="24"/>
        </w:rPr>
        <w:t xml:space="preserve">, again highlighting variation but also enabling the </w:t>
      </w:r>
      <w:r w:rsidR="00CB5378">
        <w:rPr>
          <w:rFonts w:ascii="Times New Roman" w:hAnsi="Times New Roman" w:cs="Times New Roman"/>
          <w:bCs/>
          <w:sz w:val="24"/>
          <w:szCs w:val="24"/>
        </w:rPr>
        <w:t xml:space="preserve">reader to find points of similarity in the colonialism of different </w:t>
      </w:r>
      <w:r w:rsidR="00F814D4">
        <w:rPr>
          <w:rFonts w:ascii="Times New Roman" w:hAnsi="Times New Roman" w:cs="Times New Roman"/>
          <w:bCs/>
          <w:sz w:val="24"/>
          <w:szCs w:val="24"/>
        </w:rPr>
        <w:t>powers</w:t>
      </w:r>
      <w:r w:rsidR="00CB5378">
        <w:rPr>
          <w:rFonts w:ascii="Times New Roman" w:hAnsi="Times New Roman" w:cs="Times New Roman"/>
          <w:bCs/>
          <w:sz w:val="24"/>
          <w:szCs w:val="24"/>
        </w:rPr>
        <w:t xml:space="preserve"> in different parts of China or East Asia</w:t>
      </w:r>
      <w:r w:rsidR="00E94B7A">
        <w:rPr>
          <w:rFonts w:ascii="Times New Roman" w:hAnsi="Times New Roman" w:cs="Times New Roman"/>
          <w:bCs/>
          <w:sz w:val="24"/>
          <w:szCs w:val="24"/>
        </w:rPr>
        <w:t xml:space="preserve">.  </w:t>
      </w:r>
      <w:r w:rsidR="00CB5378">
        <w:rPr>
          <w:rFonts w:ascii="Times New Roman" w:hAnsi="Times New Roman" w:cs="Times New Roman"/>
          <w:sz w:val="24"/>
          <w:szCs w:val="24"/>
        </w:rPr>
        <w:t xml:space="preserve">While interactions between Japan and China were </w:t>
      </w:r>
      <w:r w:rsidR="00F814D4">
        <w:rPr>
          <w:rFonts w:ascii="Times New Roman" w:hAnsi="Times New Roman" w:cs="Times New Roman"/>
          <w:sz w:val="24"/>
          <w:szCs w:val="24"/>
        </w:rPr>
        <w:t>distinct</w:t>
      </w:r>
      <w:r w:rsidR="00CB5378">
        <w:rPr>
          <w:rFonts w:ascii="Times New Roman" w:hAnsi="Times New Roman" w:cs="Times New Roman"/>
          <w:sz w:val="24"/>
          <w:szCs w:val="24"/>
        </w:rPr>
        <w:t xml:space="preserve"> </w:t>
      </w:r>
      <w:r w:rsidR="00966AAD">
        <w:rPr>
          <w:rFonts w:ascii="Times New Roman" w:hAnsi="Times New Roman" w:cs="Times New Roman"/>
          <w:sz w:val="24"/>
          <w:szCs w:val="24"/>
        </w:rPr>
        <w:t>from</w:t>
      </w:r>
      <w:r w:rsidR="00CB5378">
        <w:rPr>
          <w:rFonts w:ascii="Times New Roman" w:hAnsi="Times New Roman" w:cs="Times New Roman"/>
          <w:sz w:val="24"/>
          <w:szCs w:val="24"/>
        </w:rPr>
        <w:t xml:space="preserve"> the relations </w:t>
      </w:r>
      <w:r w:rsidR="00CC1A0F">
        <w:rPr>
          <w:rFonts w:ascii="Times New Roman" w:hAnsi="Times New Roman" w:cs="Times New Roman"/>
          <w:sz w:val="24"/>
          <w:szCs w:val="24"/>
        </w:rPr>
        <w:t xml:space="preserve">that </w:t>
      </w:r>
      <w:r w:rsidR="00CB5378">
        <w:rPr>
          <w:rFonts w:ascii="Times New Roman" w:hAnsi="Times New Roman" w:cs="Times New Roman"/>
          <w:sz w:val="24"/>
          <w:szCs w:val="24"/>
        </w:rPr>
        <w:t xml:space="preserve">either had with </w:t>
      </w:r>
      <w:r w:rsidR="006B7390">
        <w:rPr>
          <w:rFonts w:ascii="Times New Roman" w:hAnsi="Times New Roman" w:cs="Times New Roman"/>
          <w:sz w:val="24"/>
          <w:szCs w:val="24"/>
        </w:rPr>
        <w:t>W</w:t>
      </w:r>
      <w:r w:rsidR="00CB5378">
        <w:rPr>
          <w:rFonts w:ascii="Times New Roman" w:hAnsi="Times New Roman" w:cs="Times New Roman"/>
          <w:sz w:val="24"/>
          <w:szCs w:val="24"/>
        </w:rPr>
        <w:t xml:space="preserve">estern powers, </w:t>
      </w:r>
      <w:proofErr w:type="spellStart"/>
      <w:r w:rsidR="00CB5378">
        <w:rPr>
          <w:rFonts w:ascii="Times New Roman" w:hAnsi="Times New Roman" w:cs="Times New Roman"/>
          <w:bCs/>
          <w:sz w:val="24"/>
          <w:szCs w:val="24"/>
        </w:rPr>
        <w:t>Pär</w:t>
      </w:r>
      <w:proofErr w:type="spellEnd"/>
      <w:r w:rsidR="00CB5378">
        <w:rPr>
          <w:rFonts w:ascii="Times New Roman" w:hAnsi="Times New Roman" w:cs="Times New Roman"/>
          <w:bCs/>
          <w:sz w:val="24"/>
          <w:szCs w:val="24"/>
        </w:rPr>
        <w:t xml:space="preserve"> </w:t>
      </w:r>
      <w:r w:rsidR="00CB5378">
        <w:rPr>
          <w:rFonts w:ascii="Times New Roman" w:hAnsi="Times New Roman" w:cs="Times New Roman"/>
          <w:sz w:val="24"/>
          <w:szCs w:val="24"/>
        </w:rPr>
        <w:t>Cassel shows how they both benefited from extraterritorial status in each country</w:t>
      </w:r>
      <w:r w:rsidR="00E94B7A">
        <w:rPr>
          <w:rFonts w:ascii="Times New Roman" w:hAnsi="Times New Roman" w:cs="Times New Roman"/>
          <w:sz w:val="24"/>
          <w:szCs w:val="24"/>
        </w:rPr>
        <w:t xml:space="preserve">.  </w:t>
      </w:r>
      <w:r w:rsidR="00560D1F">
        <w:rPr>
          <w:rFonts w:ascii="Times New Roman" w:hAnsi="Times New Roman" w:cs="Times New Roman"/>
          <w:bCs/>
          <w:sz w:val="24"/>
          <w:szCs w:val="24"/>
        </w:rPr>
        <w:t xml:space="preserve">The range of subjects and geographical areas in Goodman and Goodman’s volume encompasses British, French, Italian and Portuguese imperialism from Tianjin in the north to Hong Kong and Macao in the </w:t>
      </w:r>
      <w:proofErr w:type="gramStart"/>
      <w:r w:rsidR="00560D1F">
        <w:rPr>
          <w:rFonts w:ascii="Times New Roman" w:hAnsi="Times New Roman" w:cs="Times New Roman"/>
          <w:bCs/>
          <w:sz w:val="24"/>
          <w:szCs w:val="24"/>
        </w:rPr>
        <w:t>south,</w:t>
      </w:r>
      <w:proofErr w:type="gramEnd"/>
      <w:r w:rsidR="00560D1F">
        <w:rPr>
          <w:rFonts w:ascii="Times New Roman" w:hAnsi="Times New Roman" w:cs="Times New Roman"/>
          <w:bCs/>
          <w:sz w:val="24"/>
          <w:szCs w:val="24"/>
        </w:rPr>
        <w:t xml:space="preserve"> and from Shanghai and Qingdao in the east to Nanning in the southwest</w:t>
      </w:r>
      <w:r w:rsidR="00E94B7A">
        <w:rPr>
          <w:rFonts w:ascii="Times New Roman" w:hAnsi="Times New Roman" w:cs="Times New Roman"/>
          <w:bCs/>
          <w:sz w:val="24"/>
          <w:szCs w:val="24"/>
        </w:rPr>
        <w:t xml:space="preserve">.  </w:t>
      </w:r>
      <w:r w:rsidR="00CB5378">
        <w:rPr>
          <w:rFonts w:ascii="Times New Roman" w:hAnsi="Times New Roman" w:cs="Times New Roman"/>
          <w:bCs/>
          <w:sz w:val="24"/>
          <w:szCs w:val="24"/>
        </w:rPr>
        <w:t>Racism and nationalism were common to them all, but in varying forms and degrees</w:t>
      </w:r>
      <w:r w:rsidR="00E94B7A">
        <w:rPr>
          <w:rFonts w:ascii="Times New Roman" w:hAnsi="Times New Roman" w:cs="Times New Roman"/>
          <w:bCs/>
          <w:sz w:val="24"/>
          <w:szCs w:val="24"/>
        </w:rPr>
        <w:t xml:space="preserve">.  </w:t>
      </w:r>
      <w:r w:rsidR="0057625C">
        <w:rPr>
          <w:rFonts w:ascii="Times New Roman" w:hAnsi="Times New Roman" w:cs="Times New Roman"/>
          <w:bCs/>
          <w:sz w:val="24"/>
          <w:szCs w:val="24"/>
        </w:rPr>
        <w:t>No other single country was exploited by so many different foreign powers, and the wider field of colonial history can draw lessons from the different ways in which the various colonial forces acted in China.</w:t>
      </w:r>
    </w:p>
    <w:p w:rsidR="00C421E9" w:rsidRDefault="00C421E9" w:rsidP="002A35B1">
      <w:pPr>
        <w:spacing w:after="0" w:line="360" w:lineRule="auto"/>
        <w:ind w:firstLine="720"/>
        <w:jc w:val="both"/>
        <w:rPr>
          <w:rFonts w:ascii="Times New Roman" w:hAnsi="Times New Roman" w:cs="Times New Roman"/>
          <w:bCs/>
          <w:sz w:val="24"/>
          <w:szCs w:val="24"/>
        </w:rPr>
      </w:pPr>
    </w:p>
    <w:p w:rsidR="00F814D4" w:rsidRDefault="00560D1F"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There is a notable lack</w:t>
      </w:r>
      <w:r w:rsidR="005576DF">
        <w:rPr>
          <w:rFonts w:ascii="Times New Roman" w:hAnsi="Times New Roman" w:cs="Times New Roman"/>
          <w:bCs/>
          <w:sz w:val="24"/>
          <w:szCs w:val="24"/>
        </w:rPr>
        <w:t xml:space="preserve"> in these volumes</w:t>
      </w:r>
      <w:r>
        <w:rPr>
          <w:rFonts w:ascii="Times New Roman" w:hAnsi="Times New Roman" w:cs="Times New Roman"/>
          <w:bCs/>
          <w:sz w:val="24"/>
          <w:szCs w:val="24"/>
        </w:rPr>
        <w:t>, however, of comparison beyond East Asia</w:t>
      </w:r>
      <w:r w:rsidR="00E94B7A">
        <w:rPr>
          <w:rFonts w:ascii="Times New Roman" w:hAnsi="Times New Roman" w:cs="Times New Roman"/>
          <w:bCs/>
          <w:sz w:val="24"/>
          <w:szCs w:val="24"/>
        </w:rPr>
        <w:t xml:space="preserve">.  </w:t>
      </w:r>
      <w:r w:rsidR="00CC1A0F">
        <w:rPr>
          <w:rFonts w:ascii="Times New Roman" w:hAnsi="Times New Roman" w:cs="Times New Roman"/>
          <w:bCs/>
          <w:sz w:val="24"/>
          <w:szCs w:val="24"/>
        </w:rPr>
        <w:t xml:space="preserve">Previous studies of imperialism </w:t>
      </w:r>
      <w:r w:rsidR="0057625C">
        <w:rPr>
          <w:rFonts w:ascii="Times New Roman" w:hAnsi="Times New Roman" w:cs="Times New Roman"/>
          <w:bCs/>
          <w:sz w:val="24"/>
          <w:szCs w:val="24"/>
        </w:rPr>
        <w:t>often saw</w:t>
      </w:r>
      <w:r w:rsidR="00CC1A0F">
        <w:rPr>
          <w:rFonts w:ascii="Times New Roman" w:hAnsi="Times New Roman" w:cs="Times New Roman"/>
          <w:bCs/>
          <w:sz w:val="24"/>
          <w:szCs w:val="24"/>
        </w:rPr>
        <w:t xml:space="preserve"> India as the marker by which all other forms of imperialism were measured</w:t>
      </w:r>
      <w:r w:rsidR="00E94B7A">
        <w:rPr>
          <w:rFonts w:ascii="Times New Roman" w:hAnsi="Times New Roman" w:cs="Times New Roman"/>
          <w:bCs/>
          <w:sz w:val="24"/>
          <w:szCs w:val="24"/>
        </w:rPr>
        <w:t xml:space="preserve">.  </w:t>
      </w:r>
      <w:r w:rsidR="00CC1A0F">
        <w:rPr>
          <w:rFonts w:ascii="Times New Roman" w:hAnsi="Times New Roman" w:cs="Times New Roman"/>
          <w:bCs/>
          <w:sz w:val="24"/>
          <w:szCs w:val="24"/>
        </w:rPr>
        <w:t xml:space="preserve">Ronald Robinson and John Gallagher argued in 1953 that imperial practice shared the same motivations whether in the formal or the informal empire, </w:t>
      </w:r>
      <w:r w:rsidR="00F814D4">
        <w:rPr>
          <w:rFonts w:ascii="Times New Roman" w:hAnsi="Times New Roman" w:cs="Times New Roman"/>
          <w:bCs/>
          <w:sz w:val="24"/>
          <w:szCs w:val="24"/>
        </w:rPr>
        <w:t>implicitly suggesting</w:t>
      </w:r>
      <w:r w:rsidR="00CC1A0F">
        <w:rPr>
          <w:rFonts w:ascii="Times New Roman" w:hAnsi="Times New Roman" w:cs="Times New Roman"/>
          <w:bCs/>
          <w:sz w:val="24"/>
          <w:szCs w:val="24"/>
        </w:rPr>
        <w:t xml:space="preserve"> a scale of imperial control with India at one end and per</w:t>
      </w:r>
      <w:r w:rsidR="00F814D4">
        <w:rPr>
          <w:rFonts w:ascii="Times New Roman" w:hAnsi="Times New Roman" w:cs="Times New Roman"/>
          <w:bCs/>
          <w:sz w:val="24"/>
          <w:szCs w:val="24"/>
        </w:rPr>
        <w:t>haps Latin America at the other,</w:t>
      </w:r>
      <w:r w:rsidR="00CC1A0F">
        <w:rPr>
          <w:rFonts w:ascii="Times New Roman" w:hAnsi="Times New Roman" w:cs="Times New Roman"/>
          <w:bCs/>
          <w:sz w:val="24"/>
          <w:szCs w:val="24"/>
        </w:rPr>
        <w:t xml:space="preserve"> which has framed the approach of imperial historians ever since.</w:t>
      </w:r>
      <w:r w:rsidR="00CC1A0F">
        <w:rPr>
          <w:rStyle w:val="EndnoteReference"/>
          <w:rFonts w:ascii="Times New Roman" w:hAnsi="Times New Roman" w:cs="Times New Roman"/>
          <w:bCs/>
          <w:sz w:val="24"/>
          <w:szCs w:val="24"/>
        </w:rPr>
        <w:endnoteReference w:id="11"/>
      </w:r>
      <w:r w:rsidR="00CC1A0F">
        <w:rPr>
          <w:rFonts w:ascii="Times New Roman" w:hAnsi="Times New Roman" w:cs="Times New Roman"/>
          <w:bCs/>
          <w:sz w:val="24"/>
          <w:szCs w:val="24"/>
        </w:rPr>
        <w:t xml:space="preserve"> China and India</w:t>
      </w:r>
      <w:r w:rsidR="0057625C">
        <w:rPr>
          <w:rFonts w:ascii="Times New Roman" w:hAnsi="Times New Roman" w:cs="Times New Roman"/>
          <w:bCs/>
          <w:sz w:val="24"/>
          <w:szCs w:val="24"/>
        </w:rPr>
        <w:t>,</w:t>
      </w:r>
      <w:r w:rsidR="00CC1A0F">
        <w:rPr>
          <w:rFonts w:ascii="Times New Roman" w:hAnsi="Times New Roman" w:cs="Times New Roman"/>
          <w:bCs/>
          <w:sz w:val="24"/>
          <w:szCs w:val="24"/>
        </w:rPr>
        <w:t xml:space="preserve"> </w:t>
      </w:r>
      <w:r w:rsidR="0057625C">
        <w:rPr>
          <w:rFonts w:ascii="Times New Roman" w:hAnsi="Times New Roman" w:cs="Times New Roman"/>
          <w:bCs/>
          <w:sz w:val="24"/>
          <w:szCs w:val="24"/>
        </w:rPr>
        <w:t xml:space="preserve">the twin giants of Asia, </w:t>
      </w:r>
      <w:r w:rsidR="00CC1A0F">
        <w:rPr>
          <w:rFonts w:ascii="Times New Roman" w:hAnsi="Times New Roman" w:cs="Times New Roman"/>
          <w:bCs/>
          <w:sz w:val="24"/>
          <w:szCs w:val="24"/>
        </w:rPr>
        <w:t>a</w:t>
      </w:r>
      <w:r w:rsidR="0057625C">
        <w:rPr>
          <w:rFonts w:ascii="Times New Roman" w:hAnsi="Times New Roman" w:cs="Times New Roman"/>
          <w:bCs/>
          <w:sz w:val="24"/>
          <w:szCs w:val="24"/>
        </w:rPr>
        <w:t>re obvious comparators</w:t>
      </w:r>
      <w:r w:rsidR="00CC1A0F">
        <w:rPr>
          <w:rFonts w:ascii="Times New Roman" w:hAnsi="Times New Roman" w:cs="Times New Roman"/>
          <w:bCs/>
          <w:sz w:val="24"/>
          <w:szCs w:val="24"/>
        </w:rPr>
        <w:t xml:space="preserve"> and historians like </w:t>
      </w:r>
      <w:proofErr w:type="spellStart"/>
      <w:r w:rsidR="00CC1A0F" w:rsidRPr="00560D1F">
        <w:rPr>
          <w:rFonts w:ascii="Times New Roman" w:hAnsi="Times New Roman" w:cs="Times New Roman"/>
          <w:bCs/>
          <w:sz w:val="24"/>
          <w:szCs w:val="24"/>
        </w:rPr>
        <w:t>P</w:t>
      </w:r>
      <w:r w:rsidR="00CC1A0F">
        <w:rPr>
          <w:rFonts w:ascii="Times New Roman" w:hAnsi="Times New Roman" w:cs="Times New Roman"/>
          <w:bCs/>
          <w:sz w:val="24"/>
          <w:szCs w:val="24"/>
        </w:rPr>
        <w:t>rasenjit</w:t>
      </w:r>
      <w:proofErr w:type="spellEnd"/>
      <w:r w:rsidR="00CC1A0F">
        <w:rPr>
          <w:rFonts w:ascii="Times New Roman" w:hAnsi="Times New Roman" w:cs="Times New Roman"/>
          <w:bCs/>
          <w:sz w:val="24"/>
          <w:szCs w:val="24"/>
        </w:rPr>
        <w:t xml:space="preserve"> </w:t>
      </w:r>
      <w:proofErr w:type="spellStart"/>
      <w:r w:rsidR="00CC1A0F">
        <w:rPr>
          <w:rFonts w:ascii="Times New Roman" w:hAnsi="Times New Roman" w:cs="Times New Roman"/>
          <w:bCs/>
          <w:sz w:val="24"/>
          <w:szCs w:val="24"/>
        </w:rPr>
        <w:t>Duara</w:t>
      </w:r>
      <w:proofErr w:type="spellEnd"/>
      <w:r w:rsidR="00CC1A0F">
        <w:rPr>
          <w:rFonts w:ascii="Times New Roman" w:hAnsi="Times New Roman" w:cs="Times New Roman"/>
          <w:bCs/>
          <w:sz w:val="24"/>
          <w:szCs w:val="24"/>
        </w:rPr>
        <w:t xml:space="preserve"> have shown the value of noting their similarities and differences as colonial and post-colonial societies.</w:t>
      </w:r>
      <w:r w:rsidR="00CC1A0F" w:rsidRPr="00560D1F">
        <w:rPr>
          <w:rFonts w:ascii="Times New Roman" w:hAnsi="Times New Roman" w:cs="Times New Roman"/>
          <w:bCs/>
          <w:sz w:val="24"/>
          <w:szCs w:val="24"/>
          <w:vertAlign w:val="superscript"/>
        </w:rPr>
        <w:endnoteReference w:id="12"/>
      </w:r>
      <w:r w:rsidR="00CC1A0F" w:rsidRPr="00560D1F">
        <w:rPr>
          <w:rFonts w:ascii="Times New Roman" w:hAnsi="Times New Roman" w:cs="Times New Roman"/>
          <w:bCs/>
          <w:sz w:val="24"/>
          <w:szCs w:val="24"/>
        </w:rPr>
        <w:t xml:space="preserve"> </w:t>
      </w:r>
      <w:r w:rsidR="00C421E9">
        <w:rPr>
          <w:rFonts w:ascii="Times New Roman" w:hAnsi="Times New Roman" w:cs="Times New Roman"/>
          <w:bCs/>
          <w:sz w:val="24"/>
          <w:szCs w:val="24"/>
        </w:rPr>
        <w:t xml:space="preserve"> </w:t>
      </w:r>
      <w:r w:rsidR="00CC1A0F">
        <w:rPr>
          <w:rFonts w:ascii="Times New Roman" w:hAnsi="Times New Roman" w:cs="Times New Roman"/>
          <w:bCs/>
          <w:sz w:val="24"/>
          <w:szCs w:val="24"/>
        </w:rPr>
        <w:t>The absence of</w:t>
      </w:r>
      <w:r>
        <w:rPr>
          <w:rFonts w:ascii="Times New Roman" w:hAnsi="Times New Roman" w:cs="Times New Roman"/>
          <w:bCs/>
          <w:sz w:val="24"/>
          <w:szCs w:val="24"/>
        </w:rPr>
        <w:t xml:space="preserve"> South Asia </w:t>
      </w:r>
      <w:r w:rsidR="00CC1A0F">
        <w:rPr>
          <w:rFonts w:ascii="Times New Roman" w:hAnsi="Times New Roman" w:cs="Times New Roman"/>
          <w:bCs/>
          <w:sz w:val="24"/>
          <w:szCs w:val="24"/>
        </w:rPr>
        <w:t xml:space="preserve">from the three volumes under review, </w:t>
      </w:r>
      <w:r>
        <w:rPr>
          <w:rFonts w:ascii="Times New Roman" w:hAnsi="Times New Roman" w:cs="Times New Roman"/>
          <w:bCs/>
          <w:sz w:val="24"/>
          <w:szCs w:val="24"/>
        </w:rPr>
        <w:t>despite their explicit comparative approach</w:t>
      </w:r>
      <w:r w:rsidR="00CC1A0F">
        <w:rPr>
          <w:rFonts w:ascii="Times New Roman" w:hAnsi="Times New Roman" w:cs="Times New Roman"/>
          <w:bCs/>
          <w:sz w:val="24"/>
          <w:szCs w:val="24"/>
        </w:rPr>
        <w:t>, therefore requires explanation</w:t>
      </w:r>
      <w:r w:rsidR="00E94B7A">
        <w:rPr>
          <w:rFonts w:ascii="Times New Roman" w:hAnsi="Times New Roman" w:cs="Times New Roman"/>
          <w:bCs/>
          <w:sz w:val="24"/>
          <w:szCs w:val="24"/>
        </w:rPr>
        <w:t xml:space="preserve">.  </w:t>
      </w:r>
      <w:r w:rsidR="00F814D4">
        <w:rPr>
          <w:rFonts w:ascii="Times New Roman" w:hAnsi="Times New Roman" w:cs="Times New Roman"/>
          <w:bCs/>
          <w:sz w:val="24"/>
          <w:szCs w:val="24"/>
        </w:rPr>
        <w:t>It</w:t>
      </w:r>
      <w:r w:rsidR="007A187E">
        <w:rPr>
          <w:rFonts w:ascii="Times New Roman" w:hAnsi="Times New Roman" w:cs="Times New Roman"/>
          <w:bCs/>
          <w:sz w:val="24"/>
          <w:szCs w:val="24"/>
        </w:rPr>
        <w:t xml:space="preserve"> stems in part from the </w:t>
      </w:r>
      <w:r w:rsidR="00F814D4">
        <w:rPr>
          <w:rFonts w:ascii="Times New Roman" w:hAnsi="Times New Roman" w:cs="Times New Roman"/>
          <w:bCs/>
          <w:sz w:val="24"/>
          <w:szCs w:val="24"/>
        </w:rPr>
        <w:t xml:space="preserve">wider </w:t>
      </w:r>
      <w:r w:rsidR="007A187E">
        <w:rPr>
          <w:rFonts w:ascii="Times New Roman" w:hAnsi="Times New Roman" w:cs="Times New Roman"/>
          <w:bCs/>
          <w:sz w:val="24"/>
          <w:szCs w:val="24"/>
        </w:rPr>
        <w:t>development of study</w:t>
      </w:r>
      <w:r w:rsidR="00F814D4">
        <w:rPr>
          <w:rFonts w:ascii="Times New Roman" w:hAnsi="Times New Roman" w:cs="Times New Roman"/>
          <w:bCs/>
          <w:sz w:val="24"/>
          <w:szCs w:val="24"/>
        </w:rPr>
        <w:t>ing</w:t>
      </w:r>
      <w:r w:rsidR="007A187E">
        <w:rPr>
          <w:rFonts w:ascii="Times New Roman" w:hAnsi="Times New Roman" w:cs="Times New Roman"/>
          <w:bCs/>
          <w:sz w:val="24"/>
          <w:szCs w:val="24"/>
        </w:rPr>
        <w:t xml:space="preserve"> colonial (focused on practice and experience in the colonised area) as opposed to more traditional imperial (focused on the projection of control from the </w:t>
      </w:r>
      <w:proofErr w:type="spellStart"/>
      <w:r w:rsidR="007A187E">
        <w:rPr>
          <w:rFonts w:ascii="Times New Roman" w:hAnsi="Times New Roman" w:cs="Times New Roman"/>
          <w:bCs/>
          <w:sz w:val="24"/>
          <w:szCs w:val="24"/>
        </w:rPr>
        <w:t>metropole</w:t>
      </w:r>
      <w:proofErr w:type="spellEnd"/>
      <w:r w:rsidR="007A187E">
        <w:rPr>
          <w:rFonts w:ascii="Times New Roman" w:hAnsi="Times New Roman" w:cs="Times New Roman"/>
          <w:bCs/>
          <w:sz w:val="24"/>
          <w:szCs w:val="24"/>
        </w:rPr>
        <w:t>) history</w:t>
      </w:r>
      <w:r w:rsidR="00E94B7A">
        <w:rPr>
          <w:rFonts w:ascii="Times New Roman" w:hAnsi="Times New Roman" w:cs="Times New Roman"/>
          <w:bCs/>
          <w:sz w:val="24"/>
          <w:szCs w:val="24"/>
        </w:rPr>
        <w:t xml:space="preserve">.  </w:t>
      </w:r>
      <w:r w:rsidR="004269D8">
        <w:rPr>
          <w:rFonts w:ascii="Times New Roman" w:hAnsi="Times New Roman" w:cs="Times New Roman"/>
          <w:bCs/>
          <w:sz w:val="24"/>
          <w:szCs w:val="24"/>
        </w:rPr>
        <w:t xml:space="preserve">Frederick Cooper </w:t>
      </w:r>
      <w:r w:rsidR="00966AAD">
        <w:rPr>
          <w:rFonts w:ascii="Times New Roman" w:hAnsi="Times New Roman" w:cs="Times New Roman"/>
          <w:bCs/>
          <w:sz w:val="24"/>
          <w:szCs w:val="24"/>
        </w:rPr>
        <w:t>encourage</w:t>
      </w:r>
      <w:r w:rsidR="007A187E">
        <w:rPr>
          <w:rFonts w:ascii="Times New Roman" w:hAnsi="Times New Roman" w:cs="Times New Roman"/>
          <w:bCs/>
          <w:sz w:val="24"/>
          <w:szCs w:val="24"/>
        </w:rPr>
        <w:t>s</w:t>
      </w:r>
      <w:r w:rsidR="00966AAD">
        <w:rPr>
          <w:rFonts w:ascii="Times New Roman" w:hAnsi="Times New Roman" w:cs="Times New Roman"/>
          <w:bCs/>
          <w:sz w:val="24"/>
          <w:szCs w:val="24"/>
        </w:rPr>
        <w:t xml:space="preserve"> his fellow historians of colonialism in Africa to engage with but not simply borrow from their colleagues working on South Asia</w:t>
      </w:r>
      <w:r w:rsidR="007A187E">
        <w:rPr>
          <w:rFonts w:ascii="Times New Roman" w:hAnsi="Times New Roman" w:cs="Times New Roman"/>
          <w:bCs/>
          <w:sz w:val="24"/>
          <w:szCs w:val="24"/>
        </w:rPr>
        <w:t>,</w:t>
      </w:r>
      <w:r w:rsidR="004269D8">
        <w:rPr>
          <w:rStyle w:val="EndnoteReference"/>
          <w:rFonts w:ascii="Times New Roman" w:hAnsi="Times New Roman" w:cs="Times New Roman"/>
          <w:bCs/>
          <w:sz w:val="24"/>
          <w:szCs w:val="24"/>
        </w:rPr>
        <w:endnoteReference w:id="13"/>
      </w:r>
      <w:r w:rsidR="007A187E">
        <w:rPr>
          <w:rFonts w:ascii="Times New Roman" w:hAnsi="Times New Roman" w:cs="Times New Roman"/>
          <w:bCs/>
          <w:sz w:val="24"/>
          <w:szCs w:val="24"/>
        </w:rPr>
        <w:t xml:space="preserve"> and arguably historians of China as much as Africa are coming out from under the shadow of South Asian historiography</w:t>
      </w:r>
      <w:r w:rsidR="00E94B7A">
        <w:rPr>
          <w:rFonts w:ascii="Times New Roman" w:hAnsi="Times New Roman" w:cs="Times New Roman"/>
          <w:bCs/>
          <w:sz w:val="24"/>
          <w:szCs w:val="24"/>
        </w:rPr>
        <w:t xml:space="preserve">.  </w:t>
      </w:r>
      <w:r w:rsidR="007A187E">
        <w:rPr>
          <w:rFonts w:ascii="Times New Roman" w:hAnsi="Times New Roman" w:cs="Times New Roman"/>
          <w:bCs/>
          <w:sz w:val="24"/>
          <w:szCs w:val="24"/>
        </w:rPr>
        <w:t xml:space="preserve">There is no doubting, however, the influence </w:t>
      </w:r>
      <w:r w:rsidR="00172F72">
        <w:rPr>
          <w:rFonts w:ascii="Times New Roman" w:hAnsi="Times New Roman" w:cs="Times New Roman"/>
          <w:bCs/>
          <w:sz w:val="24"/>
          <w:szCs w:val="24"/>
        </w:rPr>
        <w:t>of Indian colonialism in China</w:t>
      </w:r>
      <w:r w:rsidR="007A187E">
        <w:rPr>
          <w:rFonts w:ascii="Times New Roman" w:hAnsi="Times New Roman" w:cs="Times New Roman"/>
          <w:bCs/>
          <w:sz w:val="24"/>
          <w:szCs w:val="24"/>
        </w:rPr>
        <w:t>, and comparison to other forms of colonialism, including that in India, will continue to illuminate the practice of colonialism in China for many years to come</w:t>
      </w:r>
      <w:r w:rsidR="00E94B7A">
        <w:rPr>
          <w:rFonts w:ascii="Times New Roman" w:hAnsi="Times New Roman" w:cs="Times New Roman"/>
          <w:bCs/>
          <w:sz w:val="24"/>
          <w:szCs w:val="24"/>
        </w:rPr>
        <w:t xml:space="preserve">.  </w:t>
      </w:r>
      <w:r w:rsidR="00F814D4">
        <w:rPr>
          <w:rFonts w:ascii="Times New Roman" w:hAnsi="Times New Roman" w:cs="Times New Roman"/>
          <w:bCs/>
          <w:sz w:val="24"/>
          <w:szCs w:val="24"/>
        </w:rPr>
        <w:t xml:space="preserve">Further </w:t>
      </w:r>
      <w:r w:rsidR="00F814D4">
        <w:rPr>
          <w:rFonts w:ascii="Times New Roman" w:hAnsi="Times New Roman" w:cs="Times New Roman"/>
          <w:bCs/>
          <w:sz w:val="24"/>
          <w:szCs w:val="24"/>
        </w:rPr>
        <w:lastRenderedPageBreak/>
        <w:t>understanding of colonialism in China would also enable a more rounded appreciation of the natu</w:t>
      </w:r>
      <w:r w:rsidR="00BA2CF5">
        <w:rPr>
          <w:rFonts w:ascii="Times New Roman" w:hAnsi="Times New Roman" w:cs="Times New Roman"/>
          <w:bCs/>
          <w:sz w:val="24"/>
          <w:szCs w:val="24"/>
        </w:rPr>
        <w:t xml:space="preserve">re of colonialism more broadly: </w:t>
      </w:r>
      <w:r w:rsidR="00F814D4">
        <w:rPr>
          <w:rFonts w:ascii="Times New Roman" w:hAnsi="Times New Roman" w:cs="Times New Roman"/>
          <w:bCs/>
          <w:sz w:val="24"/>
          <w:szCs w:val="24"/>
        </w:rPr>
        <w:t>it should be a two-way exchange of research findings and ideas between those working on China and historians of other sites of colonialism</w:t>
      </w:r>
      <w:r w:rsidR="00E94B7A">
        <w:rPr>
          <w:rFonts w:ascii="Times New Roman" w:hAnsi="Times New Roman" w:cs="Times New Roman"/>
          <w:bCs/>
          <w:sz w:val="24"/>
          <w:szCs w:val="24"/>
        </w:rPr>
        <w:t xml:space="preserve">.  </w:t>
      </w:r>
    </w:p>
    <w:p w:rsidR="00C421E9" w:rsidRDefault="00C421E9" w:rsidP="002A35B1">
      <w:pPr>
        <w:spacing w:after="0" w:line="360" w:lineRule="auto"/>
        <w:ind w:firstLine="720"/>
        <w:jc w:val="both"/>
        <w:rPr>
          <w:rFonts w:ascii="Times New Roman" w:hAnsi="Times New Roman" w:cs="Times New Roman"/>
          <w:bCs/>
          <w:sz w:val="24"/>
          <w:szCs w:val="24"/>
        </w:rPr>
      </w:pPr>
    </w:p>
    <w:p w:rsidR="00966AAD" w:rsidRDefault="00F814D4" w:rsidP="002A35B1">
      <w:pPr>
        <w:spacing w:after="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It seems safe to s</w:t>
      </w:r>
      <w:r w:rsidR="00BA2CF5">
        <w:rPr>
          <w:rFonts w:ascii="Times New Roman" w:hAnsi="Times New Roman" w:cs="Times New Roman"/>
          <w:bCs/>
          <w:sz w:val="24"/>
          <w:szCs w:val="24"/>
        </w:rPr>
        <w:t xml:space="preserve">tate now that the historiography has moved beyond the binaries of the China-centred and the </w:t>
      </w:r>
      <w:r w:rsidR="00147990">
        <w:rPr>
          <w:rFonts w:ascii="Times New Roman" w:hAnsi="Times New Roman" w:cs="Times New Roman"/>
          <w:bCs/>
          <w:sz w:val="24"/>
          <w:szCs w:val="24"/>
        </w:rPr>
        <w:t>W</w:t>
      </w:r>
      <w:r w:rsidR="00BA2CF5">
        <w:rPr>
          <w:rFonts w:ascii="Times New Roman" w:hAnsi="Times New Roman" w:cs="Times New Roman"/>
          <w:bCs/>
          <w:sz w:val="24"/>
          <w:szCs w:val="24"/>
        </w:rPr>
        <w:t>estern impact</w:t>
      </w:r>
      <w:r w:rsidR="00147990">
        <w:rPr>
          <w:rFonts w:ascii="Times New Roman" w:hAnsi="Times New Roman" w:cs="Times New Roman"/>
          <w:bCs/>
          <w:sz w:val="24"/>
          <w:szCs w:val="24"/>
        </w:rPr>
        <w:t>–</w:t>
      </w:r>
      <w:r w:rsidR="00BA2CF5">
        <w:rPr>
          <w:rFonts w:ascii="Times New Roman" w:hAnsi="Times New Roman" w:cs="Times New Roman"/>
          <w:bCs/>
          <w:sz w:val="24"/>
          <w:szCs w:val="24"/>
        </w:rPr>
        <w:t>Chinese response approaches</w:t>
      </w:r>
      <w:r w:rsidR="00E94B7A">
        <w:rPr>
          <w:rFonts w:ascii="Times New Roman" w:hAnsi="Times New Roman" w:cs="Times New Roman"/>
          <w:bCs/>
          <w:sz w:val="24"/>
          <w:szCs w:val="24"/>
        </w:rPr>
        <w:t xml:space="preserve">.  </w:t>
      </w:r>
      <w:r w:rsidR="00BA2CF5">
        <w:rPr>
          <w:rFonts w:ascii="Times New Roman" w:hAnsi="Times New Roman" w:cs="Times New Roman"/>
          <w:bCs/>
          <w:sz w:val="24"/>
          <w:szCs w:val="24"/>
        </w:rPr>
        <w:t xml:space="preserve">Both schools have strengths and the three volumes under review demonstrate how marrying the </w:t>
      </w:r>
      <w:r w:rsidR="004E1AE9">
        <w:rPr>
          <w:rFonts w:ascii="Times New Roman" w:hAnsi="Times New Roman" w:cs="Times New Roman"/>
          <w:bCs/>
          <w:sz w:val="24"/>
          <w:szCs w:val="24"/>
        </w:rPr>
        <w:t xml:space="preserve">two </w:t>
      </w:r>
      <w:r w:rsidR="00BA2CF5">
        <w:rPr>
          <w:rFonts w:ascii="Times New Roman" w:hAnsi="Times New Roman" w:cs="Times New Roman"/>
          <w:bCs/>
          <w:sz w:val="24"/>
          <w:szCs w:val="24"/>
        </w:rPr>
        <w:t xml:space="preserve">approaches produces </w:t>
      </w:r>
      <w:r w:rsidR="00873B2F">
        <w:rPr>
          <w:rFonts w:ascii="Times New Roman" w:hAnsi="Times New Roman" w:cs="Times New Roman"/>
          <w:bCs/>
          <w:sz w:val="24"/>
          <w:szCs w:val="24"/>
        </w:rPr>
        <w:t>more compelling</w:t>
      </w:r>
      <w:r w:rsidR="00BA2CF5">
        <w:rPr>
          <w:rFonts w:ascii="Times New Roman" w:hAnsi="Times New Roman" w:cs="Times New Roman"/>
          <w:bCs/>
          <w:sz w:val="24"/>
          <w:szCs w:val="24"/>
        </w:rPr>
        <w:t xml:space="preserve"> research than either could alone</w:t>
      </w:r>
      <w:r w:rsidR="00E94B7A">
        <w:rPr>
          <w:rFonts w:ascii="Times New Roman" w:hAnsi="Times New Roman" w:cs="Times New Roman"/>
          <w:bCs/>
          <w:sz w:val="24"/>
          <w:szCs w:val="24"/>
        </w:rPr>
        <w:t xml:space="preserve">.  </w:t>
      </w:r>
      <w:r w:rsidR="00BA2CF5">
        <w:rPr>
          <w:rFonts w:ascii="Times New Roman" w:hAnsi="Times New Roman" w:cs="Times New Roman"/>
          <w:bCs/>
          <w:sz w:val="24"/>
          <w:szCs w:val="24"/>
        </w:rPr>
        <w:t xml:space="preserve">Recognising the negotiations on all sides </w:t>
      </w:r>
      <w:r w:rsidR="00F428D9">
        <w:rPr>
          <w:rFonts w:ascii="Times New Roman" w:hAnsi="Times New Roman" w:cs="Times New Roman"/>
          <w:bCs/>
          <w:sz w:val="24"/>
          <w:szCs w:val="24"/>
        </w:rPr>
        <w:t>in the establishment and decline of extraterritoriality restores agency and rationality to Qing officials, while Chinese nationalism’s influence on everything from art to communism cannot be understood without studying the local experience of colonialism</w:t>
      </w:r>
      <w:r w:rsidR="00E94B7A">
        <w:rPr>
          <w:rFonts w:ascii="Times New Roman" w:hAnsi="Times New Roman" w:cs="Times New Roman"/>
          <w:bCs/>
          <w:sz w:val="24"/>
          <w:szCs w:val="24"/>
        </w:rPr>
        <w:t xml:space="preserve">.  </w:t>
      </w:r>
      <w:r w:rsidR="00172F72">
        <w:rPr>
          <w:rFonts w:ascii="Times New Roman" w:hAnsi="Times New Roman" w:cs="Times New Roman"/>
          <w:bCs/>
          <w:sz w:val="24"/>
          <w:szCs w:val="24"/>
        </w:rPr>
        <w:t>There remain many under-research</w:t>
      </w:r>
      <w:r>
        <w:rPr>
          <w:rFonts w:ascii="Times New Roman" w:hAnsi="Times New Roman" w:cs="Times New Roman"/>
          <w:bCs/>
          <w:sz w:val="24"/>
          <w:szCs w:val="24"/>
        </w:rPr>
        <w:t>ed</w:t>
      </w:r>
      <w:r w:rsidR="00172F72">
        <w:rPr>
          <w:rFonts w:ascii="Times New Roman" w:hAnsi="Times New Roman" w:cs="Times New Roman"/>
          <w:bCs/>
          <w:sz w:val="24"/>
          <w:szCs w:val="24"/>
        </w:rPr>
        <w:t xml:space="preserve"> </w:t>
      </w:r>
      <w:r>
        <w:rPr>
          <w:rFonts w:ascii="Times New Roman" w:hAnsi="Times New Roman" w:cs="Times New Roman"/>
          <w:bCs/>
          <w:sz w:val="24"/>
          <w:szCs w:val="24"/>
        </w:rPr>
        <w:t>aspects of</w:t>
      </w:r>
      <w:r w:rsidR="00172F72">
        <w:rPr>
          <w:rFonts w:ascii="Times New Roman" w:hAnsi="Times New Roman" w:cs="Times New Roman"/>
          <w:bCs/>
          <w:sz w:val="24"/>
          <w:szCs w:val="24"/>
        </w:rPr>
        <w:t xml:space="preserve"> the history of colonialism in China</w:t>
      </w:r>
      <w:r w:rsidR="00BA2CF5">
        <w:rPr>
          <w:rFonts w:ascii="Times New Roman" w:hAnsi="Times New Roman" w:cs="Times New Roman"/>
          <w:bCs/>
          <w:sz w:val="24"/>
          <w:szCs w:val="24"/>
        </w:rPr>
        <w:t xml:space="preserve"> that would benefit from attention</w:t>
      </w:r>
      <w:bookmarkStart w:id="0" w:name="_GoBack"/>
      <w:bookmarkEnd w:id="0"/>
      <w:r w:rsidR="00172F72">
        <w:rPr>
          <w:rFonts w:ascii="Times New Roman" w:hAnsi="Times New Roman" w:cs="Times New Roman"/>
          <w:bCs/>
          <w:sz w:val="24"/>
          <w:szCs w:val="24"/>
        </w:rPr>
        <w:t xml:space="preserve">: </w:t>
      </w:r>
      <w:proofErr w:type="spellStart"/>
      <w:r w:rsidR="004A74D9">
        <w:rPr>
          <w:rFonts w:ascii="Times New Roman" w:hAnsi="Times New Roman" w:cs="Times New Roman"/>
          <w:bCs/>
          <w:sz w:val="24"/>
          <w:szCs w:val="24"/>
        </w:rPr>
        <w:t>Pär</w:t>
      </w:r>
      <w:proofErr w:type="spellEnd"/>
      <w:r w:rsidR="004A74D9">
        <w:rPr>
          <w:rFonts w:ascii="Times New Roman" w:hAnsi="Times New Roman" w:cs="Times New Roman"/>
          <w:bCs/>
          <w:sz w:val="24"/>
          <w:szCs w:val="24"/>
        </w:rPr>
        <w:t xml:space="preserve"> Cassel’s </w:t>
      </w:r>
      <w:r w:rsidR="00220451">
        <w:rPr>
          <w:rFonts w:ascii="Times New Roman" w:hAnsi="Times New Roman" w:cs="Times New Roman"/>
          <w:bCs/>
          <w:sz w:val="24"/>
          <w:szCs w:val="24"/>
        </w:rPr>
        <w:t xml:space="preserve">monumental history of extraterritoriality </w:t>
      </w:r>
      <w:r w:rsidR="00172F72">
        <w:rPr>
          <w:rFonts w:ascii="Times New Roman" w:hAnsi="Times New Roman" w:cs="Times New Roman"/>
          <w:bCs/>
          <w:sz w:val="24"/>
          <w:szCs w:val="24"/>
        </w:rPr>
        <w:t>addresses one, but other aspects of law and colonialism demand more attention, as do the smaller treaty ports and the complexities of the interaction between China and other parts of the world, to name but a few</w:t>
      </w:r>
      <w:r>
        <w:rPr>
          <w:rFonts w:ascii="Times New Roman" w:hAnsi="Times New Roman" w:cs="Times New Roman"/>
          <w:bCs/>
          <w:sz w:val="24"/>
          <w:szCs w:val="24"/>
        </w:rPr>
        <w:t xml:space="preserve"> topics</w:t>
      </w:r>
      <w:r w:rsidR="00E94B7A">
        <w:rPr>
          <w:rFonts w:ascii="Times New Roman" w:hAnsi="Times New Roman" w:cs="Times New Roman"/>
          <w:bCs/>
          <w:sz w:val="24"/>
          <w:szCs w:val="24"/>
        </w:rPr>
        <w:t xml:space="preserve">.  </w:t>
      </w:r>
      <w:r w:rsidR="00994B2E">
        <w:rPr>
          <w:rFonts w:ascii="Times New Roman" w:hAnsi="Times New Roman" w:cs="Times New Roman"/>
          <w:bCs/>
          <w:sz w:val="24"/>
          <w:szCs w:val="24"/>
        </w:rPr>
        <w:t>I</w:t>
      </w:r>
      <w:r w:rsidR="00220451">
        <w:rPr>
          <w:rFonts w:ascii="Times New Roman" w:hAnsi="Times New Roman" w:cs="Times New Roman"/>
          <w:bCs/>
          <w:sz w:val="24"/>
          <w:szCs w:val="24"/>
        </w:rPr>
        <w:t>t is an exciting</w:t>
      </w:r>
      <w:r w:rsidR="00E178A3">
        <w:rPr>
          <w:rFonts w:ascii="Times New Roman" w:hAnsi="Times New Roman" w:cs="Times New Roman"/>
          <w:bCs/>
          <w:sz w:val="24"/>
          <w:szCs w:val="24"/>
        </w:rPr>
        <w:t xml:space="preserve"> time to be working in the field</w:t>
      </w:r>
      <w:r w:rsidR="00E94B7A">
        <w:rPr>
          <w:rFonts w:ascii="Times New Roman" w:hAnsi="Times New Roman" w:cs="Times New Roman"/>
          <w:bCs/>
          <w:sz w:val="24"/>
          <w:szCs w:val="24"/>
        </w:rPr>
        <w:t xml:space="preserve">.  </w:t>
      </w:r>
    </w:p>
    <w:p w:rsidR="00147990" w:rsidRDefault="00147990" w:rsidP="002A35B1">
      <w:pPr>
        <w:spacing w:after="0" w:line="360" w:lineRule="auto"/>
        <w:ind w:firstLine="720"/>
        <w:jc w:val="both"/>
        <w:rPr>
          <w:rFonts w:ascii="Times New Roman" w:hAnsi="Times New Roman" w:cs="Times New Roman"/>
          <w:bCs/>
          <w:sz w:val="24"/>
          <w:szCs w:val="24"/>
        </w:rPr>
      </w:pPr>
    </w:p>
    <w:p w:rsidR="00657EA1" w:rsidRDefault="00560D1F" w:rsidP="00E31A18">
      <w:pPr>
        <w:spacing w:after="0" w:line="240" w:lineRule="auto"/>
        <w:jc w:val="right"/>
        <w:rPr>
          <w:rFonts w:ascii="Times New Roman" w:hAnsi="Times New Roman" w:cs="Times New Roman"/>
          <w:bCs/>
          <w:sz w:val="24"/>
          <w:szCs w:val="24"/>
        </w:rPr>
      </w:pPr>
      <w:r w:rsidRPr="00560D1F">
        <w:rPr>
          <w:rFonts w:ascii="Times New Roman" w:hAnsi="Times New Roman" w:cs="Times New Roman"/>
          <w:bCs/>
          <w:sz w:val="24"/>
          <w:szCs w:val="24"/>
        </w:rPr>
        <w:t>Isabella Jackson</w:t>
      </w:r>
    </w:p>
    <w:p w:rsidR="00657EA1" w:rsidRDefault="00560D1F" w:rsidP="00E31A18">
      <w:pPr>
        <w:spacing w:after="0" w:line="240" w:lineRule="auto"/>
        <w:jc w:val="right"/>
        <w:rPr>
          <w:rFonts w:ascii="Times New Roman" w:hAnsi="Times New Roman" w:cs="Times New Roman"/>
          <w:bCs/>
          <w:sz w:val="24"/>
          <w:szCs w:val="24"/>
        </w:rPr>
      </w:pPr>
      <w:r w:rsidRPr="00560D1F">
        <w:rPr>
          <w:rFonts w:ascii="Times New Roman" w:hAnsi="Times New Roman" w:cs="Times New Roman"/>
          <w:bCs/>
          <w:sz w:val="24"/>
          <w:szCs w:val="24"/>
        </w:rPr>
        <w:t>University of Aberdeen</w:t>
      </w:r>
    </w:p>
    <w:p w:rsidR="00657EA1" w:rsidRDefault="00657EA1" w:rsidP="00E31A18">
      <w:pPr>
        <w:spacing w:after="0" w:line="240" w:lineRule="auto"/>
        <w:jc w:val="right"/>
        <w:rPr>
          <w:rFonts w:ascii="Times New Roman" w:hAnsi="Times New Roman" w:cs="Times New Roman"/>
          <w:bCs/>
          <w:sz w:val="24"/>
          <w:szCs w:val="24"/>
        </w:rPr>
      </w:pPr>
    </w:p>
    <w:p w:rsidR="00657EA1" w:rsidRDefault="00657EA1" w:rsidP="00E31A18">
      <w:pPr>
        <w:spacing w:after="0" w:line="240" w:lineRule="auto"/>
        <w:jc w:val="right"/>
        <w:rPr>
          <w:rFonts w:ascii="Times New Roman" w:hAnsi="Times New Roman" w:cs="Times New Roman"/>
          <w:bCs/>
          <w:sz w:val="24"/>
          <w:szCs w:val="24"/>
        </w:rPr>
      </w:pPr>
    </w:p>
    <w:p w:rsidR="00657EA1" w:rsidRDefault="00147990" w:rsidP="00E31A18">
      <w:pPr>
        <w:pStyle w:val="EndnoteText"/>
        <w:jc w:val="both"/>
        <w:rPr>
          <w:rFonts w:ascii="Times New Roman" w:hAnsi="Times New Roman" w:cs="Times New Roman"/>
          <w:sz w:val="24"/>
          <w:szCs w:val="24"/>
        </w:rPr>
      </w:pPr>
      <w:proofErr w:type="gramStart"/>
      <w:r w:rsidRPr="002A35B1">
        <w:rPr>
          <w:rFonts w:ascii="Times New Roman" w:hAnsi="Times New Roman" w:cs="Times New Roman"/>
          <w:sz w:val="24"/>
          <w:szCs w:val="24"/>
        </w:rPr>
        <w:t>My thanks to Andrew Dilley of the University of Aberdeen for his helpful comments on a draft of this essay.</w:t>
      </w:r>
      <w:proofErr w:type="gramEnd"/>
    </w:p>
    <w:p w:rsidR="00657EA1" w:rsidRDefault="00657EA1" w:rsidP="00E31A18">
      <w:pPr>
        <w:pStyle w:val="EndnoteText"/>
        <w:jc w:val="both"/>
        <w:rPr>
          <w:rFonts w:ascii="Times New Roman" w:hAnsi="Times New Roman" w:cs="Times New Roman"/>
          <w:sz w:val="24"/>
          <w:szCs w:val="24"/>
        </w:rPr>
      </w:pPr>
    </w:p>
    <w:p w:rsidR="00657EA1" w:rsidRDefault="00657EA1" w:rsidP="00E31A18">
      <w:pPr>
        <w:spacing w:after="0" w:line="240" w:lineRule="auto"/>
        <w:jc w:val="right"/>
        <w:rPr>
          <w:rFonts w:ascii="Times New Roman" w:hAnsi="Times New Roman" w:cs="Times New Roman"/>
          <w:bCs/>
          <w:sz w:val="24"/>
          <w:szCs w:val="24"/>
        </w:rPr>
      </w:pPr>
    </w:p>
    <w:p w:rsidR="00560D1F" w:rsidRPr="00E31A18" w:rsidRDefault="00147990" w:rsidP="002A35B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Notes</w:t>
      </w:r>
    </w:p>
    <w:sectPr w:rsidR="00560D1F" w:rsidRPr="00E31A18" w:rsidSect="00E31A18">
      <w:footerReference w:type="default" r:id="rId8"/>
      <w:endnotePr>
        <w:numFmt w:val="decimal"/>
      </w:endnotePr>
      <w:type w:val="continuous"/>
      <w:pgSz w:w="11906" w:h="16838" w:code="9"/>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0D5C" w:rsidRDefault="001D0D5C" w:rsidP="004A59CE">
      <w:pPr>
        <w:spacing w:after="0" w:line="240" w:lineRule="auto"/>
      </w:pPr>
    </w:p>
  </w:endnote>
  <w:endnote w:type="continuationSeparator" w:id="0">
    <w:p w:rsidR="001D0D5C" w:rsidRDefault="001D0D5C" w:rsidP="004A59CE">
      <w:pPr>
        <w:spacing w:after="0" w:line="240" w:lineRule="auto"/>
      </w:pPr>
    </w:p>
  </w:endnote>
  <w:endnote w:id="1">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Paul A. Cohen, </w:t>
      </w:r>
      <w:r w:rsidRPr="002A35B1">
        <w:rPr>
          <w:rFonts w:ascii="Times New Roman" w:hAnsi="Times New Roman" w:cs="Times New Roman"/>
          <w:i/>
          <w:sz w:val="24"/>
          <w:szCs w:val="24"/>
        </w:rPr>
        <w:t xml:space="preserve">Discovering History in China: American </w:t>
      </w:r>
      <w:r w:rsidR="00B972A3">
        <w:rPr>
          <w:rFonts w:ascii="Times New Roman" w:hAnsi="Times New Roman" w:cs="Times New Roman"/>
          <w:i/>
          <w:sz w:val="24"/>
          <w:szCs w:val="24"/>
        </w:rPr>
        <w:t>h</w:t>
      </w:r>
      <w:r w:rsidRPr="002A35B1">
        <w:rPr>
          <w:rFonts w:ascii="Times New Roman" w:hAnsi="Times New Roman" w:cs="Times New Roman"/>
          <w:i/>
          <w:sz w:val="24"/>
          <w:szCs w:val="24"/>
        </w:rPr>
        <w:t xml:space="preserve">istorical </w:t>
      </w:r>
      <w:r w:rsidR="00B972A3">
        <w:rPr>
          <w:rFonts w:ascii="Times New Roman" w:hAnsi="Times New Roman" w:cs="Times New Roman"/>
          <w:i/>
          <w:sz w:val="24"/>
          <w:szCs w:val="24"/>
        </w:rPr>
        <w:t>w</w:t>
      </w:r>
      <w:r w:rsidRPr="002A35B1">
        <w:rPr>
          <w:rFonts w:ascii="Times New Roman" w:hAnsi="Times New Roman" w:cs="Times New Roman"/>
          <w:i/>
          <w:sz w:val="24"/>
          <w:szCs w:val="24"/>
        </w:rPr>
        <w:t xml:space="preserve">riting on the </w:t>
      </w:r>
      <w:r w:rsidR="00B972A3">
        <w:rPr>
          <w:rFonts w:ascii="Times New Roman" w:hAnsi="Times New Roman" w:cs="Times New Roman"/>
          <w:i/>
          <w:sz w:val="24"/>
          <w:szCs w:val="24"/>
        </w:rPr>
        <w:t>r</w:t>
      </w:r>
      <w:r w:rsidRPr="002A35B1">
        <w:rPr>
          <w:rFonts w:ascii="Times New Roman" w:hAnsi="Times New Roman" w:cs="Times New Roman"/>
          <w:i/>
          <w:sz w:val="24"/>
          <w:szCs w:val="24"/>
        </w:rPr>
        <w:t xml:space="preserve">ecent Chinese </w:t>
      </w:r>
      <w:r w:rsidR="00B972A3">
        <w:rPr>
          <w:rFonts w:ascii="Times New Roman" w:hAnsi="Times New Roman" w:cs="Times New Roman"/>
          <w:i/>
          <w:sz w:val="24"/>
          <w:szCs w:val="24"/>
        </w:rPr>
        <w:t>p</w:t>
      </w:r>
      <w:r w:rsidRPr="002A35B1">
        <w:rPr>
          <w:rFonts w:ascii="Times New Roman" w:hAnsi="Times New Roman" w:cs="Times New Roman"/>
          <w:i/>
          <w:sz w:val="24"/>
          <w:szCs w:val="24"/>
        </w:rPr>
        <w:t>ast</w:t>
      </w:r>
      <w:r w:rsidRPr="002A35B1">
        <w:rPr>
          <w:rFonts w:ascii="Times New Roman" w:hAnsi="Times New Roman" w:cs="Times New Roman"/>
          <w:sz w:val="24"/>
          <w:szCs w:val="24"/>
        </w:rPr>
        <w:t xml:space="preserve"> (New York: Columbia University Press, 1984)</w:t>
      </w:r>
      <w:r w:rsidR="00B972A3">
        <w:rPr>
          <w:rFonts w:ascii="Times New Roman" w:hAnsi="Times New Roman" w:cs="Times New Roman"/>
          <w:sz w:val="24"/>
          <w:szCs w:val="24"/>
        </w:rPr>
        <w:t>,</w:t>
      </w:r>
      <w:r w:rsidRPr="002A35B1">
        <w:rPr>
          <w:rFonts w:ascii="Times New Roman" w:hAnsi="Times New Roman" w:cs="Times New Roman"/>
          <w:sz w:val="24"/>
          <w:szCs w:val="24"/>
        </w:rPr>
        <w:t xml:space="preserve"> 9</w:t>
      </w:r>
      <w:r w:rsidR="00B972A3">
        <w:rPr>
          <w:rFonts w:ascii="Times New Roman" w:hAnsi="Times New Roman" w:cs="Times New Roman"/>
          <w:sz w:val="24"/>
          <w:szCs w:val="24"/>
        </w:rPr>
        <w:t>–</w:t>
      </w:r>
      <w:r w:rsidRPr="002A35B1">
        <w:rPr>
          <w:rFonts w:ascii="Times New Roman" w:hAnsi="Times New Roman" w:cs="Times New Roman"/>
          <w:sz w:val="24"/>
          <w:szCs w:val="24"/>
        </w:rPr>
        <w:t>15; John K. Fairbank,</w:t>
      </w:r>
      <w:r w:rsidRPr="002A35B1">
        <w:rPr>
          <w:rFonts w:ascii="Times New Roman" w:hAnsi="Times New Roman" w:cs="Times New Roman"/>
          <w:i/>
          <w:iCs/>
          <w:sz w:val="24"/>
          <w:szCs w:val="24"/>
        </w:rPr>
        <w:t xml:space="preserve"> Trade and Diplomacy on the China Coast: The </w:t>
      </w:r>
      <w:r w:rsidR="00B972A3">
        <w:rPr>
          <w:rFonts w:ascii="Times New Roman" w:hAnsi="Times New Roman" w:cs="Times New Roman"/>
          <w:i/>
          <w:iCs/>
          <w:sz w:val="24"/>
          <w:szCs w:val="24"/>
        </w:rPr>
        <w:t>o</w:t>
      </w:r>
      <w:r w:rsidRPr="002A35B1">
        <w:rPr>
          <w:rFonts w:ascii="Times New Roman" w:hAnsi="Times New Roman" w:cs="Times New Roman"/>
          <w:i/>
          <w:iCs/>
          <w:sz w:val="24"/>
          <w:szCs w:val="24"/>
        </w:rPr>
        <w:t xml:space="preserve">pening of the </w:t>
      </w:r>
      <w:r w:rsidR="00B972A3">
        <w:rPr>
          <w:rFonts w:ascii="Times New Roman" w:hAnsi="Times New Roman" w:cs="Times New Roman"/>
          <w:i/>
          <w:iCs/>
          <w:sz w:val="24"/>
          <w:szCs w:val="24"/>
        </w:rPr>
        <w:t>t</w:t>
      </w:r>
      <w:r w:rsidRPr="002A35B1">
        <w:rPr>
          <w:rFonts w:ascii="Times New Roman" w:hAnsi="Times New Roman" w:cs="Times New Roman"/>
          <w:i/>
          <w:iCs/>
          <w:sz w:val="24"/>
          <w:szCs w:val="24"/>
        </w:rPr>
        <w:t xml:space="preserve">reaty </w:t>
      </w:r>
      <w:r w:rsidR="00B972A3">
        <w:rPr>
          <w:rFonts w:ascii="Times New Roman" w:hAnsi="Times New Roman" w:cs="Times New Roman"/>
          <w:i/>
          <w:iCs/>
          <w:sz w:val="24"/>
          <w:szCs w:val="24"/>
        </w:rPr>
        <w:t>p</w:t>
      </w:r>
      <w:r w:rsidRPr="002A35B1">
        <w:rPr>
          <w:rFonts w:ascii="Times New Roman" w:hAnsi="Times New Roman" w:cs="Times New Roman"/>
          <w:i/>
          <w:iCs/>
          <w:sz w:val="24"/>
          <w:szCs w:val="24"/>
        </w:rPr>
        <w:t>orts, 1842</w:t>
      </w:r>
      <w:r w:rsidR="00B972A3">
        <w:rPr>
          <w:rFonts w:ascii="Times New Roman" w:hAnsi="Times New Roman" w:cs="Times New Roman"/>
          <w:i/>
          <w:iCs/>
          <w:sz w:val="24"/>
          <w:szCs w:val="24"/>
        </w:rPr>
        <w:t>–</w:t>
      </w:r>
      <w:r w:rsidRPr="002A35B1">
        <w:rPr>
          <w:rFonts w:ascii="Times New Roman" w:hAnsi="Times New Roman" w:cs="Times New Roman"/>
          <w:i/>
          <w:iCs/>
          <w:sz w:val="24"/>
          <w:szCs w:val="24"/>
        </w:rPr>
        <w:t>1854</w:t>
      </w:r>
      <w:r w:rsidRPr="002A35B1">
        <w:rPr>
          <w:rFonts w:ascii="Times New Roman" w:hAnsi="Times New Roman" w:cs="Times New Roman"/>
          <w:sz w:val="24"/>
          <w:szCs w:val="24"/>
        </w:rPr>
        <w:t xml:space="preserve"> (Cambridge, M</w:t>
      </w:r>
      <w:r w:rsidR="00B972A3">
        <w:rPr>
          <w:rFonts w:ascii="Times New Roman" w:hAnsi="Times New Roman" w:cs="Times New Roman"/>
          <w:sz w:val="24"/>
          <w:szCs w:val="24"/>
        </w:rPr>
        <w:t>ass.</w:t>
      </w:r>
      <w:r w:rsidRPr="002A35B1">
        <w:rPr>
          <w:rFonts w:ascii="Times New Roman" w:hAnsi="Times New Roman" w:cs="Times New Roman"/>
          <w:sz w:val="24"/>
          <w:szCs w:val="24"/>
        </w:rPr>
        <w:t xml:space="preserve">: Harvard University Press, 1953); </w:t>
      </w:r>
      <w:proofErr w:type="spellStart"/>
      <w:r w:rsidRPr="002A35B1">
        <w:rPr>
          <w:rFonts w:ascii="Times New Roman" w:hAnsi="Times New Roman" w:cs="Times New Roman"/>
          <w:sz w:val="24"/>
          <w:szCs w:val="24"/>
        </w:rPr>
        <w:t>Ssu-yü</w:t>
      </w:r>
      <w:proofErr w:type="spellEnd"/>
      <w:r w:rsidRPr="002A35B1">
        <w:rPr>
          <w:rFonts w:ascii="Times New Roman" w:hAnsi="Times New Roman" w:cs="Times New Roman"/>
          <w:sz w:val="24"/>
          <w:szCs w:val="24"/>
        </w:rPr>
        <w:t xml:space="preserve"> </w:t>
      </w:r>
      <w:proofErr w:type="spellStart"/>
      <w:r w:rsidRPr="002A35B1">
        <w:rPr>
          <w:rFonts w:ascii="Times New Roman" w:hAnsi="Times New Roman" w:cs="Times New Roman"/>
          <w:sz w:val="24"/>
          <w:szCs w:val="24"/>
        </w:rPr>
        <w:t>Teng</w:t>
      </w:r>
      <w:proofErr w:type="spellEnd"/>
      <w:r w:rsidRPr="002A35B1">
        <w:rPr>
          <w:rFonts w:ascii="Times New Roman" w:hAnsi="Times New Roman" w:cs="Times New Roman"/>
          <w:sz w:val="24"/>
          <w:szCs w:val="24"/>
        </w:rPr>
        <w:t xml:space="preserve"> and John K. Fairbank, </w:t>
      </w:r>
      <w:r w:rsidRPr="002A35B1">
        <w:rPr>
          <w:rFonts w:ascii="Times New Roman" w:hAnsi="Times New Roman" w:cs="Times New Roman"/>
          <w:i/>
          <w:sz w:val="24"/>
          <w:szCs w:val="24"/>
        </w:rPr>
        <w:t xml:space="preserve">China’s Response to the West: A </w:t>
      </w:r>
      <w:r w:rsidR="00B972A3">
        <w:rPr>
          <w:rFonts w:ascii="Times New Roman" w:hAnsi="Times New Roman" w:cs="Times New Roman"/>
          <w:i/>
          <w:sz w:val="24"/>
          <w:szCs w:val="24"/>
        </w:rPr>
        <w:t>d</w:t>
      </w:r>
      <w:r w:rsidRPr="002A35B1">
        <w:rPr>
          <w:rFonts w:ascii="Times New Roman" w:hAnsi="Times New Roman" w:cs="Times New Roman"/>
          <w:i/>
          <w:sz w:val="24"/>
          <w:szCs w:val="24"/>
        </w:rPr>
        <w:t xml:space="preserve">ocumentary </w:t>
      </w:r>
      <w:r w:rsidR="00B972A3">
        <w:rPr>
          <w:rFonts w:ascii="Times New Roman" w:hAnsi="Times New Roman" w:cs="Times New Roman"/>
          <w:i/>
          <w:sz w:val="24"/>
          <w:szCs w:val="24"/>
        </w:rPr>
        <w:t>s</w:t>
      </w:r>
      <w:r w:rsidRPr="002A35B1">
        <w:rPr>
          <w:rFonts w:ascii="Times New Roman" w:hAnsi="Times New Roman" w:cs="Times New Roman"/>
          <w:i/>
          <w:sz w:val="24"/>
          <w:szCs w:val="24"/>
        </w:rPr>
        <w:t>urvey, 1839</w:t>
      </w:r>
      <w:r w:rsidR="00B972A3">
        <w:rPr>
          <w:rFonts w:ascii="Times New Roman" w:hAnsi="Times New Roman" w:cs="Times New Roman"/>
          <w:i/>
          <w:sz w:val="24"/>
          <w:szCs w:val="24"/>
        </w:rPr>
        <w:t>–</w:t>
      </w:r>
      <w:r w:rsidRPr="002A35B1">
        <w:rPr>
          <w:rFonts w:ascii="Times New Roman" w:hAnsi="Times New Roman" w:cs="Times New Roman"/>
          <w:i/>
          <w:sz w:val="24"/>
          <w:szCs w:val="24"/>
        </w:rPr>
        <w:t>1923</w:t>
      </w:r>
      <w:r w:rsidRPr="002A35B1">
        <w:rPr>
          <w:rFonts w:ascii="Times New Roman" w:hAnsi="Times New Roman" w:cs="Times New Roman"/>
          <w:sz w:val="24"/>
          <w:szCs w:val="24"/>
        </w:rPr>
        <w:t xml:space="preserve"> (Cambridge, M</w:t>
      </w:r>
      <w:r w:rsidR="00B972A3">
        <w:rPr>
          <w:rFonts w:ascii="Times New Roman" w:hAnsi="Times New Roman" w:cs="Times New Roman"/>
          <w:sz w:val="24"/>
          <w:szCs w:val="24"/>
        </w:rPr>
        <w:t>ass.</w:t>
      </w:r>
      <w:r w:rsidRPr="002A35B1">
        <w:rPr>
          <w:rFonts w:ascii="Times New Roman" w:hAnsi="Times New Roman" w:cs="Times New Roman"/>
          <w:sz w:val="24"/>
          <w:szCs w:val="24"/>
        </w:rPr>
        <w:t>: Harvard University Press, 1954).</w:t>
      </w:r>
    </w:p>
  </w:endnote>
  <w:endnote w:id="2">
    <w:p w:rsidR="009F2E2A" w:rsidRPr="002A35B1" w:rsidRDefault="009F2E2A" w:rsidP="002A35B1">
      <w:pPr>
        <w:pStyle w:val="EndnoteText"/>
        <w:spacing w:line="360" w:lineRule="auto"/>
        <w:rPr>
          <w:rFonts w:ascii="Times New Roman" w:hAnsi="Times New Roman" w:cs="Times New Roman"/>
          <w:bCs/>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William C. Kirby, “</w:t>
      </w:r>
      <w:r w:rsidRPr="002A35B1">
        <w:rPr>
          <w:rFonts w:ascii="Times New Roman" w:hAnsi="Times New Roman" w:cs="Times New Roman"/>
          <w:bCs/>
          <w:sz w:val="24"/>
          <w:szCs w:val="24"/>
        </w:rPr>
        <w:t xml:space="preserve">The Internationalization of China: </w:t>
      </w:r>
      <w:r w:rsidR="00B972A3">
        <w:rPr>
          <w:rFonts w:ascii="Times New Roman" w:hAnsi="Times New Roman" w:cs="Times New Roman"/>
          <w:bCs/>
          <w:sz w:val="24"/>
          <w:szCs w:val="24"/>
        </w:rPr>
        <w:t>F</w:t>
      </w:r>
      <w:r w:rsidRPr="002A35B1">
        <w:rPr>
          <w:rFonts w:ascii="Times New Roman" w:hAnsi="Times New Roman" w:cs="Times New Roman"/>
          <w:bCs/>
          <w:sz w:val="24"/>
          <w:szCs w:val="24"/>
        </w:rPr>
        <w:t xml:space="preserve">oreign relations at home and abroad in the Republican era,” </w:t>
      </w:r>
      <w:r w:rsidRPr="002A35B1">
        <w:rPr>
          <w:rFonts w:ascii="Times New Roman" w:hAnsi="Times New Roman" w:cs="Times New Roman"/>
          <w:bCs/>
          <w:i/>
          <w:sz w:val="24"/>
          <w:szCs w:val="24"/>
        </w:rPr>
        <w:t>China Quarterly</w:t>
      </w:r>
      <w:r w:rsidRPr="002A35B1">
        <w:rPr>
          <w:rFonts w:ascii="Times New Roman" w:hAnsi="Times New Roman" w:cs="Times New Roman"/>
          <w:bCs/>
          <w:sz w:val="24"/>
          <w:szCs w:val="24"/>
        </w:rPr>
        <w:t xml:space="preserve"> 150 (1997): 433.</w:t>
      </w:r>
    </w:p>
  </w:endnote>
  <w:endnote w:id="3">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Jonathan J. Howlett, “‘The British </w:t>
      </w:r>
      <w:r w:rsidR="00B972A3">
        <w:rPr>
          <w:rFonts w:ascii="Times New Roman" w:hAnsi="Times New Roman" w:cs="Times New Roman"/>
          <w:sz w:val="24"/>
          <w:szCs w:val="24"/>
        </w:rPr>
        <w:t>B</w:t>
      </w:r>
      <w:r w:rsidRPr="002A35B1">
        <w:rPr>
          <w:rFonts w:ascii="Times New Roman" w:hAnsi="Times New Roman" w:cs="Times New Roman"/>
          <w:sz w:val="24"/>
          <w:szCs w:val="24"/>
        </w:rPr>
        <w:t xml:space="preserve">oss </w:t>
      </w:r>
      <w:r w:rsidR="00B972A3">
        <w:rPr>
          <w:rFonts w:ascii="Times New Roman" w:hAnsi="Times New Roman" w:cs="Times New Roman"/>
          <w:sz w:val="24"/>
          <w:szCs w:val="24"/>
        </w:rPr>
        <w:t>I</w:t>
      </w:r>
      <w:r w:rsidRPr="002A35B1">
        <w:rPr>
          <w:rFonts w:ascii="Times New Roman" w:hAnsi="Times New Roman" w:cs="Times New Roman"/>
          <w:sz w:val="24"/>
          <w:szCs w:val="24"/>
        </w:rPr>
        <w:t xml:space="preserve">s </w:t>
      </w:r>
      <w:r w:rsidR="00B972A3">
        <w:rPr>
          <w:rFonts w:ascii="Times New Roman" w:hAnsi="Times New Roman" w:cs="Times New Roman"/>
          <w:sz w:val="24"/>
          <w:szCs w:val="24"/>
        </w:rPr>
        <w:t>G</w:t>
      </w:r>
      <w:r w:rsidRPr="002A35B1">
        <w:rPr>
          <w:rFonts w:ascii="Times New Roman" w:hAnsi="Times New Roman" w:cs="Times New Roman"/>
          <w:sz w:val="24"/>
          <w:szCs w:val="24"/>
        </w:rPr>
        <w:t xml:space="preserve">one and </w:t>
      </w:r>
      <w:r w:rsidR="00B972A3">
        <w:rPr>
          <w:rFonts w:ascii="Times New Roman" w:hAnsi="Times New Roman" w:cs="Times New Roman"/>
          <w:sz w:val="24"/>
          <w:szCs w:val="24"/>
        </w:rPr>
        <w:t>W</w:t>
      </w:r>
      <w:r w:rsidRPr="002A35B1">
        <w:rPr>
          <w:rFonts w:ascii="Times New Roman" w:hAnsi="Times New Roman" w:cs="Times New Roman"/>
          <w:sz w:val="24"/>
          <w:szCs w:val="24"/>
        </w:rPr>
        <w:t xml:space="preserve">ill </w:t>
      </w:r>
      <w:r w:rsidR="00B972A3">
        <w:rPr>
          <w:rFonts w:ascii="Times New Roman" w:hAnsi="Times New Roman" w:cs="Times New Roman"/>
          <w:sz w:val="24"/>
          <w:szCs w:val="24"/>
        </w:rPr>
        <w:t>N</w:t>
      </w:r>
      <w:r w:rsidRPr="002A35B1">
        <w:rPr>
          <w:rFonts w:ascii="Times New Roman" w:hAnsi="Times New Roman" w:cs="Times New Roman"/>
          <w:sz w:val="24"/>
          <w:szCs w:val="24"/>
        </w:rPr>
        <w:t xml:space="preserve">ever </w:t>
      </w:r>
      <w:r w:rsidR="00B972A3">
        <w:rPr>
          <w:rFonts w:ascii="Times New Roman" w:hAnsi="Times New Roman" w:cs="Times New Roman"/>
          <w:sz w:val="24"/>
          <w:szCs w:val="24"/>
        </w:rPr>
        <w:t>R</w:t>
      </w:r>
      <w:r w:rsidRPr="002A35B1">
        <w:rPr>
          <w:rFonts w:ascii="Times New Roman" w:hAnsi="Times New Roman" w:cs="Times New Roman"/>
          <w:sz w:val="24"/>
          <w:szCs w:val="24"/>
        </w:rPr>
        <w:t xml:space="preserve">eturn’: Communist takeovers of British companies in Shanghai (1949–1954),” </w:t>
      </w:r>
      <w:r w:rsidRPr="002A35B1">
        <w:rPr>
          <w:rFonts w:ascii="Times New Roman" w:hAnsi="Times New Roman" w:cs="Times New Roman"/>
          <w:i/>
          <w:iCs/>
          <w:sz w:val="24"/>
          <w:szCs w:val="24"/>
        </w:rPr>
        <w:t>Modern Asian Studies</w:t>
      </w:r>
      <w:r w:rsidRPr="002A35B1">
        <w:rPr>
          <w:rFonts w:ascii="Times New Roman" w:hAnsi="Times New Roman" w:cs="Times New Roman"/>
          <w:sz w:val="24"/>
          <w:szCs w:val="24"/>
        </w:rPr>
        <w:t xml:space="preserve"> 47 (2013): 1941</w:t>
      </w:r>
      <w:r w:rsidR="00B972A3">
        <w:rPr>
          <w:rFonts w:ascii="Times New Roman" w:hAnsi="Times New Roman" w:cs="Times New Roman"/>
          <w:sz w:val="24"/>
          <w:szCs w:val="24"/>
        </w:rPr>
        <w:t>–</w:t>
      </w:r>
      <w:r w:rsidRPr="002A35B1">
        <w:rPr>
          <w:rFonts w:ascii="Times New Roman" w:hAnsi="Times New Roman" w:cs="Times New Roman"/>
          <w:sz w:val="24"/>
          <w:szCs w:val="24"/>
        </w:rPr>
        <w:t>76.</w:t>
      </w:r>
    </w:p>
  </w:endnote>
  <w:endnote w:id="4">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Robert Bickers, </w:t>
      </w:r>
      <w:r w:rsidRPr="002A35B1">
        <w:rPr>
          <w:rFonts w:ascii="Times New Roman" w:hAnsi="Times New Roman" w:cs="Times New Roman"/>
          <w:i/>
          <w:sz w:val="24"/>
          <w:szCs w:val="24"/>
        </w:rPr>
        <w:t xml:space="preserve">Britain in China: Community, </w:t>
      </w:r>
      <w:r w:rsidR="00B972A3">
        <w:rPr>
          <w:rFonts w:ascii="Times New Roman" w:hAnsi="Times New Roman" w:cs="Times New Roman"/>
          <w:i/>
          <w:sz w:val="24"/>
          <w:szCs w:val="24"/>
        </w:rPr>
        <w:t>c</w:t>
      </w:r>
      <w:r w:rsidRPr="002A35B1">
        <w:rPr>
          <w:rFonts w:ascii="Times New Roman" w:hAnsi="Times New Roman" w:cs="Times New Roman"/>
          <w:i/>
          <w:sz w:val="24"/>
          <w:szCs w:val="24"/>
        </w:rPr>
        <w:t xml:space="preserve">ulture and </w:t>
      </w:r>
      <w:r w:rsidR="00B972A3">
        <w:rPr>
          <w:rFonts w:ascii="Times New Roman" w:hAnsi="Times New Roman" w:cs="Times New Roman"/>
          <w:i/>
          <w:sz w:val="24"/>
          <w:szCs w:val="24"/>
        </w:rPr>
        <w:t>c</w:t>
      </w:r>
      <w:r w:rsidRPr="002A35B1">
        <w:rPr>
          <w:rFonts w:ascii="Times New Roman" w:hAnsi="Times New Roman" w:cs="Times New Roman"/>
          <w:i/>
          <w:sz w:val="24"/>
          <w:szCs w:val="24"/>
        </w:rPr>
        <w:t>olonialism</w:t>
      </w:r>
      <w:r w:rsidRPr="002A35B1">
        <w:rPr>
          <w:rFonts w:ascii="Times New Roman" w:hAnsi="Times New Roman" w:cs="Times New Roman"/>
          <w:sz w:val="24"/>
          <w:szCs w:val="24"/>
        </w:rPr>
        <w:t xml:space="preserve"> (Manchester: Manchester University Press, 1999); </w:t>
      </w:r>
      <w:r w:rsidRPr="002A35B1">
        <w:rPr>
          <w:rFonts w:ascii="Times New Roman" w:hAnsi="Times New Roman" w:cs="Times New Roman"/>
          <w:i/>
          <w:sz w:val="24"/>
          <w:szCs w:val="24"/>
        </w:rPr>
        <w:t xml:space="preserve">Empire Made Me: An Englishman </w:t>
      </w:r>
      <w:r w:rsidR="00B972A3">
        <w:rPr>
          <w:rFonts w:ascii="Times New Roman" w:hAnsi="Times New Roman" w:cs="Times New Roman"/>
          <w:i/>
          <w:sz w:val="24"/>
          <w:szCs w:val="24"/>
        </w:rPr>
        <w:t>a</w:t>
      </w:r>
      <w:r w:rsidRPr="002A35B1">
        <w:rPr>
          <w:rFonts w:ascii="Times New Roman" w:hAnsi="Times New Roman" w:cs="Times New Roman"/>
          <w:i/>
          <w:sz w:val="24"/>
          <w:szCs w:val="24"/>
        </w:rPr>
        <w:t>drift in Shanghai</w:t>
      </w:r>
      <w:r w:rsidRPr="002A35B1">
        <w:rPr>
          <w:rFonts w:ascii="Times New Roman" w:hAnsi="Times New Roman" w:cs="Times New Roman"/>
          <w:sz w:val="24"/>
          <w:szCs w:val="24"/>
        </w:rPr>
        <w:t xml:space="preserve"> (London: Allen Lane, 2003); </w:t>
      </w:r>
      <w:r w:rsidRPr="002A35B1">
        <w:rPr>
          <w:rFonts w:ascii="Times New Roman" w:hAnsi="Times New Roman" w:cs="Times New Roman"/>
          <w:i/>
          <w:sz w:val="24"/>
          <w:szCs w:val="24"/>
        </w:rPr>
        <w:t xml:space="preserve">The Scramble for China: Foreign </w:t>
      </w:r>
      <w:r w:rsidR="00B972A3">
        <w:rPr>
          <w:rFonts w:ascii="Times New Roman" w:hAnsi="Times New Roman" w:cs="Times New Roman"/>
          <w:i/>
          <w:sz w:val="24"/>
          <w:szCs w:val="24"/>
        </w:rPr>
        <w:t>d</w:t>
      </w:r>
      <w:r w:rsidRPr="002A35B1">
        <w:rPr>
          <w:rFonts w:ascii="Times New Roman" w:hAnsi="Times New Roman" w:cs="Times New Roman"/>
          <w:i/>
          <w:sz w:val="24"/>
          <w:szCs w:val="24"/>
        </w:rPr>
        <w:t>evils in the Qing Empire, 1832</w:t>
      </w:r>
      <w:r w:rsidR="00B972A3">
        <w:rPr>
          <w:rFonts w:ascii="Times New Roman" w:hAnsi="Times New Roman" w:cs="Times New Roman"/>
          <w:i/>
          <w:sz w:val="24"/>
          <w:szCs w:val="24"/>
        </w:rPr>
        <w:t>–</w:t>
      </w:r>
      <w:r w:rsidRPr="002A35B1">
        <w:rPr>
          <w:rFonts w:ascii="Times New Roman" w:hAnsi="Times New Roman" w:cs="Times New Roman"/>
          <w:i/>
          <w:sz w:val="24"/>
          <w:szCs w:val="24"/>
        </w:rPr>
        <w:t>1914</w:t>
      </w:r>
      <w:r w:rsidRPr="002A35B1">
        <w:rPr>
          <w:rFonts w:ascii="Times New Roman" w:hAnsi="Times New Roman" w:cs="Times New Roman"/>
          <w:sz w:val="24"/>
          <w:szCs w:val="24"/>
        </w:rPr>
        <w:t xml:space="preserve"> (London: Allen Lane, 2011). </w:t>
      </w:r>
    </w:p>
  </w:endnote>
  <w:endnote w:id="5">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w:t>
      </w:r>
      <w:proofErr w:type="spellStart"/>
      <w:r w:rsidRPr="002A35B1">
        <w:rPr>
          <w:rFonts w:ascii="Times New Roman" w:hAnsi="Times New Roman" w:cs="Times New Roman"/>
          <w:sz w:val="24"/>
          <w:szCs w:val="24"/>
        </w:rPr>
        <w:t>Tani</w:t>
      </w:r>
      <w:proofErr w:type="spellEnd"/>
      <w:r w:rsidRPr="002A35B1">
        <w:rPr>
          <w:rFonts w:ascii="Times New Roman" w:hAnsi="Times New Roman" w:cs="Times New Roman"/>
          <w:sz w:val="24"/>
          <w:szCs w:val="24"/>
        </w:rPr>
        <w:t xml:space="preserve"> E. Barlow</w:t>
      </w:r>
      <w:r w:rsidR="00B972A3">
        <w:rPr>
          <w:rFonts w:ascii="Times New Roman" w:hAnsi="Times New Roman" w:cs="Times New Roman"/>
          <w:sz w:val="24"/>
          <w:szCs w:val="24"/>
        </w:rPr>
        <w:t>,</w:t>
      </w:r>
      <w:r w:rsidRPr="002A35B1">
        <w:rPr>
          <w:rFonts w:ascii="Times New Roman" w:hAnsi="Times New Roman" w:cs="Times New Roman"/>
          <w:sz w:val="24"/>
          <w:szCs w:val="24"/>
        </w:rPr>
        <w:t xml:space="preserve"> ed., </w:t>
      </w:r>
      <w:r w:rsidRPr="002A35B1">
        <w:rPr>
          <w:rFonts w:ascii="Times New Roman" w:hAnsi="Times New Roman" w:cs="Times New Roman"/>
          <w:i/>
          <w:iCs/>
          <w:sz w:val="24"/>
          <w:szCs w:val="24"/>
        </w:rPr>
        <w:t xml:space="preserve">Formations of Colonial Modernity in East Asia </w:t>
      </w:r>
      <w:r w:rsidRPr="002A35B1">
        <w:rPr>
          <w:rFonts w:ascii="Times New Roman" w:hAnsi="Times New Roman" w:cs="Times New Roman"/>
          <w:iCs/>
          <w:sz w:val="24"/>
          <w:szCs w:val="24"/>
        </w:rPr>
        <w:t>(Durham, N</w:t>
      </w:r>
      <w:r w:rsidR="00B972A3">
        <w:rPr>
          <w:rFonts w:ascii="Times New Roman" w:hAnsi="Times New Roman" w:cs="Times New Roman"/>
          <w:iCs/>
          <w:sz w:val="24"/>
          <w:szCs w:val="24"/>
        </w:rPr>
        <w:t>.</w:t>
      </w:r>
      <w:r w:rsidRPr="002A35B1">
        <w:rPr>
          <w:rFonts w:ascii="Times New Roman" w:hAnsi="Times New Roman" w:cs="Times New Roman"/>
          <w:iCs/>
          <w:sz w:val="24"/>
          <w:szCs w:val="24"/>
        </w:rPr>
        <w:t>C</w:t>
      </w:r>
      <w:r w:rsidR="00B972A3">
        <w:rPr>
          <w:rFonts w:ascii="Times New Roman" w:hAnsi="Times New Roman" w:cs="Times New Roman"/>
          <w:iCs/>
          <w:sz w:val="24"/>
          <w:szCs w:val="24"/>
        </w:rPr>
        <w:t>.</w:t>
      </w:r>
      <w:r w:rsidRPr="002A35B1">
        <w:rPr>
          <w:rFonts w:ascii="Times New Roman" w:hAnsi="Times New Roman" w:cs="Times New Roman"/>
          <w:iCs/>
          <w:sz w:val="24"/>
          <w:szCs w:val="24"/>
        </w:rPr>
        <w:t>: Duke University Press, 1997)</w:t>
      </w:r>
      <w:r w:rsidR="00B972A3">
        <w:rPr>
          <w:rFonts w:ascii="Times New Roman" w:hAnsi="Times New Roman" w:cs="Times New Roman"/>
          <w:iCs/>
          <w:sz w:val="24"/>
          <w:szCs w:val="24"/>
        </w:rPr>
        <w:t>,</w:t>
      </w:r>
      <w:r w:rsidRPr="002A35B1">
        <w:rPr>
          <w:rFonts w:ascii="Times New Roman" w:hAnsi="Times New Roman" w:cs="Times New Roman"/>
          <w:iCs/>
          <w:sz w:val="24"/>
          <w:szCs w:val="24"/>
        </w:rPr>
        <w:t xml:space="preserve"> is singled out to illustrate this trend. </w:t>
      </w:r>
    </w:p>
  </w:endnote>
  <w:endnote w:id="6">
    <w:p w:rsidR="00CB0757" w:rsidRPr="002A35B1" w:rsidRDefault="00CB0757"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Carl Bridge and Kent </w:t>
      </w:r>
      <w:proofErr w:type="spellStart"/>
      <w:r w:rsidRPr="002A35B1">
        <w:rPr>
          <w:rFonts w:ascii="Times New Roman" w:hAnsi="Times New Roman" w:cs="Times New Roman"/>
          <w:sz w:val="24"/>
          <w:szCs w:val="24"/>
        </w:rPr>
        <w:t>Fedorowich</w:t>
      </w:r>
      <w:proofErr w:type="spellEnd"/>
      <w:r w:rsidR="00B972A3">
        <w:rPr>
          <w:rFonts w:ascii="Times New Roman" w:hAnsi="Times New Roman" w:cs="Times New Roman"/>
          <w:sz w:val="24"/>
          <w:szCs w:val="24"/>
        </w:rPr>
        <w:t>,</w:t>
      </w:r>
      <w:r w:rsidRPr="002A35B1">
        <w:rPr>
          <w:rFonts w:ascii="Times New Roman" w:hAnsi="Times New Roman" w:cs="Times New Roman"/>
          <w:sz w:val="24"/>
          <w:szCs w:val="24"/>
        </w:rPr>
        <w:t xml:space="preserve"> eds</w:t>
      </w:r>
      <w:r w:rsidR="00B972A3">
        <w:rPr>
          <w:rFonts w:ascii="Times New Roman" w:hAnsi="Times New Roman" w:cs="Times New Roman"/>
          <w:sz w:val="24"/>
          <w:szCs w:val="24"/>
        </w:rPr>
        <w:t>.</w:t>
      </w:r>
      <w:r w:rsidRPr="002A35B1">
        <w:rPr>
          <w:rFonts w:ascii="Times New Roman" w:hAnsi="Times New Roman" w:cs="Times New Roman"/>
          <w:sz w:val="24"/>
          <w:szCs w:val="24"/>
        </w:rPr>
        <w:t xml:space="preserve">, </w:t>
      </w:r>
      <w:r w:rsidRPr="002A35B1">
        <w:rPr>
          <w:rFonts w:ascii="Times New Roman" w:hAnsi="Times New Roman" w:cs="Times New Roman"/>
          <w:i/>
          <w:sz w:val="24"/>
          <w:szCs w:val="24"/>
        </w:rPr>
        <w:t xml:space="preserve">The British World: Diaspora, </w:t>
      </w:r>
      <w:r w:rsidR="00B972A3">
        <w:rPr>
          <w:rFonts w:ascii="Times New Roman" w:hAnsi="Times New Roman" w:cs="Times New Roman"/>
          <w:i/>
          <w:sz w:val="24"/>
          <w:szCs w:val="24"/>
        </w:rPr>
        <w:t>c</w:t>
      </w:r>
      <w:r w:rsidRPr="002A35B1">
        <w:rPr>
          <w:rFonts w:ascii="Times New Roman" w:hAnsi="Times New Roman" w:cs="Times New Roman"/>
          <w:i/>
          <w:sz w:val="24"/>
          <w:szCs w:val="24"/>
        </w:rPr>
        <w:t xml:space="preserve">ulture and </w:t>
      </w:r>
      <w:r w:rsidR="00B972A3">
        <w:rPr>
          <w:rFonts w:ascii="Times New Roman" w:hAnsi="Times New Roman" w:cs="Times New Roman"/>
          <w:i/>
          <w:sz w:val="24"/>
          <w:szCs w:val="24"/>
        </w:rPr>
        <w:t>i</w:t>
      </w:r>
      <w:r w:rsidRPr="002A35B1">
        <w:rPr>
          <w:rFonts w:ascii="Times New Roman" w:hAnsi="Times New Roman" w:cs="Times New Roman"/>
          <w:i/>
          <w:sz w:val="24"/>
          <w:szCs w:val="24"/>
        </w:rPr>
        <w:t>dentity</w:t>
      </w:r>
      <w:r w:rsidRPr="002A35B1">
        <w:rPr>
          <w:rFonts w:ascii="Times New Roman" w:hAnsi="Times New Roman" w:cs="Times New Roman"/>
          <w:sz w:val="24"/>
          <w:szCs w:val="24"/>
        </w:rPr>
        <w:t xml:space="preserve"> (London: Frank Cass, 2003). </w:t>
      </w:r>
    </w:p>
  </w:endnote>
  <w:endnote w:id="7">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Among others, significant works in this vein include Gary B. Magee and Andrew S. Thompson, </w:t>
      </w:r>
      <w:r w:rsidRPr="002A35B1">
        <w:rPr>
          <w:rFonts w:ascii="Times New Roman" w:hAnsi="Times New Roman" w:cs="Times New Roman"/>
          <w:i/>
          <w:sz w:val="24"/>
          <w:szCs w:val="24"/>
        </w:rPr>
        <w:t xml:space="preserve">Empire and Globalisation: Networks of </w:t>
      </w:r>
      <w:r w:rsidR="00B972A3">
        <w:rPr>
          <w:rFonts w:ascii="Times New Roman" w:hAnsi="Times New Roman" w:cs="Times New Roman"/>
          <w:i/>
          <w:sz w:val="24"/>
          <w:szCs w:val="24"/>
        </w:rPr>
        <w:t>p</w:t>
      </w:r>
      <w:r w:rsidRPr="002A35B1">
        <w:rPr>
          <w:rFonts w:ascii="Times New Roman" w:hAnsi="Times New Roman" w:cs="Times New Roman"/>
          <w:i/>
          <w:sz w:val="24"/>
          <w:szCs w:val="24"/>
        </w:rPr>
        <w:t xml:space="preserve">eople, </w:t>
      </w:r>
      <w:r w:rsidR="00B972A3">
        <w:rPr>
          <w:rFonts w:ascii="Times New Roman" w:hAnsi="Times New Roman" w:cs="Times New Roman"/>
          <w:i/>
          <w:sz w:val="24"/>
          <w:szCs w:val="24"/>
        </w:rPr>
        <w:t>g</w:t>
      </w:r>
      <w:r w:rsidRPr="002A35B1">
        <w:rPr>
          <w:rFonts w:ascii="Times New Roman" w:hAnsi="Times New Roman" w:cs="Times New Roman"/>
          <w:i/>
          <w:sz w:val="24"/>
          <w:szCs w:val="24"/>
        </w:rPr>
        <w:t xml:space="preserve">oods and </w:t>
      </w:r>
      <w:r w:rsidR="00B972A3">
        <w:rPr>
          <w:rFonts w:ascii="Times New Roman" w:hAnsi="Times New Roman" w:cs="Times New Roman"/>
          <w:i/>
          <w:sz w:val="24"/>
          <w:szCs w:val="24"/>
        </w:rPr>
        <w:t>c</w:t>
      </w:r>
      <w:r w:rsidRPr="002A35B1">
        <w:rPr>
          <w:rFonts w:ascii="Times New Roman" w:hAnsi="Times New Roman" w:cs="Times New Roman"/>
          <w:i/>
          <w:sz w:val="24"/>
          <w:szCs w:val="24"/>
        </w:rPr>
        <w:t xml:space="preserve">apital in the British </w:t>
      </w:r>
      <w:r w:rsidR="00B972A3">
        <w:rPr>
          <w:rFonts w:ascii="Times New Roman" w:hAnsi="Times New Roman" w:cs="Times New Roman"/>
          <w:i/>
          <w:sz w:val="24"/>
          <w:szCs w:val="24"/>
        </w:rPr>
        <w:t>w</w:t>
      </w:r>
      <w:r w:rsidRPr="002A35B1">
        <w:rPr>
          <w:rFonts w:ascii="Times New Roman" w:hAnsi="Times New Roman" w:cs="Times New Roman"/>
          <w:i/>
          <w:sz w:val="24"/>
          <w:szCs w:val="24"/>
        </w:rPr>
        <w:t>orld, c. 1850</w:t>
      </w:r>
      <w:r w:rsidR="00B972A3">
        <w:rPr>
          <w:rFonts w:ascii="Times New Roman" w:hAnsi="Times New Roman" w:cs="Times New Roman"/>
          <w:i/>
          <w:sz w:val="24"/>
          <w:szCs w:val="24"/>
        </w:rPr>
        <w:t>–</w:t>
      </w:r>
      <w:r w:rsidRPr="002A35B1">
        <w:rPr>
          <w:rFonts w:ascii="Times New Roman" w:hAnsi="Times New Roman" w:cs="Times New Roman"/>
          <w:i/>
          <w:sz w:val="24"/>
          <w:szCs w:val="24"/>
        </w:rPr>
        <w:t>1914</w:t>
      </w:r>
      <w:r w:rsidRPr="002A35B1">
        <w:rPr>
          <w:rFonts w:ascii="Times New Roman" w:hAnsi="Times New Roman" w:cs="Times New Roman"/>
          <w:sz w:val="24"/>
          <w:szCs w:val="24"/>
        </w:rPr>
        <w:t xml:space="preserve"> (Cambridge: Cambridge University Press, 2010); Robert Bickers</w:t>
      </w:r>
      <w:r w:rsidR="00B972A3">
        <w:rPr>
          <w:rFonts w:ascii="Times New Roman" w:hAnsi="Times New Roman" w:cs="Times New Roman"/>
          <w:sz w:val="24"/>
          <w:szCs w:val="24"/>
        </w:rPr>
        <w:t>,</w:t>
      </w:r>
      <w:r w:rsidRPr="002A35B1">
        <w:rPr>
          <w:rFonts w:ascii="Times New Roman" w:hAnsi="Times New Roman" w:cs="Times New Roman"/>
          <w:sz w:val="24"/>
          <w:szCs w:val="24"/>
        </w:rPr>
        <w:t xml:space="preserve"> ed., </w:t>
      </w:r>
      <w:r w:rsidRPr="002A35B1">
        <w:rPr>
          <w:rFonts w:ascii="Times New Roman" w:hAnsi="Times New Roman" w:cs="Times New Roman"/>
          <w:i/>
          <w:sz w:val="24"/>
          <w:szCs w:val="24"/>
        </w:rPr>
        <w:t xml:space="preserve">Settlers and Expatriates: Britons over the </w:t>
      </w:r>
      <w:r w:rsidR="00B972A3">
        <w:rPr>
          <w:rFonts w:ascii="Times New Roman" w:hAnsi="Times New Roman" w:cs="Times New Roman"/>
          <w:i/>
          <w:sz w:val="24"/>
          <w:szCs w:val="24"/>
        </w:rPr>
        <w:t>s</w:t>
      </w:r>
      <w:r w:rsidRPr="002A35B1">
        <w:rPr>
          <w:rFonts w:ascii="Times New Roman" w:hAnsi="Times New Roman" w:cs="Times New Roman"/>
          <w:i/>
          <w:sz w:val="24"/>
          <w:szCs w:val="24"/>
        </w:rPr>
        <w:t>eas</w:t>
      </w:r>
      <w:r w:rsidRPr="002A35B1">
        <w:rPr>
          <w:rFonts w:ascii="Times New Roman" w:hAnsi="Times New Roman" w:cs="Times New Roman"/>
          <w:sz w:val="24"/>
          <w:szCs w:val="24"/>
        </w:rPr>
        <w:t xml:space="preserve"> (Oxford: Oxford University Press, 2010); David Lambert and Alan Lester</w:t>
      </w:r>
      <w:r w:rsidR="00B972A3">
        <w:rPr>
          <w:rFonts w:ascii="Times New Roman" w:hAnsi="Times New Roman" w:cs="Times New Roman"/>
          <w:sz w:val="24"/>
          <w:szCs w:val="24"/>
        </w:rPr>
        <w:t>,</w:t>
      </w:r>
      <w:r w:rsidRPr="002A35B1">
        <w:rPr>
          <w:rFonts w:ascii="Times New Roman" w:hAnsi="Times New Roman" w:cs="Times New Roman"/>
          <w:sz w:val="24"/>
          <w:szCs w:val="24"/>
        </w:rPr>
        <w:t xml:space="preserve"> eds</w:t>
      </w:r>
      <w:r w:rsidR="00B972A3">
        <w:rPr>
          <w:rFonts w:ascii="Times New Roman" w:hAnsi="Times New Roman" w:cs="Times New Roman"/>
          <w:sz w:val="24"/>
          <w:szCs w:val="24"/>
        </w:rPr>
        <w:t>.</w:t>
      </w:r>
      <w:r w:rsidRPr="002A35B1">
        <w:rPr>
          <w:rFonts w:ascii="Times New Roman" w:hAnsi="Times New Roman" w:cs="Times New Roman"/>
          <w:sz w:val="24"/>
          <w:szCs w:val="24"/>
        </w:rPr>
        <w:t xml:space="preserve">, </w:t>
      </w:r>
      <w:r w:rsidRPr="002A35B1">
        <w:rPr>
          <w:rFonts w:ascii="Times New Roman" w:hAnsi="Times New Roman" w:cs="Times New Roman"/>
          <w:i/>
          <w:sz w:val="24"/>
          <w:szCs w:val="24"/>
        </w:rPr>
        <w:t xml:space="preserve">Colonial Lives across the British Empire: Imperial </w:t>
      </w:r>
      <w:r w:rsidR="00B972A3">
        <w:rPr>
          <w:rFonts w:ascii="Times New Roman" w:hAnsi="Times New Roman" w:cs="Times New Roman"/>
          <w:i/>
          <w:sz w:val="24"/>
          <w:szCs w:val="24"/>
        </w:rPr>
        <w:t>c</w:t>
      </w:r>
      <w:r w:rsidRPr="002A35B1">
        <w:rPr>
          <w:rFonts w:ascii="Times New Roman" w:hAnsi="Times New Roman" w:cs="Times New Roman"/>
          <w:i/>
          <w:sz w:val="24"/>
          <w:szCs w:val="24"/>
        </w:rPr>
        <w:t xml:space="preserve">areering in the </w:t>
      </w:r>
      <w:r w:rsidR="00B972A3">
        <w:rPr>
          <w:rFonts w:ascii="Times New Roman" w:hAnsi="Times New Roman" w:cs="Times New Roman"/>
          <w:i/>
          <w:sz w:val="24"/>
          <w:szCs w:val="24"/>
        </w:rPr>
        <w:t>l</w:t>
      </w:r>
      <w:r w:rsidRPr="002A35B1">
        <w:rPr>
          <w:rFonts w:ascii="Times New Roman" w:hAnsi="Times New Roman" w:cs="Times New Roman"/>
          <w:i/>
          <w:sz w:val="24"/>
          <w:szCs w:val="24"/>
        </w:rPr>
        <w:t xml:space="preserve">ong </w:t>
      </w:r>
      <w:r w:rsidR="00B972A3">
        <w:rPr>
          <w:rFonts w:ascii="Times New Roman" w:hAnsi="Times New Roman" w:cs="Times New Roman"/>
          <w:i/>
          <w:sz w:val="24"/>
          <w:szCs w:val="24"/>
        </w:rPr>
        <w:t>n</w:t>
      </w:r>
      <w:r w:rsidRPr="002A35B1">
        <w:rPr>
          <w:rFonts w:ascii="Times New Roman" w:hAnsi="Times New Roman" w:cs="Times New Roman"/>
          <w:i/>
          <w:sz w:val="24"/>
          <w:szCs w:val="24"/>
        </w:rPr>
        <w:t xml:space="preserve">ineteenth </w:t>
      </w:r>
      <w:r w:rsidR="00B972A3">
        <w:rPr>
          <w:rFonts w:ascii="Times New Roman" w:hAnsi="Times New Roman" w:cs="Times New Roman"/>
          <w:i/>
          <w:sz w:val="24"/>
          <w:szCs w:val="24"/>
        </w:rPr>
        <w:t>c</w:t>
      </w:r>
      <w:r w:rsidRPr="002A35B1">
        <w:rPr>
          <w:rFonts w:ascii="Times New Roman" w:hAnsi="Times New Roman" w:cs="Times New Roman"/>
          <w:i/>
          <w:sz w:val="24"/>
          <w:szCs w:val="24"/>
        </w:rPr>
        <w:t>entury</w:t>
      </w:r>
      <w:r w:rsidRPr="002A35B1">
        <w:rPr>
          <w:rFonts w:ascii="Times New Roman" w:hAnsi="Times New Roman" w:cs="Times New Roman"/>
          <w:sz w:val="24"/>
          <w:szCs w:val="24"/>
        </w:rPr>
        <w:t xml:space="preserve"> (Cambridge: Cambridge University Press, 2006). </w:t>
      </w:r>
    </w:p>
  </w:endnote>
  <w:endnote w:id="8">
    <w:p w:rsidR="009F2E2A" w:rsidRPr="002A35B1" w:rsidRDefault="009F2E2A" w:rsidP="002A35B1">
      <w:pPr>
        <w:pStyle w:val="Heading2"/>
        <w:spacing w:before="0" w:line="360" w:lineRule="auto"/>
        <w:rPr>
          <w:rFonts w:ascii="Times New Roman" w:eastAsia="Times New Roman" w:hAnsi="Times New Roman" w:cs="Times New Roman"/>
          <w:b w:val="0"/>
          <w:color w:val="auto"/>
          <w:sz w:val="24"/>
          <w:szCs w:val="24"/>
        </w:rPr>
      </w:pPr>
      <w:r w:rsidRPr="002A35B1">
        <w:rPr>
          <w:rStyle w:val="EndnoteReference"/>
          <w:rFonts w:ascii="Times New Roman" w:hAnsi="Times New Roman" w:cs="Times New Roman"/>
          <w:b w:val="0"/>
          <w:color w:val="auto"/>
          <w:sz w:val="24"/>
          <w:szCs w:val="24"/>
        </w:rPr>
        <w:endnoteRef/>
      </w:r>
      <w:r w:rsidRPr="002A35B1">
        <w:rPr>
          <w:rFonts w:ascii="Times New Roman" w:hAnsi="Times New Roman" w:cs="Times New Roman"/>
          <w:b w:val="0"/>
          <w:color w:val="auto"/>
          <w:sz w:val="24"/>
          <w:szCs w:val="24"/>
        </w:rPr>
        <w:t xml:space="preserve"> </w:t>
      </w:r>
      <w:r w:rsidRPr="002A35B1">
        <w:rPr>
          <w:rFonts w:ascii="Times New Roman" w:eastAsia="Times New Roman" w:hAnsi="Times New Roman" w:cs="Times New Roman"/>
          <w:b w:val="0"/>
          <w:color w:val="auto"/>
          <w:sz w:val="24"/>
          <w:szCs w:val="24"/>
        </w:rPr>
        <w:t xml:space="preserve">Jonathan </w:t>
      </w:r>
      <w:proofErr w:type="spellStart"/>
      <w:r w:rsidRPr="002A35B1">
        <w:rPr>
          <w:rFonts w:ascii="Times New Roman" w:eastAsia="Times New Roman" w:hAnsi="Times New Roman" w:cs="Times New Roman"/>
          <w:b w:val="0"/>
          <w:color w:val="auto"/>
          <w:sz w:val="24"/>
          <w:szCs w:val="24"/>
        </w:rPr>
        <w:t>Ocko</w:t>
      </w:r>
      <w:proofErr w:type="spellEnd"/>
      <w:r w:rsidRPr="002A35B1">
        <w:rPr>
          <w:rFonts w:ascii="Times New Roman" w:eastAsia="Times New Roman" w:hAnsi="Times New Roman" w:cs="Times New Roman"/>
          <w:b w:val="0"/>
          <w:color w:val="auto"/>
          <w:sz w:val="24"/>
          <w:szCs w:val="24"/>
        </w:rPr>
        <w:t xml:space="preserve"> and David </w:t>
      </w:r>
      <w:proofErr w:type="spellStart"/>
      <w:r w:rsidRPr="002A35B1">
        <w:rPr>
          <w:rFonts w:ascii="Times New Roman" w:eastAsia="Times New Roman" w:hAnsi="Times New Roman" w:cs="Times New Roman"/>
          <w:b w:val="0"/>
          <w:color w:val="auto"/>
          <w:sz w:val="24"/>
          <w:szCs w:val="24"/>
        </w:rPr>
        <w:t>Gilmartin</w:t>
      </w:r>
      <w:proofErr w:type="spellEnd"/>
      <w:r w:rsidRPr="002A35B1">
        <w:rPr>
          <w:rFonts w:ascii="Times New Roman" w:eastAsia="Times New Roman" w:hAnsi="Times New Roman" w:cs="Times New Roman"/>
          <w:b w:val="0"/>
          <w:color w:val="auto"/>
          <w:sz w:val="24"/>
          <w:szCs w:val="24"/>
        </w:rPr>
        <w:t xml:space="preserve"> stimulated a lively discussion on the usefulness of such comparative histories with their paper on the concept of the rule of law in China and India. Jonathan K. </w:t>
      </w:r>
      <w:proofErr w:type="spellStart"/>
      <w:r w:rsidRPr="002A35B1">
        <w:rPr>
          <w:rFonts w:ascii="Times New Roman" w:eastAsia="Times New Roman" w:hAnsi="Times New Roman" w:cs="Times New Roman"/>
          <w:b w:val="0"/>
          <w:color w:val="auto"/>
          <w:sz w:val="24"/>
          <w:szCs w:val="24"/>
        </w:rPr>
        <w:t>Ocko</w:t>
      </w:r>
      <w:proofErr w:type="spellEnd"/>
      <w:r w:rsidRPr="002A35B1">
        <w:rPr>
          <w:rFonts w:ascii="Times New Roman" w:eastAsia="Times New Roman" w:hAnsi="Times New Roman" w:cs="Times New Roman"/>
          <w:b w:val="0"/>
          <w:color w:val="auto"/>
          <w:sz w:val="24"/>
          <w:szCs w:val="24"/>
        </w:rPr>
        <w:t xml:space="preserve"> and David </w:t>
      </w:r>
      <w:proofErr w:type="spellStart"/>
      <w:r w:rsidRPr="002A35B1">
        <w:rPr>
          <w:rFonts w:ascii="Times New Roman" w:eastAsia="Times New Roman" w:hAnsi="Times New Roman" w:cs="Times New Roman"/>
          <w:b w:val="0"/>
          <w:color w:val="auto"/>
          <w:sz w:val="24"/>
          <w:szCs w:val="24"/>
        </w:rPr>
        <w:t>Gilmartin</w:t>
      </w:r>
      <w:proofErr w:type="spellEnd"/>
      <w:r w:rsidRPr="002A35B1">
        <w:rPr>
          <w:rFonts w:ascii="Times New Roman" w:eastAsia="Times New Roman" w:hAnsi="Times New Roman" w:cs="Times New Roman"/>
          <w:b w:val="0"/>
          <w:color w:val="auto"/>
          <w:sz w:val="24"/>
          <w:szCs w:val="24"/>
        </w:rPr>
        <w:t xml:space="preserve">, “State, Sovereignty, and the People: A </w:t>
      </w:r>
      <w:r w:rsidR="00FD6D40">
        <w:rPr>
          <w:rFonts w:ascii="Times New Roman" w:eastAsia="Times New Roman" w:hAnsi="Times New Roman" w:cs="Times New Roman"/>
          <w:b w:val="0"/>
          <w:color w:val="auto"/>
          <w:sz w:val="24"/>
          <w:szCs w:val="24"/>
        </w:rPr>
        <w:t>c</w:t>
      </w:r>
      <w:r w:rsidRPr="002A35B1">
        <w:rPr>
          <w:rFonts w:ascii="Times New Roman" w:eastAsia="Times New Roman" w:hAnsi="Times New Roman" w:cs="Times New Roman"/>
          <w:b w:val="0"/>
          <w:color w:val="auto"/>
          <w:sz w:val="24"/>
          <w:szCs w:val="24"/>
        </w:rPr>
        <w:t>omparison of the ‘</w:t>
      </w:r>
      <w:r w:rsidR="00FD6D40">
        <w:rPr>
          <w:rFonts w:ascii="Times New Roman" w:eastAsia="Times New Roman" w:hAnsi="Times New Roman" w:cs="Times New Roman"/>
          <w:b w:val="0"/>
          <w:color w:val="auto"/>
          <w:sz w:val="24"/>
          <w:szCs w:val="24"/>
        </w:rPr>
        <w:t>r</w:t>
      </w:r>
      <w:r w:rsidRPr="002A35B1">
        <w:rPr>
          <w:rFonts w:ascii="Times New Roman" w:eastAsia="Times New Roman" w:hAnsi="Times New Roman" w:cs="Times New Roman"/>
          <w:b w:val="0"/>
          <w:color w:val="auto"/>
          <w:sz w:val="24"/>
          <w:szCs w:val="24"/>
        </w:rPr>
        <w:t xml:space="preserve">ule of </w:t>
      </w:r>
      <w:r w:rsidR="00FD6D40">
        <w:rPr>
          <w:rFonts w:ascii="Times New Roman" w:eastAsia="Times New Roman" w:hAnsi="Times New Roman" w:cs="Times New Roman"/>
          <w:b w:val="0"/>
          <w:color w:val="auto"/>
          <w:sz w:val="24"/>
          <w:szCs w:val="24"/>
        </w:rPr>
        <w:t>l</w:t>
      </w:r>
      <w:r w:rsidRPr="002A35B1">
        <w:rPr>
          <w:rFonts w:ascii="Times New Roman" w:eastAsia="Times New Roman" w:hAnsi="Times New Roman" w:cs="Times New Roman"/>
          <w:b w:val="0"/>
          <w:color w:val="auto"/>
          <w:sz w:val="24"/>
          <w:szCs w:val="24"/>
        </w:rPr>
        <w:t xml:space="preserve">aw’ in China and India,” </w:t>
      </w:r>
      <w:r w:rsidRPr="002A35B1">
        <w:rPr>
          <w:rFonts w:ascii="Times New Roman" w:eastAsia="Times New Roman" w:hAnsi="Times New Roman" w:cs="Times New Roman"/>
          <w:b w:val="0"/>
          <w:i/>
          <w:color w:val="auto"/>
          <w:sz w:val="24"/>
          <w:szCs w:val="24"/>
        </w:rPr>
        <w:t xml:space="preserve">Journal of Asian Studies </w:t>
      </w:r>
      <w:r w:rsidRPr="002A35B1">
        <w:rPr>
          <w:rFonts w:ascii="Times New Roman" w:eastAsia="Times New Roman" w:hAnsi="Times New Roman" w:cs="Times New Roman"/>
          <w:b w:val="0"/>
          <w:color w:val="auto"/>
          <w:sz w:val="24"/>
          <w:szCs w:val="24"/>
        </w:rPr>
        <w:t>68 (2009): 55</w:t>
      </w:r>
      <w:r w:rsidR="00FD6D40">
        <w:rPr>
          <w:rFonts w:ascii="Times New Roman" w:eastAsia="Times New Roman" w:hAnsi="Times New Roman" w:cs="Times New Roman"/>
          <w:b w:val="0"/>
          <w:color w:val="auto"/>
          <w:sz w:val="24"/>
          <w:szCs w:val="24"/>
        </w:rPr>
        <w:t>–</w:t>
      </w:r>
      <w:r w:rsidRPr="002A35B1">
        <w:rPr>
          <w:rFonts w:ascii="Times New Roman" w:eastAsia="Times New Roman" w:hAnsi="Times New Roman" w:cs="Times New Roman"/>
          <w:b w:val="0"/>
          <w:color w:val="auto"/>
          <w:sz w:val="24"/>
          <w:szCs w:val="24"/>
        </w:rPr>
        <w:t xml:space="preserve">100. See also the responses to the paper in the same issue. </w:t>
      </w:r>
    </w:p>
  </w:endnote>
  <w:endnote w:id="9">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Notably Thomas B. Stephens, </w:t>
      </w:r>
      <w:r w:rsidRPr="002A35B1">
        <w:rPr>
          <w:rStyle w:val="HTMLCite"/>
          <w:rFonts w:ascii="Times New Roman" w:hAnsi="Times New Roman" w:cs="Times New Roman"/>
          <w:sz w:val="24"/>
          <w:szCs w:val="24"/>
        </w:rPr>
        <w:t>Order and Discipline in China: The Shanghai Mixed Court 1911</w:t>
      </w:r>
      <w:r w:rsidR="00FD6D40">
        <w:rPr>
          <w:rStyle w:val="HTMLCite"/>
          <w:rFonts w:ascii="Times New Roman" w:hAnsi="Times New Roman" w:cs="Times New Roman"/>
          <w:sz w:val="24"/>
          <w:szCs w:val="24"/>
        </w:rPr>
        <w:t>–</w:t>
      </w:r>
      <w:r w:rsidRPr="002A35B1">
        <w:rPr>
          <w:rStyle w:val="HTMLCite"/>
          <w:rFonts w:ascii="Times New Roman" w:hAnsi="Times New Roman" w:cs="Times New Roman"/>
          <w:sz w:val="24"/>
          <w:szCs w:val="24"/>
        </w:rPr>
        <w:t>27</w:t>
      </w:r>
      <w:r w:rsidRPr="002A35B1">
        <w:rPr>
          <w:rStyle w:val="HTMLCite"/>
          <w:rFonts w:ascii="Times New Roman" w:hAnsi="Times New Roman" w:cs="Times New Roman"/>
          <w:i w:val="0"/>
          <w:sz w:val="24"/>
          <w:szCs w:val="24"/>
        </w:rPr>
        <w:t xml:space="preserve"> (Seattle: University of Washington Press, 1992).</w:t>
      </w:r>
    </w:p>
  </w:endnote>
  <w:endnote w:id="10">
    <w:p w:rsidR="009F2E2A" w:rsidRPr="002A35B1" w:rsidRDefault="009F2E2A" w:rsidP="002A35B1">
      <w:pPr>
        <w:pStyle w:val="EndnoteText"/>
        <w:spacing w:line="360" w:lineRule="auto"/>
        <w:rPr>
          <w:rFonts w:ascii="Times New Roman" w:eastAsia="PMingLiU" w:hAnsi="Times New Roman" w:cs="Times New Roman"/>
          <w:sz w:val="24"/>
          <w:szCs w:val="24"/>
          <w:lang w:eastAsia="zh-TW"/>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w:t>
      </w:r>
      <w:proofErr w:type="spellStart"/>
      <w:r w:rsidRPr="002A35B1">
        <w:rPr>
          <w:rFonts w:ascii="Times New Roman" w:hAnsi="Times New Roman" w:cs="Times New Roman"/>
          <w:sz w:val="24"/>
          <w:szCs w:val="24"/>
        </w:rPr>
        <w:t>Bryna</w:t>
      </w:r>
      <w:proofErr w:type="spellEnd"/>
      <w:r w:rsidRPr="002A35B1">
        <w:rPr>
          <w:rFonts w:ascii="Times New Roman" w:hAnsi="Times New Roman" w:cs="Times New Roman"/>
          <w:sz w:val="24"/>
          <w:szCs w:val="24"/>
        </w:rPr>
        <w:t xml:space="preserve"> Goodman, </w:t>
      </w:r>
      <w:r w:rsidRPr="002A35B1">
        <w:rPr>
          <w:rFonts w:ascii="Times New Roman" w:hAnsi="Times New Roman" w:cs="Times New Roman"/>
          <w:i/>
          <w:sz w:val="24"/>
          <w:szCs w:val="24"/>
        </w:rPr>
        <w:t>Native Place, City and Nation</w:t>
      </w:r>
      <w:r w:rsidRPr="002A35B1">
        <w:rPr>
          <w:rFonts w:ascii="Times New Roman" w:hAnsi="Times New Roman" w:cs="Times New Roman"/>
          <w:bCs/>
          <w:i/>
          <w:sz w:val="24"/>
          <w:szCs w:val="24"/>
        </w:rPr>
        <w:t xml:space="preserve">: Regional </w:t>
      </w:r>
      <w:r w:rsidR="00FD6D40">
        <w:rPr>
          <w:rFonts w:ascii="Times New Roman" w:hAnsi="Times New Roman" w:cs="Times New Roman"/>
          <w:bCs/>
          <w:i/>
          <w:sz w:val="24"/>
          <w:szCs w:val="24"/>
        </w:rPr>
        <w:t>n</w:t>
      </w:r>
      <w:r w:rsidRPr="002A35B1">
        <w:rPr>
          <w:rFonts w:ascii="Times New Roman" w:hAnsi="Times New Roman" w:cs="Times New Roman"/>
          <w:bCs/>
          <w:i/>
          <w:sz w:val="24"/>
          <w:szCs w:val="24"/>
        </w:rPr>
        <w:t xml:space="preserve">etworks and </w:t>
      </w:r>
      <w:r w:rsidR="00FD6D40">
        <w:rPr>
          <w:rFonts w:ascii="Times New Roman" w:hAnsi="Times New Roman" w:cs="Times New Roman"/>
          <w:bCs/>
          <w:i/>
          <w:sz w:val="24"/>
          <w:szCs w:val="24"/>
        </w:rPr>
        <w:t>i</w:t>
      </w:r>
      <w:r w:rsidRPr="002A35B1">
        <w:rPr>
          <w:rFonts w:ascii="Times New Roman" w:hAnsi="Times New Roman" w:cs="Times New Roman"/>
          <w:bCs/>
          <w:i/>
          <w:sz w:val="24"/>
          <w:szCs w:val="24"/>
        </w:rPr>
        <w:t>dentities in Shanghai, 1853</w:t>
      </w:r>
      <w:r w:rsidR="00FD6D40">
        <w:rPr>
          <w:rFonts w:ascii="Times New Roman" w:hAnsi="Times New Roman" w:cs="Times New Roman"/>
          <w:bCs/>
          <w:i/>
          <w:sz w:val="24"/>
          <w:szCs w:val="24"/>
        </w:rPr>
        <w:t>–</w:t>
      </w:r>
      <w:r w:rsidRPr="002A35B1">
        <w:rPr>
          <w:rFonts w:ascii="Times New Roman" w:hAnsi="Times New Roman" w:cs="Times New Roman"/>
          <w:bCs/>
          <w:i/>
          <w:sz w:val="24"/>
          <w:szCs w:val="24"/>
        </w:rPr>
        <w:t>1937</w:t>
      </w:r>
      <w:r w:rsidRPr="002A35B1">
        <w:rPr>
          <w:rFonts w:ascii="Times New Roman" w:hAnsi="Times New Roman" w:cs="Times New Roman"/>
          <w:b/>
          <w:bCs/>
          <w:i/>
          <w:sz w:val="24"/>
          <w:szCs w:val="24"/>
        </w:rPr>
        <w:t xml:space="preserve"> </w:t>
      </w:r>
      <w:r w:rsidRPr="002A35B1">
        <w:rPr>
          <w:rFonts w:ascii="Times New Roman" w:hAnsi="Times New Roman" w:cs="Times New Roman"/>
          <w:sz w:val="24"/>
          <w:szCs w:val="24"/>
        </w:rPr>
        <w:t xml:space="preserve">(Berkeley: University of California Press, 1995), </w:t>
      </w:r>
      <w:r w:rsidRPr="002A35B1">
        <w:rPr>
          <w:rFonts w:ascii="Times New Roman" w:eastAsia="PMingLiU" w:hAnsi="Times New Roman" w:cs="Times New Roman"/>
          <w:sz w:val="24"/>
          <w:szCs w:val="24"/>
          <w:lang w:eastAsia="zh-TW"/>
        </w:rPr>
        <w:t>188</w:t>
      </w:r>
      <w:r w:rsidR="00FD6D40">
        <w:rPr>
          <w:rFonts w:ascii="Times New Roman" w:eastAsia="PMingLiU" w:hAnsi="Times New Roman" w:cs="Times New Roman"/>
          <w:sz w:val="24"/>
          <w:szCs w:val="24"/>
          <w:lang w:eastAsia="zh-TW"/>
        </w:rPr>
        <w:t>–</w:t>
      </w:r>
      <w:r w:rsidRPr="002A35B1">
        <w:rPr>
          <w:rFonts w:ascii="Times New Roman" w:eastAsia="PMingLiU" w:hAnsi="Times New Roman" w:cs="Times New Roman"/>
          <w:sz w:val="24"/>
          <w:szCs w:val="24"/>
          <w:lang w:eastAsia="zh-TW"/>
        </w:rPr>
        <w:t>90</w:t>
      </w:r>
      <w:r w:rsidRPr="002A35B1">
        <w:rPr>
          <w:rFonts w:ascii="Times New Roman" w:hAnsi="Times New Roman" w:cs="Times New Roman"/>
          <w:sz w:val="24"/>
          <w:szCs w:val="24"/>
        </w:rPr>
        <w:t xml:space="preserve">; “The Locality as Microcosm of the Nation? Native </w:t>
      </w:r>
      <w:r w:rsidR="00FD6D40">
        <w:rPr>
          <w:rFonts w:ascii="Times New Roman" w:hAnsi="Times New Roman" w:cs="Times New Roman"/>
          <w:sz w:val="24"/>
          <w:szCs w:val="24"/>
        </w:rPr>
        <w:t>p</w:t>
      </w:r>
      <w:r w:rsidRPr="002A35B1">
        <w:rPr>
          <w:rFonts w:ascii="Times New Roman" w:hAnsi="Times New Roman" w:cs="Times New Roman"/>
          <w:sz w:val="24"/>
          <w:szCs w:val="24"/>
        </w:rPr>
        <w:t xml:space="preserve">lace </w:t>
      </w:r>
      <w:r w:rsidR="00FD6D40">
        <w:rPr>
          <w:rFonts w:ascii="Times New Roman" w:hAnsi="Times New Roman" w:cs="Times New Roman"/>
          <w:sz w:val="24"/>
          <w:szCs w:val="24"/>
        </w:rPr>
        <w:t>n</w:t>
      </w:r>
      <w:r w:rsidRPr="002A35B1">
        <w:rPr>
          <w:rFonts w:ascii="Times New Roman" w:hAnsi="Times New Roman" w:cs="Times New Roman"/>
          <w:sz w:val="24"/>
          <w:szCs w:val="24"/>
        </w:rPr>
        <w:t xml:space="preserve">etworks and </w:t>
      </w:r>
      <w:r w:rsidR="00FD6D40">
        <w:rPr>
          <w:rFonts w:ascii="Times New Roman" w:hAnsi="Times New Roman" w:cs="Times New Roman"/>
          <w:sz w:val="24"/>
          <w:szCs w:val="24"/>
        </w:rPr>
        <w:t>e</w:t>
      </w:r>
      <w:r w:rsidRPr="002A35B1">
        <w:rPr>
          <w:rFonts w:ascii="Times New Roman" w:hAnsi="Times New Roman" w:cs="Times New Roman"/>
          <w:sz w:val="24"/>
          <w:szCs w:val="24"/>
        </w:rPr>
        <w:t xml:space="preserve">arly </w:t>
      </w:r>
      <w:r w:rsidR="00FD6D40">
        <w:rPr>
          <w:rFonts w:ascii="Times New Roman" w:hAnsi="Times New Roman" w:cs="Times New Roman"/>
          <w:sz w:val="24"/>
          <w:szCs w:val="24"/>
        </w:rPr>
        <w:t>u</w:t>
      </w:r>
      <w:r w:rsidRPr="002A35B1">
        <w:rPr>
          <w:rFonts w:ascii="Times New Roman" w:hAnsi="Times New Roman" w:cs="Times New Roman"/>
          <w:sz w:val="24"/>
          <w:szCs w:val="24"/>
        </w:rPr>
        <w:t xml:space="preserve">rban </w:t>
      </w:r>
      <w:r w:rsidR="00FD6D40">
        <w:rPr>
          <w:rFonts w:ascii="Times New Roman" w:hAnsi="Times New Roman" w:cs="Times New Roman"/>
          <w:sz w:val="24"/>
          <w:szCs w:val="24"/>
        </w:rPr>
        <w:t>n</w:t>
      </w:r>
      <w:r w:rsidRPr="002A35B1">
        <w:rPr>
          <w:rFonts w:ascii="Times New Roman" w:hAnsi="Times New Roman" w:cs="Times New Roman"/>
          <w:sz w:val="24"/>
          <w:szCs w:val="24"/>
        </w:rPr>
        <w:t>ationalism in China</w:t>
      </w:r>
      <w:r w:rsidR="00FD6D40">
        <w:rPr>
          <w:rFonts w:ascii="Times New Roman" w:hAnsi="Times New Roman" w:cs="Times New Roman"/>
          <w:sz w:val="24"/>
          <w:szCs w:val="24"/>
        </w:rPr>
        <w:t>,</w:t>
      </w:r>
      <w:r w:rsidRPr="002A35B1">
        <w:rPr>
          <w:rFonts w:ascii="Times New Roman" w:hAnsi="Times New Roman" w:cs="Times New Roman"/>
          <w:sz w:val="24"/>
          <w:szCs w:val="24"/>
        </w:rPr>
        <w:t xml:space="preserve">” </w:t>
      </w:r>
      <w:r w:rsidRPr="002A35B1">
        <w:rPr>
          <w:rFonts w:ascii="Times New Roman" w:hAnsi="Times New Roman" w:cs="Times New Roman"/>
          <w:i/>
          <w:sz w:val="24"/>
          <w:szCs w:val="24"/>
        </w:rPr>
        <w:t>Modern China</w:t>
      </w:r>
      <w:r w:rsidRPr="002A35B1">
        <w:rPr>
          <w:rFonts w:ascii="Times New Roman" w:eastAsia="PMingLiU" w:hAnsi="Times New Roman" w:cs="Times New Roman"/>
          <w:i/>
          <w:sz w:val="24"/>
          <w:szCs w:val="24"/>
          <w:lang w:eastAsia="zh-TW"/>
        </w:rPr>
        <w:t xml:space="preserve">, </w:t>
      </w:r>
      <w:r w:rsidRPr="002A35B1">
        <w:rPr>
          <w:rFonts w:ascii="Times New Roman" w:hAnsi="Times New Roman" w:cs="Times New Roman"/>
          <w:sz w:val="24"/>
          <w:szCs w:val="24"/>
        </w:rPr>
        <w:t>21</w:t>
      </w:r>
      <w:r w:rsidR="00FD6D40">
        <w:rPr>
          <w:rFonts w:ascii="Times New Roman" w:hAnsi="Times New Roman" w:cs="Times New Roman"/>
          <w:sz w:val="24"/>
          <w:szCs w:val="24"/>
        </w:rPr>
        <w:t>/</w:t>
      </w:r>
      <w:r w:rsidRPr="002A35B1">
        <w:rPr>
          <w:rFonts w:ascii="Times New Roman" w:hAnsi="Times New Roman" w:cs="Times New Roman"/>
          <w:sz w:val="24"/>
          <w:szCs w:val="24"/>
        </w:rPr>
        <w:t>4 (1995)</w:t>
      </w:r>
      <w:r w:rsidR="00FD6D40">
        <w:rPr>
          <w:rFonts w:ascii="Times New Roman" w:eastAsia="PMingLiU" w:hAnsi="Times New Roman" w:cs="Times New Roman"/>
          <w:sz w:val="24"/>
          <w:szCs w:val="24"/>
          <w:lang w:eastAsia="zh-TW"/>
        </w:rPr>
        <w:t xml:space="preserve">: </w:t>
      </w:r>
      <w:r w:rsidRPr="002A35B1">
        <w:rPr>
          <w:rFonts w:ascii="Times New Roman" w:eastAsia="PMingLiU" w:hAnsi="Times New Roman" w:cs="Times New Roman"/>
          <w:sz w:val="24"/>
          <w:szCs w:val="24"/>
          <w:lang w:eastAsia="zh-TW"/>
        </w:rPr>
        <w:t>399</w:t>
      </w:r>
      <w:r w:rsidR="00FD6D40">
        <w:rPr>
          <w:rFonts w:ascii="Times New Roman" w:eastAsia="PMingLiU" w:hAnsi="Times New Roman" w:cs="Times New Roman"/>
          <w:sz w:val="24"/>
          <w:szCs w:val="24"/>
          <w:lang w:eastAsia="zh-TW"/>
        </w:rPr>
        <w:t>–</w:t>
      </w:r>
      <w:r w:rsidRPr="002A35B1">
        <w:rPr>
          <w:rFonts w:ascii="Times New Roman" w:eastAsia="PMingLiU" w:hAnsi="Times New Roman" w:cs="Times New Roman"/>
          <w:sz w:val="24"/>
          <w:szCs w:val="24"/>
          <w:lang w:eastAsia="zh-TW"/>
        </w:rPr>
        <w:t>401.</w:t>
      </w:r>
    </w:p>
  </w:endnote>
  <w:endnote w:id="11">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w:t>
      </w:r>
      <w:r w:rsidRPr="002A35B1">
        <w:rPr>
          <w:rFonts w:ascii="Times New Roman" w:hAnsi="Times New Roman" w:cs="Times New Roman"/>
          <w:bCs/>
          <w:sz w:val="24"/>
          <w:szCs w:val="24"/>
        </w:rPr>
        <w:t>John Gallagher and Ronald Robinson, “The Imperialism of Free Trade</w:t>
      </w:r>
      <w:r w:rsidR="00FD6D40">
        <w:rPr>
          <w:rFonts w:ascii="Times New Roman" w:hAnsi="Times New Roman" w:cs="Times New Roman"/>
          <w:bCs/>
          <w:sz w:val="24"/>
          <w:szCs w:val="24"/>
        </w:rPr>
        <w:t>,</w:t>
      </w:r>
      <w:r w:rsidRPr="002A35B1">
        <w:rPr>
          <w:rFonts w:ascii="Times New Roman" w:hAnsi="Times New Roman" w:cs="Times New Roman"/>
          <w:bCs/>
          <w:sz w:val="24"/>
          <w:szCs w:val="24"/>
        </w:rPr>
        <w:t xml:space="preserve">” </w:t>
      </w:r>
      <w:r w:rsidRPr="002A35B1">
        <w:rPr>
          <w:rFonts w:ascii="Times New Roman" w:hAnsi="Times New Roman" w:cs="Times New Roman"/>
          <w:bCs/>
          <w:i/>
          <w:sz w:val="24"/>
          <w:szCs w:val="24"/>
        </w:rPr>
        <w:t>Economic History Review</w:t>
      </w:r>
      <w:r w:rsidRPr="002A35B1">
        <w:rPr>
          <w:rFonts w:ascii="Times New Roman" w:hAnsi="Times New Roman" w:cs="Times New Roman"/>
          <w:bCs/>
          <w:sz w:val="24"/>
          <w:szCs w:val="24"/>
        </w:rPr>
        <w:t xml:space="preserve"> 6</w:t>
      </w:r>
      <w:r w:rsidR="00FD6D40">
        <w:rPr>
          <w:rFonts w:ascii="Times New Roman" w:hAnsi="Times New Roman" w:cs="Times New Roman"/>
          <w:bCs/>
          <w:sz w:val="24"/>
          <w:szCs w:val="24"/>
        </w:rPr>
        <w:t>/</w:t>
      </w:r>
      <w:r w:rsidRPr="002A35B1">
        <w:rPr>
          <w:rFonts w:ascii="Times New Roman" w:hAnsi="Times New Roman" w:cs="Times New Roman"/>
          <w:bCs/>
          <w:sz w:val="24"/>
          <w:szCs w:val="24"/>
        </w:rPr>
        <w:t>1 (1953): 1</w:t>
      </w:r>
      <w:r w:rsidR="00FD6D40">
        <w:rPr>
          <w:rFonts w:ascii="Times New Roman" w:hAnsi="Times New Roman" w:cs="Times New Roman"/>
          <w:bCs/>
          <w:sz w:val="24"/>
          <w:szCs w:val="24"/>
        </w:rPr>
        <w:t>–</w:t>
      </w:r>
      <w:r w:rsidRPr="002A35B1">
        <w:rPr>
          <w:rFonts w:ascii="Times New Roman" w:hAnsi="Times New Roman" w:cs="Times New Roman"/>
          <w:bCs/>
          <w:sz w:val="24"/>
          <w:szCs w:val="24"/>
        </w:rPr>
        <w:t>15.</w:t>
      </w:r>
    </w:p>
  </w:endnote>
  <w:endnote w:id="12">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w:t>
      </w:r>
      <w:proofErr w:type="spellStart"/>
      <w:r w:rsidRPr="002A35B1">
        <w:rPr>
          <w:rFonts w:ascii="Times New Roman" w:hAnsi="Times New Roman" w:cs="Times New Roman"/>
          <w:sz w:val="24"/>
          <w:szCs w:val="24"/>
        </w:rPr>
        <w:t>Prasenjit</w:t>
      </w:r>
      <w:proofErr w:type="spellEnd"/>
      <w:r w:rsidRPr="002A35B1">
        <w:rPr>
          <w:rFonts w:ascii="Times New Roman" w:hAnsi="Times New Roman" w:cs="Times New Roman"/>
          <w:sz w:val="24"/>
          <w:szCs w:val="24"/>
        </w:rPr>
        <w:t xml:space="preserve"> </w:t>
      </w:r>
      <w:proofErr w:type="spellStart"/>
      <w:r w:rsidRPr="002A35B1">
        <w:rPr>
          <w:rFonts w:ascii="Times New Roman" w:hAnsi="Times New Roman" w:cs="Times New Roman"/>
          <w:sz w:val="24"/>
          <w:szCs w:val="24"/>
        </w:rPr>
        <w:t>Duara</w:t>
      </w:r>
      <w:proofErr w:type="spellEnd"/>
      <w:r w:rsidRPr="002A35B1">
        <w:rPr>
          <w:rFonts w:ascii="Times New Roman" w:hAnsi="Times New Roman" w:cs="Times New Roman"/>
          <w:sz w:val="24"/>
          <w:szCs w:val="24"/>
        </w:rPr>
        <w:t xml:space="preserve">, </w:t>
      </w:r>
      <w:r w:rsidRPr="002A35B1">
        <w:rPr>
          <w:rFonts w:ascii="Times New Roman" w:hAnsi="Times New Roman" w:cs="Times New Roman"/>
          <w:i/>
          <w:sz w:val="24"/>
          <w:szCs w:val="24"/>
        </w:rPr>
        <w:t xml:space="preserve">Rescuing History form the Nation: Questioning </w:t>
      </w:r>
      <w:r w:rsidR="00FD6D40">
        <w:rPr>
          <w:rFonts w:ascii="Times New Roman" w:hAnsi="Times New Roman" w:cs="Times New Roman"/>
          <w:i/>
          <w:sz w:val="24"/>
          <w:szCs w:val="24"/>
        </w:rPr>
        <w:t>n</w:t>
      </w:r>
      <w:r w:rsidRPr="002A35B1">
        <w:rPr>
          <w:rFonts w:ascii="Times New Roman" w:hAnsi="Times New Roman" w:cs="Times New Roman"/>
          <w:i/>
          <w:sz w:val="24"/>
          <w:szCs w:val="24"/>
        </w:rPr>
        <w:t xml:space="preserve">arratives of </w:t>
      </w:r>
      <w:r w:rsidR="00FD6D40">
        <w:rPr>
          <w:rFonts w:ascii="Times New Roman" w:hAnsi="Times New Roman" w:cs="Times New Roman"/>
          <w:i/>
          <w:sz w:val="24"/>
          <w:szCs w:val="24"/>
        </w:rPr>
        <w:t>m</w:t>
      </w:r>
      <w:r w:rsidRPr="002A35B1">
        <w:rPr>
          <w:rFonts w:ascii="Times New Roman" w:hAnsi="Times New Roman" w:cs="Times New Roman"/>
          <w:i/>
          <w:sz w:val="24"/>
          <w:szCs w:val="24"/>
        </w:rPr>
        <w:t xml:space="preserve">odern </w:t>
      </w:r>
      <w:proofErr w:type="gramStart"/>
      <w:r w:rsidRPr="002A35B1">
        <w:rPr>
          <w:rFonts w:ascii="Times New Roman" w:hAnsi="Times New Roman" w:cs="Times New Roman"/>
          <w:i/>
          <w:sz w:val="24"/>
          <w:szCs w:val="24"/>
        </w:rPr>
        <w:t xml:space="preserve">China </w:t>
      </w:r>
      <w:r w:rsidRPr="002A35B1">
        <w:rPr>
          <w:rFonts w:ascii="Times New Roman" w:hAnsi="Times New Roman" w:cs="Times New Roman"/>
          <w:sz w:val="24"/>
          <w:szCs w:val="24"/>
        </w:rPr>
        <w:t xml:space="preserve"> (</w:t>
      </w:r>
      <w:proofErr w:type="gramEnd"/>
      <w:r w:rsidRPr="002A35B1">
        <w:rPr>
          <w:rFonts w:ascii="Times New Roman" w:hAnsi="Times New Roman" w:cs="Times New Roman"/>
          <w:sz w:val="24"/>
          <w:szCs w:val="24"/>
        </w:rPr>
        <w:t>Chicago: Chicago University Press, 1995).</w:t>
      </w:r>
    </w:p>
  </w:endnote>
  <w:endnote w:id="13">
    <w:p w:rsidR="009F2E2A" w:rsidRPr="002A35B1" w:rsidRDefault="009F2E2A" w:rsidP="002A35B1">
      <w:pPr>
        <w:pStyle w:val="EndnoteText"/>
        <w:spacing w:line="360" w:lineRule="auto"/>
        <w:rPr>
          <w:rFonts w:ascii="Times New Roman" w:hAnsi="Times New Roman" w:cs="Times New Roman"/>
          <w:sz w:val="24"/>
          <w:szCs w:val="24"/>
        </w:rPr>
      </w:pPr>
      <w:r w:rsidRPr="002A35B1">
        <w:rPr>
          <w:rStyle w:val="EndnoteReference"/>
          <w:rFonts w:ascii="Times New Roman" w:hAnsi="Times New Roman" w:cs="Times New Roman"/>
          <w:sz w:val="24"/>
          <w:szCs w:val="24"/>
        </w:rPr>
        <w:endnoteRef/>
      </w:r>
      <w:r w:rsidRPr="002A35B1">
        <w:rPr>
          <w:rFonts w:ascii="Times New Roman" w:hAnsi="Times New Roman" w:cs="Times New Roman"/>
          <w:sz w:val="24"/>
          <w:szCs w:val="24"/>
        </w:rPr>
        <w:t xml:space="preserve"> Frederick Cooper, “Conflict and Connection:  Rethinking </w:t>
      </w:r>
      <w:r w:rsidR="00FD6D40">
        <w:rPr>
          <w:rFonts w:ascii="Times New Roman" w:hAnsi="Times New Roman" w:cs="Times New Roman"/>
          <w:sz w:val="24"/>
          <w:szCs w:val="24"/>
        </w:rPr>
        <w:t>c</w:t>
      </w:r>
      <w:r w:rsidRPr="002A35B1">
        <w:rPr>
          <w:rFonts w:ascii="Times New Roman" w:hAnsi="Times New Roman" w:cs="Times New Roman"/>
          <w:sz w:val="24"/>
          <w:szCs w:val="24"/>
        </w:rPr>
        <w:t xml:space="preserve">olonial African </w:t>
      </w:r>
      <w:r w:rsidR="00FD6D40">
        <w:rPr>
          <w:rFonts w:ascii="Times New Roman" w:hAnsi="Times New Roman" w:cs="Times New Roman"/>
          <w:sz w:val="24"/>
          <w:szCs w:val="24"/>
        </w:rPr>
        <w:t>h</w:t>
      </w:r>
      <w:r w:rsidRPr="002A35B1">
        <w:rPr>
          <w:rFonts w:ascii="Times New Roman" w:hAnsi="Times New Roman" w:cs="Times New Roman"/>
          <w:sz w:val="24"/>
          <w:szCs w:val="24"/>
        </w:rPr>
        <w:t xml:space="preserve">istory”, </w:t>
      </w:r>
      <w:r w:rsidRPr="002A35B1">
        <w:rPr>
          <w:rFonts w:ascii="Times New Roman" w:hAnsi="Times New Roman" w:cs="Times New Roman"/>
          <w:i/>
          <w:sz w:val="24"/>
          <w:szCs w:val="24"/>
        </w:rPr>
        <w:t>American Historical Review</w:t>
      </w:r>
      <w:r w:rsidRPr="002A35B1">
        <w:rPr>
          <w:rFonts w:ascii="Times New Roman" w:hAnsi="Times New Roman" w:cs="Times New Roman"/>
          <w:sz w:val="24"/>
          <w:szCs w:val="24"/>
        </w:rPr>
        <w:t xml:space="preserve"> 99 (1994):  1516</w:t>
      </w:r>
      <w:r w:rsidR="00FD6D40">
        <w:rPr>
          <w:rFonts w:ascii="Times New Roman" w:hAnsi="Times New Roman" w:cs="Times New Roman"/>
          <w:sz w:val="24"/>
          <w:szCs w:val="24"/>
        </w:rPr>
        <w:t>–</w:t>
      </w:r>
      <w:r w:rsidRPr="002A35B1">
        <w:rPr>
          <w:rFonts w:ascii="Times New Roman" w:hAnsi="Times New Roman" w:cs="Times New Roman"/>
          <w:sz w:val="24"/>
          <w:szCs w:val="24"/>
        </w:rPr>
        <w:t>45.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EA1" w:rsidRPr="00E31A18" w:rsidRDefault="00657EA1" w:rsidP="00E31A18">
    <w:pPr>
      <w:pStyle w:val="Footer"/>
      <w:jc w:val="right"/>
      <w:rPr>
        <w:rFonts w:ascii="Times New Roman" w:hAnsi="Times New Roman" w:cs="Times New Roman"/>
        <w:sz w:val="20"/>
        <w:szCs w:val="20"/>
      </w:rPr>
    </w:pPr>
    <w:r w:rsidRPr="00E31A18">
      <w:rPr>
        <w:rFonts w:ascii="Times New Roman" w:hAnsi="Times New Roman" w:cs="Times New Roman"/>
        <w:sz w:val="20"/>
        <w:szCs w:val="20"/>
      </w:rPr>
      <w:t>© 2014 Isabella Jackson and the Johns Hopkins University Press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0D5C" w:rsidRDefault="001D0D5C" w:rsidP="004A59CE">
      <w:pPr>
        <w:spacing w:after="0" w:line="240" w:lineRule="auto"/>
      </w:pPr>
      <w:r>
        <w:separator/>
      </w:r>
    </w:p>
  </w:footnote>
  <w:footnote w:type="continuationSeparator" w:id="0">
    <w:p w:rsidR="001D0D5C" w:rsidRDefault="001D0D5C" w:rsidP="004A59C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drawingGridHorizontalSpacing w:val="110"/>
  <w:displayHorizontalDrawingGridEvery w:val="2"/>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E22"/>
    <w:rsid w:val="00005A15"/>
    <w:rsid w:val="00011890"/>
    <w:rsid w:val="00017B43"/>
    <w:rsid w:val="000305B9"/>
    <w:rsid w:val="000363C1"/>
    <w:rsid w:val="00045440"/>
    <w:rsid w:val="000562DF"/>
    <w:rsid w:val="000576C9"/>
    <w:rsid w:val="0008265A"/>
    <w:rsid w:val="00083D4B"/>
    <w:rsid w:val="00094BD3"/>
    <w:rsid w:val="00094EB5"/>
    <w:rsid w:val="000B3B5E"/>
    <w:rsid w:val="000B6B24"/>
    <w:rsid w:val="000B6C05"/>
    <w:rsid w:val="000C6E09"/>
    <w:rsid w:val="000E3E00"/>
    <w:rsid w:val="001137A7"/>
    <w:rsid w:val="001305B0"/>
    <w:rsid w:val="0014168A"/>
    <w:rsid w:val="00147990"/>
    <w:rsid w:val="00167EE6"/>
    <w:rsid w:val="00172F72"/>
    <w:rsid w:val="001762C8"/>
    <w:rsid w:val="00195395"/>
    <w:rsid w:val="00195E22"/>
    <w:rsid w:val="001A6325"/>
    <w:rsid w:val="001B330A"/>
    <w:rsid w:val="001C68A6"/>
    <w:rsid w:val="001D0D5C"/>
    <w:rsid w:val="001E5B4E"/>
    <w:rsid w:val="001F76EF"/>
    <w:rsid w:val="00203B09"/>
    <w:rsid w:val="00220451"/>
    <w:rsid w:val="00232F46"/>
    <w:rsid w:val="00236C54"/>
    <w:rsid w:val="00242820"/>
    <w:rsid w:val="00255B46"/>
    <w:rsid w:val="0026619F"/>
    <w:rsid w:val="00267991"/>
    <w:rsid w:val="00276C8A"/>
    <w:rsid w:val="002775E8"/>
    <w:rsid w:val="00284969"/>
    <w:rsid w:val="00295E1B"/>
    <w:rsid w:val="002967E3"/>
    <w:rsid w:val="00297D7A"/>
    <w:rsid w:val="002A2D44"/>
    <w:rsid w:val="002A2F45"/>
    <w:rsid w:val="002A2FF0"/>
    <w:rsid w:val="002A35B1"/>
    <w:rsid w:val="002A656F"/>
    <w:rsid w:val="002B1FC0"/>
    <w:rsid w:val="002B702B"/>
    <w:rsid w:val="002C438B"/>
    <w:rsid w:val="002D1819"/>
    <w:rsid w:val="002D2F11"/>
    <w:rsid w:val="002D5F5D"/>
    <w:rsid w:val="002E0329"/>
    <w:rsid w:val="002E07D3"/>
    <w:rsid w:val="002E26BE"/>
    <w:rsid w:val="00340F84"/>
    <w:rsid w:val="0037414D"/>
    <w:rsid w:val="0037415B"/>
    <w:rsid w:val="00374829"/>
    <w:rsid w:val="003807B1"/>
    <w:rsid w:val="00383752"/>
    <w:rsid w:val="003A6981"/>
    <w:rsid w:val="003C5E35"/>
    <w:rsid w:val="003E1EE3"/>
    <w:rsid w:val="003E7515"/>
    <w:rsid w:val="003F4061"/>
    <w:rsid w:val="003F4587"/>
    <w:rsid w:val="00412720"/>
    <w:rsid w:val="0041519E"/>
    <w:rsid w:val="004152AA"/>
    <w:rsid w:val="004269D8"/>
    <w:rsid w:val="00432103"/>
    <w:rsid w:val="004324FE"/>
    <w:rsid w:val="00437BCE"/>
    <w:rsid w:val="00441A60"/>
    <w:rsid w:val="00446D91"/>
    <w:rsid w:val="004502B5"/>
    <w:rsid w:val="004533BD"/>
    <w:rsid w:val="00481BF6"/>
    <w:rsid w:val="004825E0"/>
    <w:rsid w:val="00483B49"/>
    <w:rsid w:val="0048769A"/>
    <w:rsid w:val="00491012"/>
    <w:rsid w:val="00496222"/>
    <w:rsid w:val="004A59CE"/>
    <w:rsid w:val="004A74D9"/>
    <w:rsid w:val="004C0A39"/>
    <w:rsid w:val="004C10A8"/>
    <w:rsid w:val="004D1989"/>
    <w:rsid w:val="004E1AE9"/>
    <w:rsid w:val="00512853"/>
    <w:rsid w:val="00513AFF"/>
    <w:rsid w:val="00543EB0"/>
    <w:rsid w:val="005510FF"/>
    <w:rsid w:val="00552DDB"/>
    <w:rsid w:val="005547E4"/>
    <w:rsid w:val="00556017"/>
    <w:rsid w:val="005576DF"/>
    <w:rsid w:val="00560D1F"/>
    <w:rsid w:val="0057625C"/>
    <w:rsid w:val="00580B3A"/>
    <w:rsid w:val="005C4AC3"/>
    <w:rsid w:val="005D2BAF"/>
    <w:rsid w:val="005D467F"/>
    <w:rsid w:val="005E426B"/>
    <w:rsid w:val="00601667"/>
    <w:rsid w:val="00601CDA"/>
    <w:rsid w:val="0061505F"/>
    <w:rsid w:val="00617457"/>
    <w:rsid w:val="0062109D"/>
    <w:rsid w:val="00642053"/>
    <w:rsid w:val="0065489F"/>
    <w:rsid w:val="00657EA1"/>
    <w:rsid w:val="00664B7A"/>
    <w:rsid w:val="006804ED"/>
    <w:rsid w:val="0069189C"/>
    <w:rsid w:val="0069193B"/>
    <w:rsid w:val="006B5447"/>
    <w:rsid w:val="006B7390"/>
    <w:rsid w:val="006C51D1"/>
    <w:rsid w:val="006C7672"/>
    <w:rsid w:val="006D2468"/>
    <w:rsid w:val="006D384B"/>
    <w:rsid w:val="006D4447"/>
    <w:rsid w:val="006F4C7E"/>
    <w:rsid w:val="006F51AD"/>
    <w:rsid w:val="00711260"/>
    <w:rsid w:val="0071217F"/>
    <w:rsid w:val="0071369B"/>
    <w:rsid w:val="0071736F"/>
    <w:rsid w:val="00730153"/>
    <w:rsid w:val="00734A8A"/>
    <w:rsid w:val="00736FD8"/>
    <w:rsid w:val="00743689"/>
    <w:rsid w:val="007443BA"/>
    <w:rsid w:val="00744757"/>
    <w:rsid w:val="00763AA0"/>
    <w:rsid w:val="00766332"/>
    <w:rsid w:val="00776B99"/>
    <w:rsid w:val="00792777"/>
    <w:rsid w:val="00796E77"/>
    <w:rsid w:val="007A187E"/>
    <w:rsid w:val="007A2779"/>
    <w:rsid w:val="007B1B28"/>
    <w:rsid w:val="007C11B1"/>
    <w:rsid w:val="007C70A3"/>
    <w:rsid w:val="007D0DC9"/>
    <w:rsid w:val="007E1EAA"/>
    <w:rsid w:val="0081525E"/>
    <w:rsid w:val="00820687"/>
    <w:rsid w:val="008415CB"/>
    <w:rsid w:val="00844B2B"/>
    <w:rsid w:val="00860487"/>
    <w:rsid w:val="0086655F"/>
    <w:rsid w:val="00873B2F"/>
    <w:rsid w:val="008858A4"/>
    <w:rsid w:val="00887955"/>
    <w:rsid w:val="008919FB"/>
    <w:rsid w:val="00894760"/>
    <w:rsid w:val="008A3BD9"/>
    <w:rsid w:val="008C0517"/>
    <w:rsid w:val="008C5767"/>
    <w:rsid w:val="008D1351"/>
    <w:rsid w:val="008D1DDB"/>
    <w:rsid w:val="008E2447"/>
    <w:rsid w:val="008E7ACA"/>
    <w:rsid w:val="00910D9B"/>
    <w:rsid w:val="00912B9D"/>
    <w:rsid w:val="00920BB6"/>
    <w:rsid w:val="00920FFD"/>
    <w:rsid w:val="009314D1"/>
    <w:rsid w:val="009338F8"/>
    <w:rsid w:val="009361C8"/>
    <w:rsid w:val="00966AAD"/>
    <w:rsid w:val="0097532D"/>
    <w:rsid w:val="00980593"/>
    <w:rsid w:val="0098133C"/>
    <w:rsid w:val="0098215C"/>
    <w:rsid w:val="0098333A"/>
    <w:rsid w:val="009855CD"/>
    <w:rsid w:val="00985AE0"/>
    <w:rsid w:val="00994B2E"/>
    <w:rsid w:val="00996DB9"/>
    <w:rsid w:val="009A1EE8"/>
    <w:rsid w:val="009A461D"/>
    <w:rsid w:val="009F14D9"/>
    <w:rsid w:val="009F2E2A"/>
    <w:rsid w:val="009F6DF0"/>
    <w:rsid w:val="00A04289"/>
    <w:rsid w:val="00A11CD3"/>
    <w:rsid w:val="00A1408A"/>
    <w:rsid w:val="00A240EA"/>
    <w:rsid w:val="00A364B4"/>
    <w:rsid w:val="00A40180"/>
    <w:rsid w:val="00A430DB"/>
    <w:rsid w:val="00A47502"/>
    <w:rsid w:val="00A63105"/>
    <w:rsid w:val="00A66550"/>
    <w:rsid w:val="00A82826"/>
    <w:rsid w:val="00A956CA"/>
    <w:rsid w:val="00A95949"/>
    <w:rsid w:val="00AA221F"/>
    <w:rsid w:val="00AA4B57"/>
    <w:rsid w:val="00AB08E8"/>
    <w:rsid w:val="00AB57A0"/>
    <w:rsid w:val="00AD23E3"/>
    <w:rsid w:val="00AD34FA"/>
    <w:rsid w:val="00AE7BC2"/>
    <w:rsid w:val="00AF7E21"/>
    <w:rsid w:val="00B16542"/>
    <w:rsid w:val="00B17CEE"/>
    <w:rsid w:val="00B21360"/>
    <w:rsid w:val="00B235F8"/>
    <w:rsid w:val="00B37FD7"/>
    <w:rsid w:val="00B40F54"/>
    <w:rsid w:val="00B77B31"/>
    <w:rsid w:val="00B81B4C"/>
    <w:rsid w:val="00B86767"/>
    <w:rsid w:val="00B965C4"/>
    <w:rsid w:val="00B972A3"/>
    <w:rsid w:val="00BA2CF5"/>
    <w:rsid w:val="00BA42A3"/>
    <w:rsid w:val="00BE37A1"/>
    <w:rsid w:val="00BE6618"/>
    <w:rsid w:val="00BE75A5"/>
    <w:rsid w:val="00BF630B"/>
    <w:rsid w:val="00BF71DE"/>
    <w:rsid w:val="00BF7679"/>
    <w:rsid w:val="00C040D1"/>
    <w:rsid w:val="00C044E4"/>
    <w:rsid w:val="00C13660"/>
    <w:rsid w:val="00C20BF1"/>
    <w:rsid w:val="00C22D7F"/>
    <w:rsid w:val="00C25812"/>
    <w:rsid w:val="00C258F3"/>
    <w:rsid w:val="00C34213"/>
    <w:rsid w:val="00C34508"/>
    <w:rsid w:val="00C35CED"/>
    <w:rsid w:val="00C421E9"/>
    <w:rsid w:val="00C540C1"/>
    <w:rsid w:val="00C636EE"/>
    <w:rsid w:val="00C76272"/>
    <w:rsid w:val="00C977A5"/>
    <w:rsid w:val="00CB0757"/>
    <w:rsid w:val="00CB5378"/>
    <w:rsid w:val="00CC1A0F"/>
    <w:rsid w:val="00CC3276"/>
    <w:rsid w:val="00CD3C2D"/>
    <w:rsid w:val="00CE01E1"/>
    <w:rsid w:val="00CE6CCB"/>
    <w:rsid w:val="00CE724A"/>
    <w:rsid w:val="00CF21B1"/>
    <w:rsid w:val="00CF4637"/>
    <w:rsid w:val="00CF4DDB"/>
    <w:rsid w:val="00CF5C26"/>
    <w:rsid w:val="00CF6C91"/>
    <w:rsid w:val="00D15DA0"/>
    <w:rsid w:val="00D16942"/>
    <w:rsid w:val="00D3044D"/>
    <w:rsid w:val="00D318CF"/>
    <w:rsid w:val="00D421BC"/>
    <w:rsid w:val="00D458BE"/>
    <w:rsid w:val="00D50440"/>
    <w:rsid w:val="00D62D27"/>
    <w:rsid w:val="00D65F52"/>
    <w:rsid w:val="00D72AE4"/>
    <w:rsid w:val="00D73BAB"/>
    <w:rsid w:val="00D80051"/>
    <w:rsid w:val="00D8085F"/>
    <w:rsid w:val="00DA0F8E"/>
    <w:rsid w:val="00DA10A3"/>
    <w:rsid w:val="00DE7037"/>
    <w:rsid w:val="00DF446D"/>
    <w:rsid w:val="00E11683"/>
    <w:rsid w:val="00E178A3"/>
    <w:rsid w:val="00E27C4D"/>
    <w:rsid w:val="00E31662"/>
    <w:rsid w:val="00E31A18"/>
    <w:rsid w:val="00E5349E"/>
    <w:rsid w:val="00E60E3B"/>
    <w:rsid w:val="00E67DFE"/>
    <w:rsid w:val="00E7359D"/>
    <w:rsid w:val="00E94B7A"/>
    <w:rsid w:val="00EB21F8"/>
    <w:rsid w:val="00EC0E59"/>
    <w:rsid w:val="00ED772B"/>
    <w:rsid w:val="00EE0DA6"/>
    <w:rsid w:val="00EF0045"/>
    <w:rsid w:val="00EF3B83"/>
    <w:rsid w:val="00EF4182"/>
    <w:rsid w:val="00F00147"/>
    <w:rsid w:val="00F00FF8"/>
    <w:rsid w:val="00F03B36"/>
    <w:rsid w:val="00F11BBF"/>
    <w:rsid w:val="00F16BEF"/>
    <w:rsid w:val="00F20A8A"/>
    <w:rsid w:val="00F37516"/>
    <w:rsid w:val="00F428D9"/>
    <w:rsid w:val="00F47F44"/>
    <w:rsid w:val="00F54F52"/>
    <w:rsid w:val="00F565A3"/>
    <w:rsid w:val="00F613D6"/>
    <w:rsid w:val="00F61672"/>
    <w:rsid w:val="00F76699"/>
    <w:rsid w:val="00F814D4"/>
    <w:rsid w:val="00FA33A6"/>
    <w:rsid w:val="00FA3F8E"/>
    <w:rsid w:val="00FC4270"/>
    <w:rsid w:val="00FD6D40"/>
    <w:rsid w:val="00FE2140"/>
    <w:rsid w:val="00FE7C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4A59C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A59C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59CE"/>
    <w:rPr>
      <w:sz w:val="20"/>
      <w:szCs w:val="20"/>
    </w:rPr>
  </w:style>
  <w:style w:type="character" w:styleId="FootnoteReference">
    <w:name w:val="footnote reference"/>
    <w:basedOn w:val="DefaultParagraphFont"/>
    <w:uiPriority w:val="99"/>
    <w:semiHidden/>
    <w:unhideWhenUsed/>
    <w:rsid w:val="004A59CE"/>
    <w:rPr>
      <w:vertAlign w:val="superscript"/>
    </w:rPr>
  </w:style>
  <w:style w:type="paragraph" w:styleId="EndnoteText">
    <w:name w:val="endnote text"/>
    <w:basedOn w:val="Normal"/>
    <w:link w:val="EndnoteTextChar"/>
    <w:uiPriority w:val="99"/>
    <w:semiHidden/>
    <w:unhideWhenUsed/>
    <w:rsid w:val="004A59C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A59CE"/>
    <w:rPr>
      <w:sz w:val="20"/>
      <w:szCs w:val="20"/>
    </w:rPr>
  </w:style>
  <w:style w:type="character" w:styleId="EndnoteReference">
    <w:name w:val="endnote reference"/>
    <w:basedOn w:val="DefaultParagraphFont"/>
    <w:uiPriority w:val="99"/>
    <w:semiHidden/>
    <w:unhideWhenUsed/>
    <w:rsid w:val="004A59CE"/>
    <w:rPr>
      <w:vertAlign w:val="superscript"/>
    </w:rPr>
  </w:style>
  <w:style w:type="character" w:customStyle="1" w:styleId="Heading2Char">
    <w:name w:val="Heading 2 Char"/>
    <w:basedOn w:val="DefaultParagraphFont"/>
    <w:link w:val="Heading2"/>
    <w:uiPriority w:val="9"/>
    <w:rsid w:val="004A59CE"/>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6B5447"/>
    <w:rPr>
      <w:sz w:val="16"/>
      <w:szCs w:val="16"/>
    </w:rPr>
  </w:style>
  <w:style w:type="paragraph" w:styleId="CommentText">
    <w:name w:val="annotation text"/>
    <w:basedOn w:val="Normal"/>
    <w:link w:val="CommentTextChar"/>
    <w:uiPriority w:val="99"/>
    <w:semiHidden/>
    <w:unhideWhenUsed/>
    <w:rsid w:val="006B5447"/>
    <w:pPr>
      <w:spacing w:line="240" w:lineRule="auto"/>
    </w:pPr>
    <w:rPr>
      <w:sz w:val="20"/>
      <w:szCs w:val="20"/>
    </w:rPr>
  </w:style>
  <w:style w:type="character" w:customStyle="1" w:styleId="CommentTextChar">
    <w:name w:val="Comment Text Char"/>
    <w:basedOn w:val="DefaultParagraphFont"/>
    <w:link w:val="CommentText"/>
    <w:uiPriority w:val="99"/>
    <w:semiHidden/>
    <w:rsid w:val="006B5447"/>
    <w:rPr>
      <w:sz w:val="20"/>
      <w:szCs w:val="20"/>
    </w:rPr>
  </w:style>
  <w:style w:type="paragraph" w:styleId="CommentSubject">
    <w:name w:val="annotation subject"/>
    <w:basedOn w:val="CommentText"/>
    <w:next w:val="CommentText"/>
    <w:link w:val="CommentSubjectChar"/>
    <w:uiPriority w:val="99"/>
    <w:semiHidden/>
    <w:unhideWhenUsed/>
    <w:rsid w:val="006B5447"/>
    <w:rPr>
      <w:b/>
      <w:bCs/>
    </w:rPr>
  </w:style>
  <w:style w:type="character" w:customStyle="1" w:styleId="CommentSubjectChar">
    <w:name w:val="Comment Subject Char"/>
    <w:basedOn w:val="CommentTextChar"/>
    <w:link w:val="CommentSubject"/>
    <w:uiPriority w:val="99"/>
    <w:semiHidden/>
    <w:rsid w:val="006B5447"/>
    <w:rPr>
      <w:b/>
      <w:bCs/>
      <w:sz w:val="20"/>
      <w:szCs w:val="20"/>
    </w:rPr>
  </w:style>
  <w:style w:type="paragraph" w:styleId="BalloonText">
    <w:name w:val="Balloon Text"/>
    <w:basedOn w:val="Normal"/>
    <w:link w:val="BalloonTextChar"/>
    <w:uiPriority w:val="99"/>
    <w:semiHidden/>
    <w:unhideWhenUsed/>
    <w:rsid w:val="006B54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5447"/>
    <w:rPr>
      <w:rFonts w:ascii="Tahoma" w:hAnsi="Tahoma" w:cs="Tahoma"/>
      <w:sz w:val="16"/>
      <w:szCs w:val="16"/>
    </w:rPr>
  </w:style>
  <w:style w:type="paragraph" w:styleId="Header">
    <w:name w:val="header"/>
    <w:basedOn w:val="Normal"/>
    <w:link w:val="HeaderChar"/>
    <w:uiPriority w:val="99"/>
    <w:unhideWhenUsed/>
    <w:rsid w:val="008665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655F"/>
  </w:style>
  <w:style w:type="paragraph" w:styleId="Footer">
    <w:name w:val="footer"/>
    <w:basedOn w:val="Normal"/>
    <w:link w:val="FooterChar"/>
    <w:uiPriority w:val="99"/>
    <w:unhideWhenUsed/>
    <w:rsid w:val="008665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655F"/>
  </w:style>
  <w:style w:type="character" w:styleId="HTMLCite">
    <w:name w:val="HTML Cite"/>
    <w:basedOn w:val="DefaultParagraphFont"/>
    <w:uiPriority w:val="99"/>
    <w:semiHidden/>
    <w:unhideWhenUsed/>
    <w:rsid w:val="00F20A8A"/>
    <w:rPr>
      <w:i/>
      <w:iCs/>
    </w:rPr>
  </w:style>
  <w:style w:type="paragraph" w:styleId="Revision">
    <w:name w:val="Revision"/>
    <w:hidden/>
    <w:uiPriority w:val="99"/>
    <w:semiHidden/>
    <w:rsid w:val="00E31A1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4A59C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A59C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59CE"/>
    <w:rPr>
      <w:sz w:val="20"/>
      <w:szCs w:val="20"/>
    </w:rPr>
  </w:style>
  <w:style w:type="character" w:styleId="FootnoteReference">
    <w:name w:val="footnote reference"/>
    <w:basedOn w:val="DefaultParagraphFont"/>
    <w:uiPriority w:val="99"/>
    <w:semiHidden/>
    <w:unhideWhenUsed/>
    <w:rsid w:val="004A59CE"/>
    <w:rPr>
      <w:vertAlign w:val="superscript"/>
    </w:rPr>
  </w:style>
  <w:style w:type="paragraph" w:styleId="EndnoteText">
    <w:name w:val="endnote text"/>
    <w:basedOn w:val="Normal"/>
    <w:link w:val="EndnoteTextChar"/>
    <w:uiPriority w:val="99"/>
    <w:semiHidden/>
    <w:unhideWhenUsed/>
    <w:rsid w:val="004A59C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A59CE"/>
    <w:rPr>
      <w:sz w:val="20"/>
      <w:szCs w:val="20"/>
    </w:rPr>
  </w:style>
  <w:style w:type="character" w:styleId="EndnoteReference">
    <w:name w:val="endnote reference"/>
    <w:basedOn w:val="DefaultParagraphFont"/>
    <w:uiPriority w:val="99"/>
    <w:semiHidden/>
    <w:unhideWhenUsed/>
    <w:rsid w:val="004A59CE"/>
    <w:rPr>
      <w:vertAlign w:val="superscript"/>
    </w:rPr>
  </w:style>
  <w:style w:type="character" w:customStyle="1" w:styleId="Heading2Char">
    <w:name w:val="Heading 2 Char"/>
    <w:basedOn w:val="DefaultParagraphFont"/>
    <w:link w:val="Heading2"/>
    <w:uiPriority w:val="9"/>
    <w:rsid w:val="004A59CE"/>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6B5447"/>
    <w:rPr>
      <w:sz w:val="16"/>
      <w:szCs w:val="16"/>
    </w:rPr>
  </w:style>
  <w:style w:type="paragraph" w:styleId="CommentText">
    <w:name w:val="annotation text"/>
    <w:basedOn w:val="Normal"/>
    <w:link w:val="CommentTextChar"/>
    <w:uiPriority w:val="99"/>
    <w:semiHidden/>
    <w:unhideWhenUsed/>
    <w:rsid w:val="006B5447"/>
    <w:pPr>
      <w:spacing w:line="240" w:lineRule="auto"/>
    </w:pPr>
    <w:rPr>
      <w:sz w:val="20"/>
      <w:szCs w:val="20"/>
    </w:rPr>
  </w:style>
  <w:style w:type="character" w:customStyle="1" w:styleId="CommentTextChar">
    <w:name w:val="Comment Text Char"/>
    <w:basedOn w:val="DefaultParagraphFont"/>
    <w:link w:val="CommentText"/>
    <w:uiPriority w:val="99"/>
    <w:semiHidden/>
    <w:rsid w:val="006B5447"/>
    <w:rPr>
      <w:sz w:val="20"/>
      <w:szCs w:val="20"/>
    </w:rPr>
  </w:style>
  <w:style w:type="paragraph" w:styleId="CommentSubject">
    <w:name w:val="annotation subject"/>
    <w:basedOn w:val="CommentText"/>
    <w:next w:val="CommentText"/>
    <w:link w:val="CommentSubjectChar"/>
    <w:uiPriority w:val="99"/>
    <w:semiHidden/>
    <w:unhideWhenUsed/>
    <w:rsid w:val="006B5447"/>
    <w:rPr>
      <w:b/>
      <w:bCs/>
    </w:rPr>
  </w:style>
  <w:style w:type="character" w:customStyle="1" w:styleId="CommentSubjectChar">
    <w:name w:val="Comment Subject Char"/>
    <w:basedOn w:val="CommentTextChar"/>
    <w:link w:val="CommentSubject"/>
    <w:uiPriority w:val="99"/>
    <w:semiHidden/>
    <w:rsid w:val="006B5447"/>
    <w:rPr>
      <w:b/>
      <w:bCs/>
      <w:sz w:val="20"/>
      <w:szCs w:val="20"/>
    </w:rPr>
  </w:style>
  <w:style w:type="paragraph" w:styleId="BalloonText">
    <w:name w:val="Balloon Text"/>
    <w:basedOn w:val="Normal"/>
    <w:link w:val="BalloonTextChar"/>
    <w:uiPriority w:val="99"/>
    <w:semiHidden/>
    <w:unhideWhenUsed/>
    <w:rsid w:val="006B54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5447"/>
    <w:rPr>
      <w:rFonts w:ascii="Tahoma" w:hAnsi="Tahoma" w:cs="Tahoma"/>
      <w:sz w:val="16"/>
      <w:szCs w:val="16"/>
    </w:rPr>
  </w:style>
  <w:style w:type="paragraph" w:styleId="Header">
    <w:name w:val="header"/>
    <w:basedOn w:val="Normal"/>
    <w:link w:val="HeaderChar"/>
    <w:uiPriority w:val="99"/>
    <w:unhideWhenUsed/>
    <w:rsid w:val="008665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655F"/>
  </w:style>
  <w:style w:type="paragraph" w:styleId="Footer">
    <w:name w:val="footer"/>
    <w:basedOn w:val="Normal"/>
    <w:link w:val="FooterChar"/>
    <w:uiPriority w:val="99"/>
    <w:unhideWhenUsed/>
    <w:rsid w:val="008665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655F"/>
  </w:style>
  <w:style w:type="character" w:styleId="HTMLCite">
    <w:name w:val="HTML Cite"/>
    <w:basedOn w:val="DefaultParagraphFont"/>
    <w:uiPriority w:val="99"/>
    <w:semiHidden/>
    <w:unhideWhenUsed/>
    <w:rsid w:val="00F20A8A"/>
    <w:rPr>
      <w:i/>
      <w:iCs/>
    </w:rPr>
  </w:style>
  <w:style w:type="paragraph" w:styleId="Revision">
    <w:name w:val="Revision"/>
    <w:hidden/>
    <w:uiPriority w:val="99"/>
    <w:semiHidden/>
    <w:rsid w:val="00E31A1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121757">
      <w:bodyDiv w:val="1"/>
      <w:marLeft w:val="0"/>
      <w:marRight w:val="0"/>
      <w:marTop w:val="0"/>
      <w:marBottom w:val="0"/>
      <w:divBdr>
        <w:top w:val="none" w:sz="0" w:space="0" w:color="auto"/>
        <w:left w:val="none" w:sz="0" w:space="0" w:color="auto"/>
        <w:bottom w:val="none" w:sz="0" w:space="0" w:color="auto"/>
        <w:right w:val="none" w:sz="0" w:space="0" w:color="auto"/>
      </w:divBdr>
      <w:divsChild>
        <w:div w:id="1190803680">
          <w:marLeft w:val="0"/>
          <w:marRight w:val="0"/>
          <w:marTop w:val="0"/>
          <w:marBottom w:val="0"/>
          <w:divBdr>
            <w:top w:val="none" w:sz="0" w:space="0" w:color="auto"/>
            <w:left w:val="none" w:sz="0" w:space="0" w:color="auto"/>
            <w:bottom w:val="none" w:sz="0" w:space="0" w:color="auto"/>
            <w:right w:val="none" w:sz="0" w:space="0" w:color="auto"/>
          </w:divBdr>
          <w:divsChild>
            <w:div w:id="1584073293">
              <w:marLeft w:val="0"/>
              <w:marRight w:val="0"/>
              <w:marTop w:val="0"/>
              <w:marBottom w:val="0"/>
              <w:divBdr>
                <w:top w:val="none" w:sz="0" w:space="0" w:color="auto"/>
                <w:left w:val="none" w:sz="0" w:space="0" w:color="auto"/>
                <w:bottom w:val="none" w:sz="0" w:space="0" w:color="auto"/>
                <w:right w:val="none" w:sz="0" w:space="0" w:color="auto"/>
              </w:divBdr>
              <w:divsChild>
                <w:div w:id="1657301319">
                  <w:marLeft w:val="0"/>
                  <w:marRight w:val="0"/>
                  <w:marTop w:val="0"/>
                  <w:marBottom w:val="0"/>
                  <w:divBdr>
                    <w:top w:val="none" w:sz="0" w:space="0" w:color="auto"/>
                    <w:left w:val="none" w:sz="0" w:space="0" w:color="auto"/>
                    <w:bottom w:val="none" w:sz="0" w:space="0" w:color="auto"/>
                    <w:right w:val="none" w:sz="0" w:space="0" w:color="auto"/>
                  </w:divBdr>
                  <w:divsChild>
                    <w:div w:id="583300584">
                      <w:marLeft w:val="0"/>
                      <w:marRight w:val="0"/>
                      <w:marTop w:val="0"/>
                      <w:marBottom w:val="0"/>
                      <w:divBdr>
                        <w:top w:val="none" w:sz="0" w:space="0" w:color="auto"/>
                        <w:left w:val="none" w:sz="0" w:space="0" w:color="auto"/>
                        <w:bottom w:val="none" w:sz="0" w:space="0" w:color="auto"/>
                        <w:right w:val="none" w:sz="0" w:space="0" w:color="auto"/>
                      </w:divBdr>
                      <w:divsChild>
                        <w:div w:id="916982325">
                          <w:marLeft w:val="0"/>
                          <w:marRight w:val="0"/>
                          <w:marTop w:val="0"/>
                          <w:marBottom w:val="0"/>
                          <w:divBdr>
                            <w:top w:val="none" w:sz="0" w:space="0" w:color="auto"/>
                            <w:left w:val="none" w:sz="0" w:space="0" w:color="auto"/>
                            <w:bottom w:val="none" w:sz="0" w:space="0" w:color="auto"/>
                            <w:right w:val="none" w:sz="0" w:space="0" w:color="auto"/>
                          </w:divBdr>
                          <w:divsChild>
                            <w:div w:id="1021710172">
                              <w:marLeft w:val="0"/>
                              <w:marRight w:val="0"/>
                              <w:marTop w:val="0"/>
                              <w:marBottom w:val="0"/>
                              <w:divBdr>
                                <w:top w:val="none" w:sz="0" w:space="0" w:color="auto"/>
                                <w:left w:val="none" w:sz="0" w:space="0" w:color="auto"/>
                                <w:bottom w:val="none" w:sz="0" w:space="0" w:color="auto"/>
                                <w:right w:val="none" w:sz="0" w:space="0" w:color="auto"/>
                              </w:divBdr>
                              <w:divsChild>
                                <w:div w:id="1188639669">
                                  <w:marLeft w:val="0"/>
                                  <w:marRight w:val="0"/>
                                  <w:marTop w:val="0"/>
                                  <w:marBottom w:val="0"/>
                                  <w:divBdr>
                                    <w:top w:val="none" w:sz="0" w:space="0" w:color="auto"/>
                                    <w:left w:val="none" w:sz="0" w:space="0" w:color="auto"/>
                                    <w:bottom w:val="none" w:sz="0" w:space="0" w:color="auto"/>
                                    <w:right w:val="none" w:sz="0" w:space="0" w:color="auto"/>
                                  </w:divBdr>
                                  <w:divsChild>
                                    <w:div w:id="99788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0349084">
      <w:bodyDiv w:val="1"/>
      <w:marLeft w:val="0"/>
      <w:marRight w:val="0"/>
      <w:marTop w:val="0"/>
      <w:marBottom w:val="0"/>
      <w:divBdr>
        <w:top w:val="none" w:sz="0" w:space="0" w:color="auto"/>
        <w:left w:val="none" w:sz="0" w:space="0" w:color="auto"/>
        <w:bottom w:val="none" w:sz="0" w:space="0" w:color="auto"/>
        <w:right w:val="none" w:sz="0" w:space="0" w:color="auto"/>
      </w:divBdr>
      <w:divsChild>
        <w:div w:id="1527132808">
          <w:marLeft w:val="0"/>
          <w:marRight w:val="0"/>
          <w:marTop w:val="0"/>
          <w:marBottom w:val="0"/>
          <w:divBdr>
            <w:top w:val="none" w:sz="0" w:space="0" w:color="auto"/>
            <w:left w:val="none" w:sz="0" w:space="0" w:color="auto"/>
            <w:bottom w:val="none" w:sz="0" w:space="0" w:color="auto"/>
            <w:right w:val="none" w:sz="0" w:space="0" w:color="auto"/>
          </w:divBdr>
          <w:divsChild>
            <w:div w:id="1028217194">
              <w:marLeft w:val="0"/>
              <w:marRight w:val="0"/>
              <w:marTop w:val="0"/>
              <w:marBottom w:val="0"/>
              <w:divBdr>
                <w:top w:val="none" w:sz="0" w:space="0" w:color="auto"/>
                <w:left w:val="none" w:sz="0" w:space="0" w:color="auto"/>
                <w:bottom w:val="none" w:sz="0" w:space="0" w:color="auto"/>
                <w:right w:val="none" w:sz="0" w:space="0" w:color="auto"/>
              </w:divBdr>
              <w:divsChild>
                <w:div w:id="1430079081">
                  <w:marLeft w:val="0"/>
                  <w:marRight w:val="0"/>
                  <w:marTop w:val="0"/>
                  <w:marBottom w:val="0"/>
                  <w:divBdr>
                    <w:top w:val="none" w:sz="0" w:space="0" w:color="auto"/>
                    <w:left w:val="none" w:sz="0" w:space="0" w:color="auto"/>
                    <w:bottom w:val="none" w:sz="0" w:space="0" w:color="auto"/>
                    <w:right w:val="none" w:sz="0" w:space="0" w:color="auto"/>
                  </w:divBdr>
                  <w:divsChild>
                    <w:div w:id="2134470726">
                      <w:marLeft w:val="0"/>
                      <w:marRight w:val="0"/>
                      <w:marTop w:val="0"/>
                      <w:marBottom w:val="0"/>
                      <w:divBdr>
                        <w:top w:val="none" w:sz="0" w:space="0" w:color="auto"/>
                        <w:left w:val="none" w:sz="0" w:space="0" w:color="auto"/>
                        <w:bottom w:val="none" w:sz="0" w:space="0" w:color="auto"/>
                        <w:right w:val="none" w:sz="0" w:space="0" w:color="auto"/>
                      </w:divBdr>
                      <w:divsChild>
                        <w:div w:id="552808475">
                          <w:marLeft w:val="0"/>
                          <w:marRight w:val="0"/>
                          <w:marTop w:val="0"/>
                          <w:marBottom w:val="0"/>
                          <w:divBdr>
                            <w:top w:val="none" w:sz="0" w:space="0" w:color="auto"/>
                            <w:left w:val="none" w:sz="0" w:space="0" w:color="auto"/>
                            <w:bottom w:val="none" w:sz="0" w:space="0" w:color="auto"/>
                            <w:right w:val="none" w:sz="0" w:space="0" w:color="auto"/>
                          </w:divBdr>
                          <w:divsChild>
                            <w:div w:id="631524208">
                              <w:marLeft w:val="0"/>
                              <w:marRight w:val="0"/>
                              <w:marTop w:val="0"/>
                              <w:marBottom w:val="0"/>
                              <w:divBdr>
                                <w:top w:val="none" w:sz="0" w:space="0" w:color="auto"/>
                                <w:left w:val="none" w:sz="0" w:space="0" w:color="auto"/>
                                <w:bottom w:val="none" w:sz="0" w:space="0" w:color="auto"/>
                                <w:right w:val="none" w:sz="0" w:space="0" w:color="auto"/>
                              </w:divBdr>
                              <w:divsChild>
                                <w:div w:id="1662345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6128176">
      <w:bodyDiv w:val="1"/>
      <w:marLeft w:val="0"/>
      <w:marRight w:val="0"/>
      <w:marTop w:val="0"/>
      <w:marBottom w:val="0"/>
      <w:divBdr>
        <w:top w:val="none" w:sz="0" w:space="0" w:color="auto"/>
        <w:left w:val="none" w:sz="0" w:space="0" w:color="auto"/>
        <w:bottom w:val="none" w:sz="0" w:space="0" w:color="auto"/>
        <w:right w:val="none" w:sz="0" w:space="0" w:color="auto"/>
      </w:divBdr>
      <w:divsChild>
        <w:div w:id="1031688117">
          <w:marLeft w:val="0"/>
          <w:marRight w:val="0"/>
          <w:marTop w:val="0"/>
          <w:marBottom w:val="0"/>
          <w:divBdr>
            <w:top w:val="none" w:sz="0" w:space="0" w:color="auto"/>
            <w:left w:val="none" w:sz="0" w:space="0" w:color="auto"/>
            <w:bottom w:val="none" w:sz="0" w:space="0" w:color="auto"/>
            <w:right w:val="none" w:sz="0" w:space="0" w:color="auto"/>
          </w:divBdr>
          <w:divsChild>
            <w:div w:id="582645273">
              <w:marLeft w:val="0"/>
              <w:marRight w:val="0"/>
              <w:marTop w:val="0"/>
              <w:marBottom w:val="0"/>
              <w:divBdr>
                <w:top w:val="none" w:sz="0" w:space="0" w:color="auto"/>
                <w:left w:val="none" w:sz="0" w:space="0" w:color="auto"/>
                <w:bottom w:val="none" w:sz="0" w:space="0" w:color="auto"/>
                <w:right w:val="none" w:sz="0" w:space="0" w:color="auto"/>
              </w:divBdr>
              <w:divsChild>
                <w:div w:id="1374647372">
                  <w:marLeft w:val="0"/>
                  <w:marRight w:val="0"/>
                  <w:marTop w:val="0"/>
                  <w:marBottom w:val="0"/>
                  <w:divBdr>
                    <w:top w:val="none" w:sz="0" w:space="0" w:color="auto"/>
                    <w:left w:val="none" w:sz="0" w:space="0" w:color="auto"/>
                    <w:bottom w:val="none" w:sz="0" w:space="0" w:color="auto"/>
                    <w:right w:val="none" w:sz="0" w:space="0" w:color="auto"/>
                  </w:divBdr>
                  <w:divsChild>
                    <w:div w:id="1498569333">
                      <w:marLeft w:val="0"/>
                      <w:marRight w:val="0"/>
                      <w:marTop w:val="0"/>
                      <w:marBottom w:val="0"/>
                      <w:divBdr>
                        <w:top w:val="none" w:sz="0" w:space="0" w:color="auto"/>
                        <w:left w:val="none" w:sz="0" w:space="0" w:color="auto"/>
                        <w:bottom w:val="none" w:sz="0" w:space="0" w:color="auto"/>
                        <w:right w:val="none" w:sz="0" w:space="0" w:color="auto"/>
                      </w:divBdr>
                      <w:divsChild>
                        <w:div w:id="1548293017">
                          <w:marLeft w:val="0"/>
                          <w:marRight w:val="0"/>
                          <w:marTop w:val="0"/>
                          <w:marBottom w:val="0"/>
                          <w:divBdr>
                            <w:top w:val="none" w:sz="0" w:space="0" w:color="auto"/>
                            <w:left w:val="none" w:sz="0" w:space="0" w:color="auto"/>
                            <w:bottom w:val="none" w:sz="0" w:space="0" w:color="auto"/>
                            <w:right w:val="none" w:sz="0" w:space="0" w:color="auto"/>
                          </w:divBdr>
                          <w:divsChild>
                            <w:div w:id="1102916453">
                              <w:marLeft w:val="0"/>
                              <w:marRight w:val="0"/>
                              <w:marTop w:val="0"/>
                              <w:marBottom w:val="0"/>
                              <w:divBdr>
                                <w:top w:val="none" w:sz="0" w:space="0" w:color="auto"/>
                                <w:left w:val="none" w:sz="0" w:space="0" w:color="auto"/>
                                <w:bottom w:val="none" w:sz="0" w:space="0" w:color="auto"/>
                                <w:right w:val="none" w:sz="0" w:space="0" w:color="auto"/>
                              </w:divBdr>
                              <w:divsChild>
                                <w:div w:id="592129773">
                                  <w:marLeft w:val="0"/>
                                  <w:marRight w:val="0"/>
                                  <w:marTop w:val="0"/>
                                  <w:marBottom w:val="0"/>
                                  <w:divBdr>
                                    <w:top w:val="none" w:sz="0" w:space="0" w:color="auto"/>
                                    <w:left w:val="none" w:sz="0" w:space="0" w:color="auto"/>
                                    <w:bottom w:val="none" w:sz="0" w:space="0" w:color="auto"/>
                                    <w:right w:val="none" w:sz="0" w:space="0" w:color="auto"/>
                                  </w:divBdr>
                                  <w:divsChild>
                                    <w:div w:id="1521504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2C8345-1611-4D93-A697-9D1719755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19</Pages>
  <Words>6457</Words>
  <Characters>36228</Characters>
  <Application>Microsoft Office Word</Application>
  <DocSecurity>0</DocSecurity>
  <Lines>301</Lines>
  <Paragraphs>85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42600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Isabella Jackson</dc:creator>
  <cp:lastModifiedBy>Isabella Jackson</cp:lastModifiedBy>
  <cp:revision>5</cp:revision>
  <cp:lastPrinted>2014-08-08T10:51:00Z</cp:lastPrinted>
  <dcterms:created xsi:type="dcterms:W3CDTF">2014-11-03T16:03:00Z</dcterms:created>
  <dcterms:modified xsi:type="dcterms:W3CDTF">2015-01-15T10:50:00Z</dcterms:modified>
</cp:coreProperties>
</file>