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36B0" w:rsidRDefault="00FD36B0" w:rsidP="003246C8">
      <w:pPr>
        <w:jc w:val="both"/>
        <w:rPr>
          <w:b/>
        </w:rPr>
      </w:pPr>
      <w:r>
        <w:rPr>
          <w:b/>
        </w:rPr>
        <w:t>Liquid chromatography-mass spectrometry (LC-MS) analysis of mauveine from</w:t>
      </w:r>
      <w:r w:rsidR="00DA74D3">
        <w:rPr>
          <w:b/>
        </w:rPr>
        <w:t xml:space="preserve"> the historical London </w:t>
      </w:r>
      <w:r w:rsidR="00EB6302">
        <w:rPr>
          <w:b/>
        </w:rPr>
        <w:t>suburb</w:t>
      </w:r>
      <w:r w:rsidR="006A5DCF">
        <w:rPr>
          <w:b/>
        </w:rPr>
        <w:t xml:space="preserve"> of </w:t>
      </w:r>
      <w:r>
        <w:rPr>
          <w:b/>
        </w:rPr>
        <w:t xml:space="preserve"> Sudbury (WH </w:t>
      </w:r>
      <w:r w:rsidR="00EB6302">
        <w:rPr>
          <w:b/>
        </w:rPr>
        <w:t>Perkin’s home</w:t>
      </w:r>
      <w:r w:rsidR="00E12287">
        <w:rPr>
          <w:b/>
        </w:rPr>
        <w:t xml:space="preserve"> and factory</w:t>
      </w:r>
      <w:r w:rsidR="006A5DCF">
        <w:rPr>
          <w:b/>
        </w:rPr>
        <w:t>)</w:t>
      </w:r>
      <w:r w:rsidR="005A0AD1">
        <w:rPr>
          <w:b/>
        </w:rPr>
        <w:t xml:space="preserve"> and Bradford.</w:t>
      </w:r>
    </w:p>
    <w:p w:rsidR="00D25448" w:rsidRPr="00EA4B55" w:rsidRDefault="00D25448">
      <w:pPr>
        <w:rPr>
          <w:rFonts w:cs="Times New Roman"/>
          <w:szCs w:val="24"/>
        </w:rPr>
      </w:pPr>
    </w:p>
    <w:p w:rsidR="00BB3A60" w:rsidRPr="00EA4B55" w:rsidRDefault="00BB3A60" w:rsidP="00BB3A60">
      <w:pPr>
        <w:autoSpaceDE w:val="0"/>
        <w:autoSpaceDN w:val="0"/>
        <w:adjustRightInd w:val="0"/>
        <w:rPr>
          <w:rFonts w:cs="Times New Roman"/>
          <w:bCs/>
          <w:szCs w:val="24"/>
        </w:rPr>
      </w:pPr>
      <w:r w:rsidRPr="00EA4B55">
        <w:rPr>
          <w:rFonts w:cs="Times New Roman"/>
          <w:bCs/>
          <w:szCs w:val="24"/>
        </w:rPr>
        <w:t>M. John Plater* and Andrea Raab</w:t>
      </w:r>
    </w:p>
    <w:p w:rsidR="00BB3A60" w:rsidRPr="00EA4B55" w:rsidRDefault="00BB3A60" w:rsidP="00BB3A60">
      <w:pPr>
        <w:jc w:val="both"/>
        <w:rPr>
          <w:rFonts w:cs="Times New Roman"/>
          <w:szCs w:val="24"/>
        </w:rPr>
      </w:pPr>
      <w:r w:rsidRPr="00EA4B55">
        <w:rPr>
          <w:rFonts w:cs="Times New Roman"/>
          <w:i/>
          <w:szCs w:val="24"/>
        </w:rPr>
        <w:t>Department of Chemistry, University of Aberdeen, Meston Walk, Aberdeen AB24 3UE, UK</w:t>
      </w:r>
    </w:p>
    <w:p w:rsidR="00BB3A60" w:rsidRPr="00EA4B55" w:rsidRDefault="00BB3A60" w:rsidP="00BB3A60">
      <w:pPr>
        <w:jc w:val="both"/>
        <w:rPr>
          <w:rFonts w:cs="Times New Roman"/>
          <w:szCs w:val="24"/>
        </w:rPr>
      </w:pPr>
    </w:p>
    <w:p w:rsidR="00BB3A60" w:rsidRDefault="00BB3A60" w:rsidP="00BB3A60">
      <w:pPr>
        <w:jc w:val="both"/>
        <w:rPr>
          <w:rFonts w:cs="Times New Roman"/>
          <w:szCs w:val="24"/>
        </w:rPr>
      </w:pPr>
      <w:r w:rsidRPr="00EA4B55">
        <w:rPr>
          <w:rFonts w:cs="Times New Roman"/>
          <w:b/>
          <w:szCs w:val="24"/>
        </w:rPr>
        <w:t>Key words</w:t>
      </w:r>
      <w:r w:rsidRPr="00EA4B55">
        <w:rPr>
          <w:rFonts w:cs="Times New Roman"/>
          <w:szCs w:val="24"/>
        </w:rPr>
        <w:t xml:space="preserve">: </w:t>
      </w:r>
      <w:r w:rsidR="0053679C">
        <w:rPr>
          <w:rFonts w:cs="Times New Roman"/>
          <w:szCs w:val="24"/>
        </w:rPr>
        <w:t xml:space="preserve">mauve, </w:t>
      </w:r>
      <w:r w:rsidRPr="00EA4B55">
        <w:rPr>
          <w:rFonts w:cs="Times New Roman"/>
          <w:szCs w:val="24"/>
        </w:rPr>
        <w:t>mauve</w:t>
      </w:r>
      <w:r w:rsidR="0053679C">
        <w:rPr>
          <w:rFonts w:cs="Times New Roman"/>
          <w:szCs w:val="24"/>
        </w:rPr>
        <w:t>ine</w:t>
      </w:r>
      <w:r w:rsidRPr="00EA4B55">
        <w:rPr>
          <w:rFonts w:cs="Times New Roman"/>
          <w:szCs w:val="24"/>
        </w:rPr>
        <w:t xml:space="preserve">, </w:t>
      </w:r>
      <w:r w:rsidR="001D210A">
        <w:rPr>
          <w:rFonts w:cs="Times New Roman"/>
          <w:szCs w:val="24"/>
        </w:rPr>
        <w:t>Sudbury, Bradford</w:t>
      </w:r>
    </w:p>
    <w:p w:rsidR="00356150" w:rsidRDefault="00356150" w:rsidP="00BB3A60">
      <w:pPr>
        <w:jc w:val="both"/>
        <w:rPr>
          <w:rFonts w:cs="Times New Roman"/>
          <w:szCs w:val="24"/>
        </w:rPr>
      </w:pPr>
    </w:p>
    <w:p w:rsidR="00356150" w:rsidRPr="00356150" w:rsidRDefault="00356150" w:rsidP="00BB3A60">
      <w:pPr>
        <w:jc w:val="both"/>
        <w:rPr>
          <w:rFonts w:cs="Times New Roman"/>
          <w:b/>
          <w:szCs w:val="24"/>
        </w:rPr>
      </w:pPr>
      <w:r w:rsidRPr="00356150">
        <w:rPr>
          <w:rFonts w:cs="Times New Roman"/>
          <w:b/>
          <w:szCs w:val="24"/>
        </w:rPr>
        <w:t>Abstract</w:t>
      </w:r>
    </w:p>
    <w:p w:rsidR="00356150" w:rsidRPr="00EA4B55" w:rsidRDefault="004B2724" w:rsidP="00BB3A60">
      <w:pPr>
        <w:jc w:val="both"/>
        <w:rPr>
          <w:rFonts w:cs="Times New Roman"/>
          <w:szCs w:val="24"/>
        </w:rPr>
      </w:pPr>
      <w:r>
        <w:rPr>
          <w:rFonts w:cs="Times New Roman"/>
          <w:szCs w:val="24"/>
        </w:rPr>
        <w:t>Mauveine stored in museums</w:t>
      </w:r>
      <w:r w:rsidR="00C0155D">
        <w:rPr>
          <w:rFonts w:cs="Times New Roman"/>
          <w:szCs w:val="24"/>
        </w:rPr>
        <w:t xml:space="preserve"> </w:t>
      </w:r>
      <w:r w:rsidR="001B1157">
        <w:rPr>
          <w:rFonts w:cs="Times New Roman"/>
          <w:szCs w:val="24"/>
        </w:rPr>
        <w:t>in</w:t>
      </w:r>
      <w:r w:rsidR="00C0155D">
        <w:rPr>
          <w:rFonts w:cs="Times New Roman"/>
          <w:szCs w:val="24"/>
        </w:rPr>
        <w:t xml:space="preserve"> Sudbury, Bradford and Man</w:t>
      </w:r>
      <w:r>
        <w:rPr>
          <w:rFonts w:cs="Times New Roman"/>
          <w:szCs w:val="24"/>
        </w:rPr>
        <w:t>chester are</w:t>
      </w:r>
      <w:r w:rsidR="00C0155D">
        <w:rPr>
          <w:rFonts w:cs="Times New Roman"/>
          <w:szCs w:val="24"/>
        </w:rPr>
        <w:t xml:space="preserve"> similar and </w:t>
      </w:r>
      <w:r>
        <w:rPr>
          <w:rFonts w:cs="Times New Roman"/>
          <w:szCs w:val="24"/>
        </w:rPr>
        <w:t>are</w:t>
      </w:r>
      <w:r w:rsidR="00C0155D">
        <w:rPr>
          <w:rFonts w:cs="Times New Roman"/>
          <w:szCs w:val="24"/>
        </w:rPr>
        <w:t xml:space="preserve"> shown to be rich in mauveine A and B by LC-MS. By varying the aromatic amine composition of WH Perkin’s 1856 patented method of mauveine synthesis it is shown that they were not made by this method as WH Perkin disclosed it.</w:t>
      </w:r>
      <w:r w:rsidR="00967346">
        <w:rPr>
          <w:rFonts w:cs="Times New Roman"/>
          <w:szCs w:val="24"/>
        </w:rPr>
        <w:t xml:space="preserve"> An explanation for this is described.</w:t>
      </w:r>
      <w:r w:rsidR="00C0155D">
        <w:rPr>
          <w:rFonts w:cs="Times New Roman"/>
          <w:szCs w:val="24"/>
        </w:rPr>
        <w:t xml:space="preserve"> </w:t>
      </w:r>
    </w:p>
    <w:p w:rsidR="00BB3A60" w:rsidRPr="00EA4B55" w:rsidRDefault="00BB3A60" w:rsidP="00BB3A60">
      <w:pPr>
        <w:jc w:val="both"/>
        <w:rPr>
          <w:rFonts w:cs="Times New Roman"/>
          <w:szCs w:val="24"/>
        </w:rPr>
      </w:pPr>
    </w:p>
    <w:p w:rsidR="005D05D3" w:rsidRDefault="00BB3A60" w:rsidP="00BB3A60">
      <w:pPr>
        <w:jc w:val="both"/>
        <w:rPr>
          <w:rFonts w:cs="Times New Roman"/>
          <w:b/>
          <w:szCs w:val="24"/>
        </w:rPr>
      </w:pPr>
      <w:r w:rsidRPr="00EA4B55">
        <w:rPr>
          <w:rFonts w:cs="Times New Roman"/>
          <w:b/>
          <w:szCs w:val="24"/>
        </w:rPr>
        <w:t>Table of Contents</w:t>
      </w:r>
    </w:p>
    <w:p w:rsidR="00FD36B0" w:rsidRPr="00E12287" w:rsidRDefault="00E12287" w:rsidP="00BB3A60">
      <w:pPr>
        <w:jc w:val="both"/>
        <w:rPr>
          <w:rFonts w:cs="Times New Roman"/>
          <w:szCs w:val="24"/>
        </w:rPr>
      </w:pPr>
      <w:r w:rsidRPr="00E12287">
        <w:rPr>
          <w:rFonts w:cs="Times New Roman"/>
          <w:szCs w:val="24"/>
        </w:rPr>
        <w:t xml:space="preserve">Museum stored mauveine </w:t>
      </w:r>
      <w:r>
        <w:rPr>
          <w:rFonts w:cs="Times New Roman"/>
          <w:szCs w:val="24"/>
        </w:rPr>
        <w:t>from Sudbury, Bradfor</w:t>
      </w:r>
      <w:r w:rsidR="003246C8">
        <w:rPr>
          <w:rFonts w:cs="Times New Roman"/>
          <w:szCs w:val="24"/>
        </w:rPr>
        <w:t>d and Manchester are shown by LC-MS to have a similar composition. It is proposed that they were not made by WH Perkin’s patented method as he disclosed it because mauveine samples made by WH Perkin’s patented method, using different compositions of aromatic amines, give different analyses by LC-MS.</w:t>
      </w:r>
    </w:p>
    <w:p w:rsidR="005D05D3" w:rsidRDefault="005D05D3" w:rsidP="00BB3A60">
      <w:pPr>
        <w:jc w:val="both"/>
        <w:rPr>
          <w:rFonts w:cs="Times New Roman"/>
          <w:b/>
          <w:szCs w:val="24"/>
        </w:rPr>
      </w:pPr>
    </w:p>
    <w:p w:rsidR="005D05D3" w:rsidRDefault="005D05D3" w:rsidP="00BB3A60">
      <w:pPr>
        <w:jc w:val="both"/>
        <w:rPr>
          <w:rFonts w:cs="Times New Roman"/>
          <w:b/>
          <w:szCs w:val="24"/>
        </w:rPr>
      </w:pPr>
    </w:p>
    <w:p w:rsidR="00CF45B3" w:rsidRDefault="00CF45B3" w:rsidP="00BB3A60">
      <w:pPr>
        <w:jc w:val="both"/>
        <w:rPr>
          <w:rFonts w:cs="Times New Roman"/>
          <w:b/>
          <w:szCs w:val="24"/>
        </w:rPr>
      </w:pPr>
    </w:p>
    <w:p w:rsidR="00CF45B3" w:rsidRDefault="00CF45B3" w:rsidP="00BB3A60">
      <w:pPr>
        <w:jc w:val="both"/>
        <w:rPr>
          <w:rFonts w:cs="Times New Roman"/>
          <w:b/>
          <w:szCs w:val="24"/>
        </w:rPr>
      </w:pPr>
      <w:r>
        <w:rPr>
          <w:rFonts w:cs="Times New Roman"/>
          <w:b/>
          <w:szCs w:val="24"/>
        </w:rPr>
        <w:t>Introduction</w:t>
      </w:r>
    </w:p>
    <w:p w:rsidR="00CF45B3" w:rsidRDefault="00CF45B3" w:rsidP="00BB3A60">
      <w:pPr>
        <w:jc w:val="both"/>
        <w:rPr>
          <w:rFonts w:cs="Times New Roman"/>
          <w:b/>
          <w:szCs w:val="24"/>
        </w:rPr>
      </w:pPr>
    </w:p>
    <w:p w:rsidR="000F00C8" w:rsidRDefault="002615F7" w:rsidP="002E127D">
      <w:pPr>
        <w:jc w:val="both"/>
        <w:rPr>
          <w:rFonts w:cs="Times New Roman"/>
          <w:szCs w:val="24"/>
        </w:rPr>
      </w:pPr>
      <w:r>
        <w:rPr>
          <w:rFonts w:cs="Times New Roman"/>
          <w:szCs w:val="24"/>
        </w:rPr>
        <w:t>The opportunity for</w:t>
      </w:r>
      <w:r w:rsidR="00F63204">
        <w:rPr>
          <w:rFonts w:cs="Times New Roman"/>
          <w:szCs w:val="24"/>
        </w:rPr>
        <w:t xml:space="preserve"> modern</w:t>
      </w:r>
      <w:r>
        <w:rPr>
          <w:rFonts w:cs="Times New Roman"/>
          <w:szCs w:val="24"/>
        </w:rPr>
        <w:t xml:space="preserve"> mauveine research appeared in the 1990’s. Meth-Cohn and Smith characterised the components of museum stored mauveine as mauveine A and mauveine B using NMR</w:t>
      </w:r>
      <w:r w:rsidR="00F63204">
        <w:rPr>
          <w:rFonts w:cs="Times New Roman"/>
          <w:szCs w:val="24"/>
        </w:rPr>
        <w:t xml:space="preserve"> spectroscopy</w:t>
      </w:r>
      <w:r>
        <w:rPr>
          <w:rFonts w:cs="Times New Roman"/>
          <w:szCs w:val="24"/>
        </w:rPr>
        <w:t>.</w:t>
      </w:r>
      <w:r w:rsidR="003A4A54" w:rsidRPr="003A4A54">
        <w:rPr>
          <w:rFonts w:cs="Times New Roman"/>
          <w:szCs w:val="24"/>
          <w:vertAlign w:val="superscript"/>
        </w:rPr>
        <w:t>1</w:t>
      </w:r>
      <w:r w:rsidR="00E640BE">
        <w:rPr>
          <w:rFonts w:cs="Times New Roman"/>
          <w:szCs w:val="24"/>
          <w:vertAlign w:val="superscript"/>
        </w:rPr>
        <w:t>-2</w:t>
      </w:r>
      <w:r w:rsidR="00BE6D22">
        <w:rPr>
          <w:rFonts w:cs="Times New Roman"/>
          <w:szCs w:val="24"/>
        </w:rPr>
        <w:t xml:space="preserve"> Later </w:t>
      </w:r>
      <w:r w:rsidR="00C806C7">
        <w:rPr>
          <w:rFonts w:cs="Times New Roman"/>
          <w:szCs w:val="24"/>
        </w:rPr>
        <w:t>Sousa et al</w:t>
      </w:r>
      <w:r>
        <w:rPr>
          <w:rFonts w:cs="Times New Roman"/>
          <w:szCs w:val="24"/>
        </w:rPr>
        <w:t xml:space="preserve"> characterised the four components of mauveine made by Perkin’s patented method as mauveine A, B2 B and C.</w:t>
      </w:r>
      <w:r w:rsidR="00E640BE">
        <w:rPr>
          <w:rFonts w:cs="Times New Roman"/>
          <w:szCs w:val="24"/>
          <w:vertAlign w:val="superscript"/>
        </w:rPr>
        <w:t>3</w:t>
      </w:r>
      <w:r w:rsidRPr="003A4A54">
        <w:rPr>
          <w:rFonts w:cs="Times New Roman"/>
          <w:szCs w:val="24"/>
          <w:vertAlign w:val="superscript"/>
        </w:rPr>
        <w:t xml:space="preserve"> </w:t>
      </w:r>
      <w:r>
        <w:rPr>
          <w:rFonts w:cs="Times New Roman"/>
          <w:szCs w:val="24"/>
        </w:rPr>
        <w:t>The mixture of amines</w:t>
      </w:r>
      <w:r w:rsidR="00711719">
        <w:rPr>
          <w:rFonts w:cs="Times New Roman"/>
          <w:szCs w:val="24"/>
        </w:rPr>
        <w:t xml:space="preserve"> used</w:t>
      </w:r>
      <w:r>
        <w:rPr>
          <w:rFonts w:cs="Times New Roman"/>
          <w:szCs w:val="24"/>
        </w:rPr>
        <w:t xml:space="preserve"> was not specified but this mauveine mixture is most common and is an important standard. He also did a landmark comparison </w:t>
      </w:r>
      <w:r w:rsidR="00F63204">
        <w:rPr>
          <w:rFonts w:cs="Times New Roman"/>
          <w:szCs w:val="24"/>
        </w:rPr>
        <w:t>of the two types of mauveine but</w:t>
      </w:r>
      <w:r>
        <w:rPr>
          <w:rFonts w:cs="Times New Roman"/>
          <w:szCs w:val="24"/>
        </w:rPr>
        <w:t xml:space="preserve"> made little comment.</w:t>
      </w:r>
      <w:r w:rsidR="00E640BE">
        <w:rPr>
          <w:rFonts w:cs="Times New Roman"/>
          <w:szCs w:val="24"/>
          <w:vertAlign w:val="superscript"/>
        </w:rPr>
        <w:t>3</w:t>
      </w:r>
      <w:r>
        <w:rPr>
          <w:rFonts w:cs="Times New Roman"/>
          <w:szCs w:val="24"/>
        </w:rPr>
        <w:t xml:space="preserve"> </w:t>
      </w:r>
      <w:r w:rsidR="00711719">
        <w:rPr>
          <w:rFonts w:cs="Times New Roman"/>
          <w:szCs w:val="24"/>
        </w:rPr>
        <w:t>The first crystal structure of a mauveine chromophore, pseudo-mauveine, was reported recently.</w:t>
      </w:r>
      <w:r w:rsidR="00711719" w:rsidRPr="00711719">
        <w:rPr>
          <w:rFonts w:cs="Times New Roman"/>
          <w:szCs w:val="24"/>
          <w:vertAlign w:val="superscript"/>
        </w:rPr>
        <w:t>4</w:t>
      </w:r>
      <w:r w:rsidR="00711719">
        <w:rPr>
          <w:rFonts w:cs="Times New Roman"/>
          <w:szCs w:val="24"/>
        </w:rPr>
        <w:t xml:space="preserve"> S</w:t>
      </w:r>
      <w:r>
        <w:rPr>
          <w:rFonts w:cs="Times New Roman"/>
          <w:szCs w:val="24"/>
        </w:rPr>
        <w:t>tudies on the mechanism</w:t>
      </w:r>
      <w:r w:rsidR="00711719">
        <w:rPr>
          <w:rFonts w:cs="Times New Roman"/>
          <w:szCs w:val="24"/>
        </w:rPr>
        <w:t xml:space="preserve"> of mauveine formation</w:t>
      </w:r>
      <w:r>
        <w:rPr>
          <w:rFonts w:cs="Times New Roman"/>
          <w:szCs w:val="24"/>
        </w:rPr>
        <w:t xml:space="preserve"> by Plater investigated the replacement of </w:t>
      </w:r>
      <w:r w:rsidRPr="00650E3E">
        <w:rPr>
          <w:rFonts w:cs="Times New Roman"/>
          <w:i/>
          <w:szCs w:val="24"/>
        </w:rPr>
        <w:t>p</w:t>
      </w:r>
      <w:r>
        <w:rPr>
          <w:rFonts w:cs="Times New Roman"/>
          <w:szCs w:val="24"/>
        </w:rPr>
        <w:t xml:space="preserve">-toluidine with </w:t>
      </w:r>
      <w:r w:rsidRPr="004F41ED">
        <w:rPr>
          <w:rFonts w:cs="Times New Roman"/>
          <w:i/>
          <w:szCs w:val="24"/>
        </w:rPr>
        <w:t>N</w:t>
      </w:r>
      <w:r>
        <w:rPr>
          <w:rFonts w:cs="Times New Roman"/>
          <w:szCs w:val="24"/>
        </w:rPr>
        <w:t>-alkyl-</w:t>
      </w:r>
      <w:r w:rsidRPr="004F41ED">
        <w:rPr>
          <w:rFonts w:cs="Times New Roman"/>
          <w:i/>
          <w:szCs w:val="24"/>
        </w:rPr>
        <w:t>p</w:t>
      </w:r>
      <w:r>
        <w:rPr>
          <w:rFonts w:cs="Times New Roman"/>
          <w:szCs w:val="24"/>
        </w:rPr>
        <w:t>-toluidines (alkyl = Me, Et,</w:t>
      </w:r>
      <w:r w:rsidRPr="004F41ED">
        <w:rPr>
          <w:rFonts w:cs="Times New Roman"/>
          <w:szCs w:val="24"/>
          <w:vertAlign w:val="superscript"/>
        </w:rPr>
        <w:t xml:space="preserve"> i</w:t>
      </w:r>
      <w:r>
        <w:rPr>
          <w:rFonts w:cs="Times New Roman"/>
          <w:szCs w:val="24"/>
        </w:rPr>
        <w:t xml:space="preserve">Pr and </w:t>
      </w:r>
      <w:r w:rsidRPr="004F41ED">
        <w:rPr>
          <w:rFonts w:cs="Times New Roman"/>
          <w:szCs w:val="24"/>
          <w:vertAlign w:val="superscript"/>
        </w:rPr>
        <w:t>t</w:t>
      </w:r>
      <w:r>
        <w:rPr>
          <w:rFonts w:cs="Times New Roman"/>
          <w:szCs w:val="24"/>
        </w:rPr>
        <w:t>Bu).</w:t>
      </w:r>
      <w:r w:rsidR="003D7D75">
        <w:rPr>
          <w:rFonts w:cs="Times New Roman"/>
          <w:szCs w:val="24"/>
          <w:vertAlign w:val="superscript"/>
        </w:rPr>
        <w:t>5-8</w:t>
      </w:r>
      <w:r>
        <w:rPr>
          <w:rFonts w:cs="Times New Roman"/>
          <w:szCs w:val="24"/>
        </w:rPr>
        <w:t xml:space="preserve"> This makes the starting</w:t>
      </w:r>
      <w:r w:rsidR="00981B2E">
        <w:rPr>
          <w:rFonts w:cs="Times New Roman"/>
          <w:szCs w:val="24"/>
        </w:rPr>
        <w:t xml:space="preserve"> material more electron rich and</w:t>
      </w:r>
      <w:r>
        <w:rPr>
          <w:rFonts w:cs="Times New Roman"/>
          <w:szCs w:val="24"/>
        </w:rPr>
        <w:t xml:space="preserve"> facilitates </w:t>
      </w:r>
      <w:r w:rsidR="00C806C7">
        <w:rPr>
          <w:rFonts w:cs="Times New Roman"/>
          <w:szCs w:val="24"/>
        </w:rPr>
        <w:t>its</w:t>
      </w:r>
      <w:r w:rsidR="00981B2E">
        <w:rPr>
          <w:rFonts w:cs="Times New Roman"/>
          <w:szCs w:val="24"/>
        </w:rPr>
        <w:t xml:space="preserve"> </w:t>
      </w:r>
      <w:r>
        <w:rPr>
          <w:rFonts w:cs="Times New Roman"/>
          <w:szCs w:val="24"/>
        </w:rPr>
        <w:t>oxidation</w:t>
      </w:r>
      <w:r w:rsidR="00981B2E">
        <w:rPr>
          <w:rFonts w:cs="Times New Roman"/>
          <w:szCs w:val="24"/>
        </w:rPr>
        <w:t>. The</w:t>
      </w:r>
      <w:r>
        <w:rPr>
          <w:rFonts w:cs="Times New Roman"/>
          <w:szCs w:val="24"/>
        </w:rPr>
        <w:t xml:space="preserve"> first coupling step </w:t>
      </w:r>
      <w:r w:rsidR="00981B2E">
        <w:rPr>
          <w:rFonts w:cs="Times New Roman"/>
          <w:szCs w:val="24"/>
        </w:rPr>
        <w:t xml:space="preserve">of an </w:t>
      </w:r>
      <w:r w:rsidR="00981B2E" w:rsidRPr="004F41ED">
        <w:rPr>
          <w:rFonts w:cs="Times New Roman"/>
          <w:i/>
          <w:szCs w:val="24"/>
        </w:rPr>
        <w:t>N</w:t>
      </w:r>
      <w:r w:rsidR="00981B2E">
        <w:rPr>
          <w:rFonts w:cs="Times New Roman"/>
          <w:szCs w:val="24"/>
        </w:rPr>
        <w:t>-alkyl-</w:t>
      </w:r>
      <w:r w:rsidR="00981B2E" w:rsidRPr="004F41ED">
        <w:rPr>
          <w:rFonts w:cs="Times New Roman"/>
          <w:i/>
          <w:szCs w:val="24"/>
        </w:rPr>
        <w:t>p</w:t>
      </w:r>
      <w:r w:rsidR="00981B2E">
        <w:rPr>
          <w:rFonts w:cs="Times New Roman"/>
          <w:szCs w:val="24"/>
        </w:rPr>
        <w:t xml:space="preserve">-toluidine to </w:t>
      </w:r>
      <w:r w:rsidR="00F63204">
        <w:rPr>
          <w:rFonts w:cs="Times New Roman"/>
          <w:szCs w:val="24"/>
        </w:rPr>
        <w:t>either</w:t>
      </w:r>
      <w:r>
        <w:rPr>
          <w:rFonts w:cs="Times New Roman"/>
          <w:szCs w:val="24"/>
        </w:rPr>
        <w:t xml:space="preserve"> </w:t>
      </w:r>
      <w:r w:rsidR="00F63204">
        <w:rPr>
          <w:rFonts w:cs="Times New Roman"/>
          <w:szCs w:val="24"/>
        </w:rPr>
        <w:t xml:space="preserve">aniline or </w:t>
      </w:r>
      <w:r w:rsidR="00F63204" w:rsidRPr="00F63204">
        <w:rPr>
          <w:rFonts w:cs="Times New Roman"/>
          <w:i/>
          <w:szCs w:val="24"/>
        </w:rPr>
        <w:t>o</w:t>
      </w:r>
      <w:r w:rsidR="00F63204">
        <w:rPr>
          <w:rFonts w:cs="Times New Roman"/>
          <w:szCs w:val="24"/>
        </w:rPr>
        <w:t>-toluidine</w:t>
      </w:r>
      <w:r>
        <w:rPr>
          <w:rFonts w:cs="Times New Roman"/>
          <w:szCs w:val="24"/>
        </w:rPr>
        <w:t xml:space="preserve"> then occurs more readily and the pro</w:t>
      </w:r>
      <w:r w:rsidR="00E2273E">
        <w:rPr>
          <w:rFonts w:cs="Times New Roman"/>
          <w:szCs w:val="24"/>
        </w:rPr>
        <w:t xml:space="preserve">duct yields of </w:t>
      </w:r>
      <w:r w:rsidRPr="002615F7">
        <w:rPr>
          <w:rFonts w:cs="Times New Roman"/>
          <w:i/>
          <w:szCs w:val="24"/>
        </w:rPr>
        <w:t>N</w:t>
      </w:r>
      <w:r>
        <w:rPr>
          <w:rFonts w:cs="Times New Roman"/>
          <w:szCs w:val="24"/>
        </w:rPr>
        <w:t xml:space="preserve">-alkylmauveine chromophores are higher. It was discovered that the </w:t>
      </w:r>
      <w:r w:rsidRPr="004F41ED">
        <w:rPr>
          <w:rFonts w:cs="Times New Roman"/>
          <w:i/>
          <w:szCs w:val="24"/>
        </w:rPr>
        <w:t>tert</w:t>
      </w:r>
      <w:r>
        <w:rPr>
          <w:rFonts w:cs="Times New Roman"/>
          <w:szCs w:val="24"/>
        </w:rPr>
        <w:t>-butyl group can be removed from the product enabling a traceless synthesis of a mauveine A and B mixture very similar to that of museum stored mauveine.</w:t>
      </w:r>
      <w:r w:rsidR="003D7D75">
        <w:rPr>
          <w:rFonts w:cs="Times New Roman"/>
          <w:szCs w:val="24"/>
          <w:vertAlign w:val="superscript"/>
        </w:rPr>
        <w:t>6</w:t>
      </w:r>
      <w:r w:rsidR="002B3C85">
        <w:rPr>
          <w:rFonts w:cs="Times New Roman"/>
          <w:szCs w:val="24"/>
          <w:vertAlign w:val="superscript"/>
        </w:rPr>
        <w:t>-</w:t>
      </w:r>
      <w:r w:rsidR="003D7D75">
        <w:rPr>
          <w:rFonts w:cs="Times New Roman"/>
          <w:szCs w:val="24"/>
          <w:vertAlign w:val="superscript"/>
        </w:rPr>
        <w:t>7,9</w:t>
      </w:r>
      <w:r>
        <w:rPr>
          <w:rFonts w:cs="Times New Roman"/>
          <w:szCs w:val="24"/>
        </w:rPr>
        <w:t xml:space="preserve"> </w:t>
      </w:r>
      <w:r w:rsidR="00F63204">
        <w:rPr>
          <w:rFonts w:cs="Times New Roman"/>
          <w:szCs w:val="24"/>
        </w:rPr>
        <w:t>We discussed a proposal that this is how WH Perkin made museum stored mauveine which can be traced back to his factory.</w:t>
      </w:r>
      <w:r w:rsidR="003D7D75">
        <w:rPr>
          <w:rFonts w:cs="Times New Roman"/>
          <w:szCs w:val="24"/>
          <w:vertAlign w:val="superscript"/>
        </w:rPr>
        <w:t>7-9</w:t>
      </w:r>
      <w:r w:rsidR="00584F0F">
        <w:rPr>
          <w:rFonts w:cs="Times New Roman"/>
          <w:szCs w:val="24"/>
        </w:rPr>
        <w:t xml:space="preserve"> The letter from WH Perkin</w:t>
      </w:r>
      <w:r w:rsidR="00BE4372">
        <w:rPr>
          <w:rFonts w:cs="Times New Roman"/>
          <w:szCs w:val="24"/>
        </w:rPr>
        <w:t>’</w:t>
      </w:r>
      <w:r w:rsidR="00584F0F">
        <w:rPr>
          <w:rFonts w:cs="Times New Roman"/>
          <w:szCs w:val="24"/>
        </w:rPr>
        <w:t>s son to the Royal College of Chemistry</w:t>
      </w:r>
      <w:r w:rsidR="00BE4372">
        <w:rPr>
          <w:rFonts w:cs="Times New Roman"/>
          <w:szCs w:val="24"/>
        </w:rPr>
        <w:t xml:space="preserve"> in 1922</w:t>
      </w:r>
      <w:r w:rsidR="00584F0F">
        <w:rPr>
          <w:rFonts w:cs="Times New Roman"/>
          <w:szCs w:val="24"/>
        </w:rPr>
        <w:t>, known as the Mollwo letter, provides evidence of provenance since most museum stored mauveine has a similar, unique composition (</w:t>
      </w:r>
      <w:r w:rsidR="007928E8">
        <w:rPr>
          <w:rFonts w:cs="Times New Roman"/>
          <w:szCs w:val="24"/>
        </w:rPr>
        <w:t>Figure 1 ESI</w:t>
      </w:r>
      <w:r w:rsidR="00584F0F">
        <w:rPr>
          <w:rFonts w:cs="Times New Roman"/>
          <w:szCs w:val="24"/>
        </w:rPr>
        <w:t>).</w:t>
      </w:r>
      <w:r w:rsidR="003D7D75">
        <w:rPr>
          <w:rFonts w:cs="Times New Roman"/>
          <w:szCs w:val="24"/>
          <w:vertAlign w:val="superscript"/>
        </w:rPr>
        <w:t>10</w:t>
      </w:r>
      <w:r w:rsidR="00584F0F">
        <w:rPr>
          <w:rFonts w:cs="Times New Roman"/>
          <w:szCs w:val="24"/>
        </w:rPr>
        <w:t xml:space="preserve"> </w:t>
      </w:r>
      <w:r w:rsidR="00E2273E">
        <w:rPr>
          <w:rFonts w:cs="Times New Roman"/>
          <w:szCs w:val="24"/>
        </w:rPr>
        <w:t>Recent studies of the mauveine in victorian six pence stamps has also helped to delineate different mixtures of mauveine chromophores that were made commercially and how they were made.</w:t>
      </w:r>
      <w:r w:rsidR="003D7D75">
        <w:rPr>
          <w:rFonts w:cs="Times New Roman"/>
          <w:szCs w:val="24"/>
          <w:vertAlign w:val="superscript"/>
        </w:rPr>
        <w:t>11-12</w:t>
      </w:r>
      <w:r w:rsidR="00E2273E">
        <w:rPr>
          <w:rFonts w:cs="Times New Roman"/>
          <w:szCs w:val="24"/>
        </w:rPr>
        <w:t xml:space="preserve"> </w:t>
      </w:r>
      <w:r>
        <w:rPr>
          <w:rFonts w:cs="Times New Roman"/>
          <w:szCs w:val="24"/>
        </w:rPr>
        <w:t xml:space="preserve">Our </w:t>
      </w:r>
      <w:r w:rsidR="00F63204">
        <w:rPr>
          <w:rFonts w:cs="Times New Roman"/>
          <w:szCs w:val="24"/>
        </w:rPr>
        <w:t xml:space="preserve">attempted </w:t>
      </w:r>
      <w:r>
        <w:rPr>
          <w:rFonts w:cs="Times New Roman"/>
          <w:szCs w:val="24"/>
        </w:rPr>
        <w:t>studies on the synthesis of a mauveine A and B mixture, like museum sto</w:t>
      </w:r>
      <w:r w:rsidR="00F63204">
        <w:rPr>
          <w:rFonts w:cs="Times New Roman"/>
          <w:szCs w:val="24"/>
        </w:rPr>
        <w:t>red mauveine,</w:t>
      </w:r>
      <w:r w:rsidR="003D7D75">
        <w:rPr>
          <w:rFonts w:cs="Times New Roman"/>
          <w:szCs w:val="24"/>
          <w:vertAlign w:val="superscript"/>
        </w:rPr>
        <w:t>13</w:t>
      </w:r>
      <w:r w:rsidR="00F63204">
        <w:rPr>
          <w:rFonts w:cs="Times New Roman"/>
          <w:szCs w:val="24"/>
        </w:rPr>
        <w:t xml:space="preserve"> </w:t>
      </w:r>
      <w:r>
        <w:rPr>
          <w:rFonts w:cs="Times New Roman"/>
          <w:szCs w:val="24"/>
        </w:rPr>
        <w:t xml:space="preserve">using different compositions of </w:t>
      </w:r>
      <w:r w:rsidRPr="002615F7">
        <w:rPr>
          <w:rFonts w:cs="Times New Roman"/>
          <w:i/>
          <w:szCs w:val="24"/>
        </w:rPr>
        <w:t>p</w:t>
      </w:r>
      <w:r>
        <w:rPr>
          <w:rFonts w:cs="Times New Roman"/>
          <w:szCs w:val="24"/>
        </w:rPr>
        <w:t xml:space="preserve">-toluidine, </w:t>
      </w:r>
      <w:r w:rsidRPr="002615F7">
        <w:rPr>
          <w:rFonts w:cs="Times New Roman"/>
          <w:i/>
          <w:szCs w:val="24"/>
        </w:rPr>
        <w:t>o</w:t>
      </w:r>
      <w:r w:rsidR="00F63204">
        <w:rPr>
          <w:rFonts w:cs="Times New Roman"/>
          <w:szCs w:val="24"/>
        </w:rPr>
        <w:t>-toluidine and aniline, were</w:t>
      </w:r>
      <w:r>
        <w:rPr>
          <w:rFonts w:cs="Times New Roman"/>
          <w:szCs w:val="24"/>
        </w:rPr>
        <w:t xml:space="preserve"> always unsuccessful. The results of these studies using LC-MS analysis of the purified product mixtures are now reported. Two further samples of museum stored mauveine, from Sudbury and Brad</w:t>
      </w:r>
      <w:r w:rsidR="000F00C8">
        <w:rPr>
          <w:rFonts w:cs="Times New Roman"/>
          <w:szCs w:val="24"/>
        </w:rPr>
        <w:t xml:space="preserve">ford, have also been analysed. </w:t>
      </w:r>
      <w:r w:rsidR="002E127D">
        <w:rPr>
          <w:rFonts w:cs="Times New Roman"/>
          <w:szCs w:val="24"/>
        </w:rPr>
        <w:t xml:space="preserve">Sudbury is the old </w:t>
      </w:r>
      <w:r w:rsidR="00687058">
        <w:rPr>
          <w:rFonts w:cs="Times New Roman"/>
          <w:szCs w:val="24"/>
        </w:rPr>
        <w:t>suburb</w:t>
      </w:r>
      <w:r w:rsidR="002E127D">
        <w:rPr>
          <w:rFonts w:cs="Times New Roman"/>
          <w:szCs w:val="24"/>
        </w:rPr>
        <w:t xml:space="preserve"> where Perkin lived in the </w:t>
      </w:r>
      <w:r w:rsidR="00C806C7">
        <w:rPr>
          <w:rFonts w:cs="Times New Roman"/>
          <w:szCs w:val="24"/>
        </w:rPr>
        <w:lastRenderedPageBreak/>
        <w:t>house he built called T</w:t>
      </w:r>
      <w:r w:rsidR="002E127D">
        <w:rPr>
          <w:rFonts w:cs="Times New Roman"/>
          <w:szCs w:val="24"/>
        </w:rPr>
        <w:t>he Chestnuts</w:t>
      </w:r>
      <w:r w:rsidR="00C603B1">
        <w:rPr>
          <w:rFonts w:cs="Times New Roman"/>
          <w:szCs w:val="24"/>
        </w:rPr>
        <w:t>. The Chestnuts</w:t>
      </w:r>
      <w:r w:rsidR="002E127D">
        <w:rPr>
          <w:rFonts w:cs="Times New Roman"/>
          <w:szCs w:val="24"/>
        </w:rPr>
        <w:t xml:space="preserve">  is near to where his factory was at Greenford</w:t>
      </w:r>
      <w:r w:rsidR="0051585F">
        <w:rPr>
          <w:rFonts w:cs="Times New Roman"/>
          <w:szCs w:val="24"/>
        </w:rPr>
        <w:t xml:space="preserve"> Green</w:t>
      </w:r>
      <w:r w:rsidR="002E127D">
        <w:rPr>
          <w:rFonts w:cs="Times New Roman"/>
          <w:szCs w:val="24"/>
        </w:rPr>
        <w:t>. A memorial was built at But</w:t>
      </w:r>
      <w:r w:rsidR="00E2273E">
        <w:rPr>
          <w:rFonts w:cs="Times New Roman"/>
          <w:szCs w:val="24"/>
        </w:rPr>
        <w:t>ler</w:t>
      </w:r>
      <w:r w:rsidR="00C603B1">
        <w:rPr>
          <w:rFonts w:cs="Times New Roman"/>
          <w:szCs w:val="24"/>
        </w:rPr>
        <w:t>’</w:t>
      </w:r>
      <w:r w:rsidR="00E2273E">
        <w:rPr>
          <w:rFonts w:cs="Times New Roman"/>
          <w:szCs w:val="24"/>
        </w:rPr>
        <w:t xml:space="preserve">s Green but which is now </w:t>
      </w:r>
      <w:r w:rsidR="002E127D">
        <w:rPr>
          <w:rFonts w:cs="Times New Roman"/>
          <w:szCs w:val="24"/>
        </w:rPr>
        <w:t xml:space="preserve"> gone (Figure </w:t>
      </w:r>
      <w:r w:rsidR="007928E8">
        <w:rPr>
          <w:rFonts w:cs="Times New Roman"/>
          <w:szCs w:val="24"/>
        </w:rPr>
        <w:t>2</w:t>
      </w:r>
      <w:r w:rsidR="00230008">
        <w:rPr>
          <w:rFonts w:cs="Times New Roman"/>
          <w:szCs w:val="24"/>
        </w:rPr>
        <w:t xml:space="preserve"> ESI</w:t>
      </w:r>
      <w:r w:rsidR="002E127D">
        <w:rPr>
          <w:rFonts w:cs="Times New Roman"/>
          <w:szCs w:val="24"/>
        </w:rPr>
        <w:t xml:space="preserve">). </w:t>
      </w:r>
    </w:p>
    <w:p w:rsidR="007928E8" w:rsidRDefault="007928E8" w:rsidP="002E127D">
      <w:pPr>
        <w:jc w:val="both"/>
        <w:rPr>
          <w:rFonts w:cs="Times New Roman"/>
          <w:szCs w:val="24"/>
        </w:rPr>
      </w:pPr>
    </w:p>
    <w:p w:rsidR="000F00C8" w:rsidRPr="00505036" w:rsidRDefault="000F00C8" w:rsidP="000F00C8">
      <w:pPr>
        <w:jc w:val="both"/>
        <w:rPr>
          <w:rFonts w:cs="Times New Roman"/>
          <w:b/>
          <w:szCs w:val="24"/>
        </w:rPr>
      </w:pPr>
      <w:r w:rsidRPr="00505036">
        <w:rPr>
          <w:rFonts w:cs="Times New Roman"/>
          <w:b/>
          <w:szCs w:val="24"/>
        </w:rPr>
        <w:t>Discussion</w:t>
      </w:r>
    </w:p>
    <w:p w:rsidR="000F00C8" w:rsidRDefault="000F00C8" w:rsidP="000F00C8">
      <w:pPr>
        <w:jc w:val="both"/>
        <w:rPr>
          <w:rFonts w:cs="Times New Roman"/>
          <w:szCs w:val="24"/>
        </w:rPr>
      </w:pPr>
    </w:p>
    <w:p w:rsidR="00C30559" w:rsidRPr="00C30559" w:rsidRDefault="00C30559" w:rsidP="00BB3A60">
      <w:pPr>
        <w:jc w:val="both"/>
        <w:rPr>
          <w:rFonts w:cs="Times New Roman"/>
          <w:b/>
          <w:szCs w:val="24"/>
        </w:rPr>
      </w:pPr>
      <w:r w:rsidRPr="00C30559">
        <w:rPr>
          <w:rFonts w:cs="Times New Roman"/>
          <w:b/>
          <w:szCs w:val="24"/>
        </w:rPr>
        <w:t xml:space="preserve">(i) </w:t>
      </w:r>
      <w:r>
        <w:rPr>
          <w:rFonts w:cs="Times New Roman"/>
          <w:b/>
          <w:szCs w:val="24"/>
        </w:rPr>
        <w:t>Mauveine compositions of m</w:t>
      </w:r>
      <w:r w:rsidRPr="00C30559">
        <w:rPr>
          <w:rFonts w:cs="Times New Roman"/>
          <w:b/>
          <w:szCs w:val="24"/>
        </w:rPr>
        <w:t>useum stored mauveines</w:t>
      </w:r>
    </w:p>
    <w:p w:rsidR="00C30559" w:rsidRDefault="00C30559" w:rsidP="00BB3A60">
      <w:pPr>
        <w:jc w:val="both"/>
        <w:rPr>
          <w:rFonts w:cs="Times New Roman"/>
          <w:szCs w:val="24"/>
        </w:rPr>
      </w:pPr>
    </w:p>
    <w:p w:rsidR="002E127D" w:rsidRDefault="000F00C8" w:rsidP="00BB3A60">
      <w:pPr>
        <w:jc w:val="both"/>
        <w:rPr>
          <w:rFonts w:cs="Times New Roman"/>
          <w:szCs w:val="24"/>
        </w:rPr>
      </w:pPr>
      <w:r>
        <w:rPr>
          <w:rFonts w:cs="Times New Roman"/>
          <w:szCs w:val="24"/>
        </w:rPr>
        <w:t xml:space="preserve">The Sudbury bottle of mauveine is quite small with about 5 g of mauveine in it (Figure </w:t>
      </w:r>
      <w:r w:rsidR="00D67DC5">
        <w:rPr>
          <w:rFonts w:cs="Times New Roman"/>
          <w:szCs w:val="24"/>
        </w:rPr>
        <w:t>3</w:t>
      </w:r>
      <w:r w:rsidR="00230008">
        <w:rPr>
          <w:rFonts w:cs="Times New Roman"/>
          <w:szCs w:val="24"/>
        </w:rPr>
        <w:t xml:space="preserve"> ESI</w:t>
      </w:r>
      <w:r>
        <w:rPr>
          <w:rFonts w:cs="Times New Roman"/>
          <w:szCs w:val="24"/>
        </w:rPr>
        <w:t xml:space="preserve">). A small sample of this mauveine </w:t>
      </w:r>
      <w:r w:rsidR="00CA7E5E">
        <w:rPr>
          <w:rFonts w:cs="Times New Roman"/>
          <w:szCs w:val="24"/>
        </w:rPr>
        <w:t>and mauveine from the</w:t>
      </w:r>
      <w:r w:rsidR="00E235DE">
        <w:rPr>
          <w:rFonts w:cs="Times New Roman"/>
          <w:szCs w:val="24"/>
        </w:rPr>
        <w:t xml:space="preserve"> Bradford</w:t>
      </w:r>
      <w:r w:rsidR="00CA7E5E">
        <w:rPr>
          <w:rFonts w:cs="Times New Roman"/>
          <w:szCs w:val="24"/>
        </w:rPr>
        <w:t xml:space="preserve"> Colour Experience Museum </w:t>
      </w:r>
      <w:r>
        <w:rPr>
          <w:rFonts w:cs="Times New Roman"/>
          <w:szCs w:val="24"/>
        </w:rPr>
        <w:t xml:space="preserve">was </w:t>
      </w:r>
      <w:r w:rsidR="007928E8">
        <w:rPr>
          <w:rFonts w:cs="Times New Roman"/>
          <w:szCs w:val="24"/>
        </w:rPr>
        <w:t>collected and analysed by LC-MS</w:t>
      </w:r>
      <w:r w:rsidR="00C806C7">
        <w:rPr>
          <w:rFonts w:cs="Times New Roman"/>
          <w:szCs w:val="24"/>
        </w:rPr>
        <w:t xml:space="preserve">. </w:t>
      </w:r>
      <w:r w:rsidR="00CC0287">
        <w:rPr>
          <w:rFonts w:cs="Times New Roman"/>
          <w:szCs w:val="24"/>
        </w:rPr>
        <w:t xml:space="preserve">Figure </w:t>
      </w:r>
      <w:r w:rsidR="0039089A">
        <w:rPr>
          <w:rFonts w:cs="Times New Roman"/>
          <w:szCs w:val="24"/>
        </w:rPr>
        <w:t>4</w:t>
      </w:r>
      <w:r w:rsidR="00CC0287">
        <w:rPr>
          <w:rFonts w:cs="Times New Roman"/>
          <w:szCs w:val="24"/>
        </w:rPr>
        <w:t xml:space="preserve"> shows the structures of the </w:t>
      </w:r>
      <w:r w:rsidR="00C806C7">
        <w:rPr>
          <w:rFonts w:cs="Times New Roman"/>
          <w:szCs w:val="24"/>
        </w:rPr>
        <w:t xml:space="preserve">standard mauveine chromophores. </w:t>
      </w:r>
      <w:r>
        <w:rPr>
          <w:rFonts w:cs="Times New Roman"/>
          <w:szCs w:val="24"/>
        </w:rPr>
        <w:t>Figure</w:t>
      </w:r>
      <w:r w:rsidR="00CA7E5E">
        <w:rPr>
          <w:rFonts w:cs="Times New Roman"/>
          <w:szCs w:val="24"/>
        </w:rPr>
        <w:t>’s</w:t>
      </w:r>
      <w:r>
        <w:rPr>
          <w:rFonts w:cs="Times New Roman"/>
          <w:szCs w:val="24"/>
        </w:rPr>
        <w:t xml:space="preserve"> </w:t>
      </w:r>
      <w:r w:rsidR="0039089A">
        <w:rPr>
          <w:rFonts w:cs="Times New Roman"/>
          <w:szCs w:val="24"/>
        </w:rPr>
        <w:t>5</w:t>
      </w:r>
      <w:r w:rsidR="00CA7E5E">
        <w:rPr>
          <w:rFonts w:cs="Times New Roman"/>
          <w:szCs w:val="24"/>
        </w:rPr>
        <w:t xml:space="preserve"> and </w:t>
      </w:r>
      <w:r w:rsidR="0039089A">
        <w:rPr>
          <w:rFonts w:cs="Times New Roman"/>
          <w:szCs w:val="24"/>
        </w:rPr>
        <w:t>6</w:t>
      </w:r>
      <w:r>
        <w:rPr>
          <w:rFonts w:cs="Times New Roman"/>
          <w:szCs w:val="24"/>
        </w:rPr>
        <w:t xml:space="preserve"> shows the LC-MS chart</w:t>
      </w:r>
      <w:r w:rsidR="00CA7E5E">
        <w:rPr>
          <w:rFonts w:cs="Times New Roman"/>
          <w:szCs w:val="24"/>
        </w:rPr>
        <w:t>s and are</w:t>
      </w:r>
      <w:r>
        <w:rPr>
          <w:rFonts w:cs="Times New Roman"/>
          <w:szCs w:val="24"/>
        </w:rPr>
        <w:t xml:space="preserve"> compared with the LC-MS chart from</w:t>
      </w:r>
      <w:r w:rsidR="00CA7E5E">
        <w:rPr>
          <w:rFonts w:cs="Times New Roman"/>
          <w:szCs w:val="24"/>
        </w:rPr>
        <w:t xml:space="preserve"> the analysis of mauveine from the Manchester Museum of Science and Industry (Figure </w:t>
      </w:r>
      <w:r w:rsidR="0039089A">
        <w:rPr>
          <w:rFonts w:cs="Times New Roman"/>
          <w:szCs w:val="24"/>
        </w:rPr>
        <w:t>7</w:t>
      </w:r>
      <w:r w:rsidR="00CA7E5E">
        <w:rPr>
          <w:rFonts w:cs="Times New Roman"/>
          <w:szCs w:val="24"/>
        </w:rPr>
        <w:t>).</w:t>
      </w:r>
      <w:r w:rsidR="00C806C7">
        <w:rPr>
          <w:rFonts w:cs="Times New Roman"/>
          <w:szCs w:val="24"/>
        </w:rPr>
        <w:t xml:space="preserve"> </w:t>
      </w:r>
      <w:r w:rsidR="00C806C7">
        <w:rPr>
          <w:rFonts w:cs="Times New Roman"/>
          <w:szCs w:val="24"/>
        </w:rPr>
        <w:t>The composition data arises from the peak areas in the LC-MS charts. The numbers by the  short lines are the molecular</w:t>
      </w:r>
      <w:r w:rsidR="00C806C7">
        <w:rPr>
          <w:rFonts w:cs="Times New Roman"/>
          <w:b/>
          <w:szCs w:val="24"/>
        </w:rPr>
        <w:t xml:space="preserve"> </w:t>
      </w:r>
      <w:r w:rsidR="00C806C7" w:rsidRPr="00C806C7">
        <w:rPr>
          <w:rFonts w:cs="Times New Roman"/>
          <w:szCs w:val="24"/>
        </w:rPr>
        <w:t xml:space="preserve">weights of the mauveine chromophores </w:t>
      </w:r>
      <w:r w:rsidR="00C806C7">
        <w:rPr>
          <w:rFonts w:cs="Times New Roman"/>
          <w:szCs w:val="24"/>
        </w:rPr>
        <w:t>which have been separated down a reverse phase column. The wavelength of detection is 550 nm. mAU stands for milli absorption units.</w:t>
      </w:r>
      <w:r w:rsidR="00C806C7">
        <w:rPr>
          <w:rFonts w:cs="Times New Roman"/>
          <w:szCs w:val="24"/>
        </w:rPr>
        <w:t xml:space="preserve"> </w:t>
      </w:r>
      <w:r w:rsidR="001C1CAB">
        <w:rPr>
          <w:rFonts w:cs="Times New Roman"/>
          <w:szCs w:val="24"/>
        </w:rPr>
        <w:t xml:space="preserve">Table’s 1-3 show the relative peak areas for Figure’s </w:t>
      </w:r>
      <w:r w:rsidR="0039089A">
        <w:rPr>
          <w:rFonts w:cs="Times New Roman"/>
          <w:szCs w:val="24"/>
        </w:rPr>
        <w:t>5</w:t>
      </w:r>
      <w:r w:rsidR="001C1CAB">
        <w:rPr>
          <w:rFonts w:cs="Times New Roman"/>
          <w:szCs w:val="24"/>
        </w:rPr>
        <w:t>-</w:t>
      </w:r>
      <w:r w:rsidR="0039089A">
        <w:rPr>
          <w:rFonts w:cs="Times New Roman"/>
          <w:szCs w:val="24"/>
        </w:rPr>
        <w:t>7</w:t>
      </w:r>
      <w:r w:rsidR="001C1CAB">
        <w:rPr>
          <w:rFonts w:cs="Times New Roman"/>
          <w:szCs w:val="24"/>
        </w:rPr>
        <w:t xml:space="preserve"> respectively.  Table 4 shows a comparison of the total A group, B group and C group chromophores which are remarkably similar. These three mauveines are similar in that they are dominated by mauveine A and B wi</w:t>
      </w:r>
      <w:r w:rsidR="008078E7">
        <w:rPr>
          <w:rFonts w:cs="Times New Roman"/>
          <w:szCs w:val="24"/>
        </w:rPr>
        <w:t>th a lesser amount of other chr</w:t>
      </w:r>
      <w:r w:rsidR="001C1CAB">
        <w:rPr>
          <w:rFonts w:cs="Times New Roman"/>
          <w:szCs w:val="24"/>
        </w:rPr>
        <w:t>omophores making up the fingerprint region. All three mauveines are different to the mixture that is typically made by WH Perkins patented method, which consists of mauveine A, B2, B and C.</w:t>
      </w:r>
      <w:r w:rsidR="001C1CAB" w:rsidRPr="001C1CAB">
        <w:rPr>
          <w:rFonts w:cs="Times New Roman"/>
          <w:szCs w:val="24"/>
          <w:vertAlign w:val="superscript"/>
        </w:rPr>
        <w:t>3</w:t>
      </w:r>
      <w:r w:rsidR="001C1CAB">
        <w:rPr>
          <w:rFonts w:cs="Times New Roman"/>
          <w:szCs w:val="24"/>
        </w:rPr>
        <w:t xml:space="preserve"> It is likely that these three mauveines, a</w:t>
      </w:r>
      <w:r w:rsidR="00A87D8F">
        <w:rPr>
          <w:rFonts w:cs="Times New Roman"/>
          <w:szCs w:val="24"/>
        </w:rPr>
        <w:t>nd the other samples, rich in mauveine A and B, that were</w:t>
      </w:r>
      <w:r w:rsidR="00230008">
        <w:rPr>
          <w:rFonts w:cs="Times New Roman"/>
          <w:szCs w:val="24"/>
        </w:rPr>
        <w:t xml:space="preserve"> analysed by Sousa et al</w:t>
      </w:r>
      <w:r w:rsidR="001C1CAB">
        <w:rPr>
          <w:rFonts w:cs="Times New Roman"/>
          <w:szCs w:val="24"/>
        </w:rPr>
        <w:t>,</w:t>
      </w:r>
      <w:r w:rsidR="001C1CAB" w:rsidRPr="001C1CAB">
        <w:rPr>
          <w:rFonts w:cs="Times New Roman"/>
          <w:szCs w:val="24"/>
          <w:vertAlign w:val="superscript"/>
        </w:rPr>
        <w:t>14</w:t>
      </w:r>
      <w:r w:rsidR="001C1CAB">
        <w:rPr>
          <w:rFonts w:cs="Times New Roman"/>
          <w:szCs w:val="24"/>
        </w:rPr>
        <w:t xml:space="preserve"> were prepared by a unique manufacturing process</w:t>
      </w:r>
      <w:r w:rsidR="008078E7">
        <w:rPr>
          <w:rFonts w:cs="Times New Roman"/>
          <w:szCs w:val="24"/>
        </w:rPr>
        <w:t xml:space="preserve"> in WH Perkin’s factory</w:t>
      </w:r>
      <w:r w:rsidR="001C1CAB">
        <w:rPr>
          <w:rFonts w:cs="Times New Roman"/>
          <w:szCs w:val="24"/>
        </w:rPr>
        <w:t>.</w:t>
      </w:r>
      <w:r w:rsidR="001C1CAB" w:rsidRPr="001C1CAB">
        <w:rPr>
          <w:rFonts w:cs="Times New Roman"/>
          <w:szCs w:val="24"/>
          <w:vertAlign w:val="superscript"/>
        </w:rPr>
        <w:t>6-7,9</w:t>
      </w:r>
      <w:r w:rsidR="001C1CAB">
        <w:rPr>
          <w:rFonts w:cs="Times New Roman"/>
          <w:szCs w:val="24"/>
        </w:rPr>
        <w:t xml:space="preserve"> </w:t>
      </w:r>
      <w:r w:rsidR="008078E7">
        <w:rPr>
          <w:rFonts w:cs="Times New Roman"/>
          <w:szCs w:val="24"/>
        </w:rPr>
        <w:t>The Sudbury mauveine</w:t>
      </w:r>
      <w:r w:rsidR="00F96B77">
        <w:rPr>
          <w:rFonts w:cs="Times New Roman"/>
          <w:szCs w:val="24"/>
        </w:rPr>
        <w:t xml:space="preserve">, </w:t>
      </w:r>
      <w:r w:rsidR="00C806C7">
        <w:rPr>
          <w:rFonts w:cs="Times New Roman"/>
          <w:szCs w:val="24"/>
        </w:rPr>
        <w:t xml:space="preserve">which is </w:t>
      </w:r>
      <w:r w:rsidR="00F96B77">
        <w:rPr>
          <w:rFonts w:cs="Times New Roman"/>
          <w:szCs w:val="24"/>
        </w:rPr>
        <w:t>f</w:t>
      </w:r>
      <w:r w:rsidR="00C806C7">
        <w:rPr>
          <w:rFonts w:cs="Times New Roman"/>
          <w:szCs w:val="24"/>
        </w:rPr>
        <w:t>rom WH Perkin’s home suburb</w:t>
      </w:r>
      <w:r w:rsidR="00F96B77">
        <w:rPr>
          <w:rFonts w:cs="Times New Roman"/>
          <w:szCs w:val="24"/>
        </w:rPr>
        <w:t>,</w:t>
      </w:r>
      <w:r w:rsidR="008078E7">
        <w:rPr>
          <w:rFonts w:cs="Times New Roman"/>
          <w:szCs w:val="24"/>
        </w:rPr>
        <w:t xml:space="preserve"> lends credence to this provenance along with the Mollwo letter</w:t>
      </w:r>
      <w:r w:rsidR="008078E7" w:rsidRPr="008078E7">
        <w:rPr>
          <w:rFonts w:cs="Times New Roman"/>
          <w:szCs w:val="24"/>
          <w:vertAlign w:val="superscript"/>
        </w:rPr>
        <w:t>10</w:t>
      </w:r>
      <w:r w:rsidR="008078E7">
        <w:rPr>
          <w:rFonts w:cs="Times New Roman"/>
          <w:szCs w:val="24"/>
        </w:rPr>
        <w:t xml:space="preserve"> which connects this mauveine to WH Perkin’s family and factory.</w:t>
      </w:r>
      <w:r w:rsidR="00F96B77">
        <w:rPr>
          <w:rFonts w:cs="Times New Roman"/>
          <w:szCs w:val="24"/>
        </w:rPr>
        <w:t xml:space="preserve"> The two mauveines of a different composition</w:t>
      </w:r>
      <w:r w:rsidR="00D72AF1">
        <w:rPr>
          <w:rFonts w:cs="Times New Roman"/>
          <w:szCs w:val="24"/>
        </w:rPr>
        <w:t>,</w:t>
      </w:r>
      <w:r w:rsidR="00F96B77">
        <w:rPr>
          <w:rFonts w:cs="Times New Roman"/>
          <w:szCs w:val="24"/>
        </w:rPr>
        <w:t xml:space="preserve"> which are rich in pseudo-mauveine, </w:t>
      </w:r>
      <w:r w:rsidR="003320B0">
        <w:rPr>
          <w:rFonts w:cs="Times New Roman"/>
          <w:szCs w:val="24"/>
        </w:rPr>
        <w:t xml:space="preserve">Schunck’s mauveine and Caro’s mauveine, </w:t>
      </w:r>
      <w:r w:rsidR="00374372">
        <w:rPr>
          <w:rFonts w:cs="Times New Roman"/>
          <w:szCs w:val="24"/>
        </w:rPr>
        <w:t xml:space="preserve">probably </w:t>
      </w:r>
      <w:r w:rsidR="003320B0">
        <w:rPr>
          <w:rFonts w:cs="Times New Roman"/>
          <w:szCs w:val="24"/>
        </w:rPr>
        <w:t>came from a different factory.</w:t>
      </w:r>
      <w:r w:rsidR="003320B0">
        <w:rPr>
          <w:rFonts w:cs="Times New Roman"/>
          <w:szCs w:val="24"/>
          <w:vertAlign w:val="superscript"/>
        </w:rPr>
        <w:t>12,</w:t>
      </w:r>
      <w:r w:rsidR="003320B0" w:rsidRPr="003320B0">
        <w:rPr>
          <w:rFonts w:cs="Times New Roman"/>
          <w:szCs w:val="24"/>
          <w:vertAlign w:val="superscript"/>
        </w:rPr>
        <w:t>15</w:t>
      </w:r>
    </w:p>
    <w:p w:rsidR="00820434" w:rsidRDefault="00820434" w:rsidP="00CC55D9">
      <w:pPr>
        <w:jc w:val="both"/>
        <w:rPr>
          <w:rFonts w:cs="Times New Roman"/>
          <w:szCs w:val="24"/>
        </w:rPr>
      </w:pPr>
    </w:p>
    <w:p w:rsidR="00820434" w:rsidRDefault="0095114C" w:rsidP="00820434">
      <w:pPr>
        <w:jc w:val="center"/>
      </w:pPr>
      <w:r>
        <w:object w:dxaOrig="8966" w:dyaOrig="3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5pt;height:182.25pt" o:ole="">
            <v:imagedata r:id="rId7" o:title=""/>
          </v:shape>
          <o:OLEObject Type="Embed" ProgID="ChemDraw.Document.6.0" ShapeID="_x0000_i1025" DrawAspect="Content" ObjectID="_1554109826" r:id="rId8"/>
        </w:object>
      </w:r>
    </w:p>
    <w:p w:rsidR="00820434" w:rsidRDefault="00820434" w:rsidP="00820434">
      <w:pPr>
        <w:jc w:val="both"/>
      </w:pPr>
    </w:p>
    <w:p w:rsidR="00820434" w:rsidRPr="00820434" w:rsidRDefault="00820434" w:rsidP="00820434">
      <w:pPr>
        <w:jc w:val="both"/>
        <w:rPr>
          <w:rFonts w:cs="Times New Roman"/>
          <w:szCs w:val="24"/>
        </w:rPr>
      </w:pPr>
      <w:r w:rsidRPr="00820434">
        <w:rPr>
          <w:b/>
        </w:rPr>
        <w:t xml:space="preserve">Figure </w:t>
      </w:r>
      <w:r w:rsidR="0039089A">
        <w:rPr>
          <w:b/>
        </w:rPr>
        <w:t>4</w:t>
      </w:r>
      <w:r w:rsidRPr="00820434">
        <w:rPr>
          <w:b/>
        </w:rPr>
        <w:t xml:space="preserve"> </w:t>
      </w:r>
      <w:r w:rsidR="00C6078F" w:rsidRPr="00C6078F">
        <w:t>Structure</w:t>
      </w:r>
      <w:r w:rsidR="00CC0287">
        <w:t>s</w:t>
      </w:r>
      <w:r w:rsidR="00C6078F" w:rsidRPr="00C6078F">
        <w:t xml:space="preserve"> of </w:t>
      </w:r>
      <w:r w:rsidR="00CC0287">
        <w:t xml:space="preserve">the </w:t>
      </w:r>
      <w:r w:rsidR="00801B4C">
        <w:t>standard mauveine chromophores and their molecular weights.</w:t>
      </w:r>
    </w:p>
    <w:p w:rsidR="00CC55D9" w:rsidRDefault="00CC55D9" w:rsidP="00BB3A60">
      <w:pPr>
        <w:jc w:val="both"/>
        <w:rPr>
          <w:rFonts w:cs="Times New Roman"/>
          <w:szCs w:val="24"/>
        </w:rPr>
      </w:pPr>
    </w:p>
    <w:p w:rsidR="005D05D3" w:rsidRPr="00276DDF" w:rsidRDefault="005D05D3" w:rsidP="00BB3A60">
      <w:pPr>
        <w:jc w:val="both"/>
        <w:rPr>
          <w:rFonts w:cs="Times New Roman"/>
          <w:szCs w:val="24"/>
        </w:rPr>
      </w:pPr>
    </w:p>
    <w:p w:rsidR="00D24BA4" w:rsidRDefault="00D24BA4" w:rsidP="00BB3A60">
      <w:pPr>
        <w:jc w:val="both"/>
        <w:rPr>
          <w:rFonts w:cs="Times New Roman"/>
          <w:b/>
          <w:szCs w:val="24"/>
        </w:rPr>
      </w:pPr>
    </w:p>
    <w:p w:rsidR="00D24BA4" w:rsidRDefault="00D24BA4" w:rsidP="00BB3A60">
      <w:pPr>
        <w:jc w:val="both"/>
        <w:rPr>
          <w:rFonts w:cs="Times New Roman"/>
          <w:b/>
          <w:szCs w:val="24"/>
        </w:rPr>
      </w:pPr>
    </w:p>
    <w:p w:rsidR="00FD36B0" w:rsidRPr="00EA4B55" w:rsidRDefault="00FD36B0" w:rsidP="00BB3A60">
      <w:pPr>
        <w:jc w:val="both"/>
        <w:rPr>
          <w:rFonts w:cs="Times New Roman"/>
          <w:szCs w:val="24"/>
        </w:rPr>
      </w:pPr>
    </w:p>
    <w:p w:rsidR="00BB3A60" w:rsidRDefault="00BB3A60" w:rsidP="00BB3A60">
      <w:pPr>
        <w:jc w:val="both"/>
        <w:rPr>
          <w:rFonts w:cs="Times New Roman"/>
          <w:szCs w:val="24"/>
        </w:rPr>
      </w:pPr>
    </w:p>
    <w:p w:rsidR="00E41E6C" w:rsidRPr="00E34B00" w:rsidRDefault="00DF7787" w:rsidP="00E41E6C">
      <w:pPr>
        <w:keepNext/>
        <w:rPr>
          <w:rFonts w:cs="Times New Roman"/>
          <w:szCs w:val="24"/>
        </w:rPr>
      </w:pPr>
      <w:r>
        <w:rPr>
          <w:rFonts w:cs="Times New Roman"/>
          <w:noProof/>
          <w:szCs w:val="24"/>
          <w:lang w:eastAsia="en-GB"/>
        </w:rPr>
        <w:pict>
          <v:shape id="_x0000_i1026" type="#_x0000_t75" style="width:366pt;height:230.25pt">
            <v:imagedata r:id="rId9" o:title=""/>
          </v:shape>
        </w:pict>
      </w:r>
    </w:p>
    <w:p w:rsidR="00E41E6C" w:rsidRDefault="00E41E6C" w:rsidP="00E41E6C">
      <w:pPr>
        <w:pStyle w:val="Caption"/>
        <w:rPr>
          <w:rFonts w:ascii="Times New Roman" w:hAnsi="Times New Roman" w:cs="Times New Roman"/>
          <w:color w:val="auto"/>
          <w:sz w:val="24"/>
          <w:szCs w:val="24"/>
        </w:rPr>
      </w:pPr>
    </w:p>
    <w:p w:rsidR="007D5E62" w:rsidRDefault="00E41E6C" w:rsidP="00742DF1">
      <w:pPr>
        <w:pStyle w:val="Caption"/>
        <w:rPr>
          <w:rFonts w:ascii="Times New Roman" w:hAnsi="Times New Roman" w:cs="Times New Roman"/>
          <w:color w:val="auto"/>
          <w:sz w:val="24"/>
          <w:szCs w:val="24"/>
        </w:rPr>
      </w:pPr>
      <w:r w:rsidRPr="00E34B00">
        <w:rPr>
          <w:rFonts w:ascii="Times New Roman" w:hAnsi="Times New Roman" w:cs="Times New Roman"/>
          <w:color w:val="auto"/>
          <w:sz w:val="24"/>
          <w:szCs w:val="24"/>
        </w:rPr>
        <w:t xml:space="preserve">Figure </w:t>
      </w:r>
      <w:r w:rsidR="0039089A">
        <w:rPr>
          <w:rFonts w:ascii="Times New Roman" w:hAnsi="Times New Roman" w:cs="Times New Roman"/>
          <w:color w:val="auto"/>
          <w:sz w:val="24"/>
          <w:szCs w:val="24"/>
        </w:rPr>
        <w:t>5</w:t>
      </w:r>
      <w:r w:rsidRPr="00E34B00">
        <w:rPr>
          <w:rFonts w:ascii="Times New Roman" w:hAnsi="Times New Roman" w:cs="Times New Roman"/>
          <w:color w:val="auto"/>
          <w:sz w:val="24"/>
          <w:szCs w:val="24"/>
        </w:rPr>
        <w:t xml:space="preserve"> </w:t>
      </w:r>
      <w:r w:rsidR="00505036" w:rsidRPr="00505036">
        <w:rPr>
          <w:rFonts w:ascii="Times New Roman" w:hAnsi="Times New Roman" w:cs="Times New Roman"/>
          <w:b w:val="0"/>
          <w:color w:val="auto"/>
          <w:sz w:val="24"/>
          <w:szCs w:val="24"/>
        </w:rPr>
        <w:t>LC-MS chart of Sudbury mauveine</w:t>
      </w:r>
      <w:r w:rsidR="00505036">
        <w:rPr>
          <w:rFonts w:ascii="Times New Roman" w:hAnsi="Times New Roman" w:cs="Times New Roman"/>
          <w:color w:val="auto"/>
          <w:sz w:val="24"/>
          <w:szCs w:val="24"/>
        </w:rPr>
        <w:t xml:space="preserve"> </w:t>
      </w:r>
      <w:r w:rsidRPr="00E34B00">
        <w:rPr>
          <w:rFonts w:ascii="Times New Roman" w:hAnsi="Times New Roman" w:cs="Times New Roman"/>
          <w:b w:val="0"/>
          <w:color w:val="auto"/>
          <w:sz w:val="24"/>
          <w:szCs w:val="24"/>
        </w:rPr>
        <w:t xml:space="preserve">at 550 nm </w:t>
      </w:r>
    </w:p>
    <w:p w:rsidR="00742DF1" w:rsidRPr="00742DF1" w:rsidRDefault="00742DF1" w:rsidP="00742DF1"/>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7D5E62" w:rsidRPr="008E30AF" w:rsidTr="008439E4">
        <w:trPr>
          <w:trHeight w:val="300"/>
        </w:trPr>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r w:rsidRPr="008E30AF">
              <w:rPr>
                <w:rFonts w:eastAsia="Times New Roman" w:cs="Times New Roman"/>
                <w:color w:val="000000"/>
                <w:szCs w:val="24"/>
                <w:lang w:eastAsia="en-GB"/>
              </w:rPr>
              <w:t>min</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r w:rsidRPr="008E30AF">
              <w:rPr>
                <w:rFonts w:eastAsia="Times New Roman" w:cs="Times New Roman"/>
                <w:color w:val="000000"/>
                <w:szCs w:val="24"/>
                <w:lang w:eastAsia="en-GB"/>
              </w:rPr>
              <w:t>m/z 363</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r w:rsidRPr="008E30AF">
              <w:rPr>
                <w:rFonts w:eastAsia="Times New Roman" w:cs="Times New Roman"/>
                <w:color w:val="000000"/>
                <w:szCs w:val="24"/>
                <w:lang w:eastAsia="en-GB"/>
              </w:rPr>
              <w:t>m/z 377</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r w:rsidRPr="008E30AF">
              <w:rPr>
                <w:rFonts w:eastAsia="Times New Roman" w:cs="Times New Roman"/>
                <w:color w:val="000000"/>
                <w:szCs w:val="24"/>
                <w:lang w:eastAsia="en-GB"/>
              </w:rPr>
              <w:t>m/z 391</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r w:rsidRPr="008E30AF">
              <w:rPr>
                <w:rFonts w:eastAsia="Times New Roman" w:cs="Times New Roman"/>
                <w:color w:val="000000"/>
                <w:szCs w:val="24"/>
                <w:lang w:eastAsia="en-GB"/>
              </w:rPr>
              <w:t>m/z 405</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r w:rsidRPr="008E30AF">
              <w:rPr>
                <w:rFonts w:eastAsia="Times New Roman" w:cs="Times New Roman"/>
                <w:color w:val="000000"/>
                <w:szCs w:val="24"/>
                <w:lang w:eastAsia="en-GB"/>
              </w:rPr>
              <w:t>m/z 419</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r w:rsidRPr="008E30AF">
              <w:rPr>
                <w:rFonts w:eastAsia="Times New Roman" w:cs="Times New Roman"/>
                <w:color w:val="000000"/>
                <w:szCs w:val="24"/>
                <w:lang w:eastAsia="en-GB"/>
              </w:rPr>
              <w:t>m/z 433</w:t>
            </w: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4.3</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31.8</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4.5</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5.9</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4.7</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2.6</w:t>
            </w: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8.8</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5.1</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31.3</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5.3</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1.0</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5.4</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7.4</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5.5</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6.5</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r>
      <w:tr w:rsidR="007D5E62" w:rsidRPr="008E30AF" w:rsidTr="008439E4">
        <w:trPr>
          <w:trHeight w:val="300"/>
        </w:trPr>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5.8</w:t>
            </w: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rPr>
                <w:rFonts w:eastAsia="Times New Roman" w:cs="Times New Roman"/>
                <w:color w:val="000000"/>
                <w:szCs w:val="24"/>
                <w:lang w:eastAsia="en-GB"/>
              </w:rPr>
            </w:pPr>
          </w:p>
        </w:tc>
        <w:tc>
          <w:tcPr>
            <w:tcW w:w="960" w:type="dxa"/>
            <w:shd w:val="clear" w:color="auto" w:fill="auto"/>
            <w:noWrap/>
            <w:vAlign w:val="bottom"/>
            <w:hideMark/>
          </w:tcPr>
          <w:p w:rsidR="007D5E62" w:rsidRPr="008E30AF" w:rsidRDefault="007D5E62" w:rsidP="008439E4">
            <w:pPr>
              <w:jc w:val="right"/>
              <w:rPr>
                <w:rFonts w:eastAsia="Times New Roman" w:cs="Times New Roman"/>
                <w:color w:val="000000"/>
                <w:szCs w:val="24"/>
                <w:lang w:eastAsia="en-GB"/>
              </w:rPr>
            </w:pPr>
            <w:r w:rsidRPr="008E30AF">
              <w:rPr>
                <w:rFonts w:eastAsia="Times New Roman" w:cs="Times New Roman"/>
                <w:color w:val="000000"/>
                <w:szCs w:val="24"/>
                <w:lang w:eastAsia="en-GB"/>
              </w:rPr>
              <w:t>1.3</w:t>
            </w:r>
          </w:p>
        </w:tc>
      </w:tr>
    </w:tbl>
    <w:p w:rsidR="007D5E62" w:rsidRDefault="007D5E62" w:rsidP="007D5E62">
      <w:pPr>
        <w:jc w:val="both"/>
        <w:rPr>
          <w:rFonts w:cs="Times New Roman"/>
          <w:szCs w:val="24"/>
        </w:rPr>
      </w:pPr>
    </w:p>
    <w:p w:rsidR="007D5E62" w:rsidRDefault="007D5E62" w:rsidP="007D5E62">
      <w:pPr>
        <w:jc w:val="both"/>
        <w:rPr>
          <w:rFonts w:cs="Times New Roman"/>
          <w:szCs w:val="24"/>
        </w:rPr>
      </w:pPr>
    </w:p>
    <w:p w:rsidR="00505036" w:rsidRDefault="007D5E62" w:rsidP="00505036">
      <w:pPr>
        <w:pStyle w:val="Caption"/>
        <w:rPr>
          <w:rFonts w:ascii="Times New Roman" w:hAnsi="Times New Roman" w:cs="Times New Roman"/>
          <w:b w:val="0"/>
          <w:color w:val="auto"/>
          <w:sz w:val="24"/>
          <w:szCs w:val="24"/>
        </w:rPr>
      </w:pPr>
      <w:r w:rsidRPr="00E34B00">
        <w:rPr>
          <w:rFonts w:ascii="Times New Roman" w:hAnsi="Times New Roman" w:cs="Times New Roman"/>
          <w:color w:val="auto"/>
          <w:sz w:val="24"/>
          <w:szCs w:val="24"/>
        </w:rPr>
        <w:t xml:space="preserve">Table </w:t>
      </w:r>
      <w:r w:rsidR="001363E8">
        <w:rPr>
          <w:rFonts w:ascii="Times New Roman" w:hAnsi="Times New Roman" w:cs="Times New Roman"/>
          <w:color w:val="auto"/>
          <w:sz w:val="24"/>
          <w:szCs w:val="24"/>
        </w:rPr>
        <w:t>1</w:t>
      </w:r>
      <w:r w:rsidRPr="00E34B00">
        <w:rPr>
          <w:rFonts w:ascii="Times New Roman" w:hAnsi="Times New Roman" w:cs="Times New Roman"/>
          <w:color w:val="auto"/>
          <w:sz w:val="24"/>
          <w:szCs w:val="24"/>
        </w:rPr>
        <w:t xml:space="preserve"> </w:t>
      </w:r>
      <w:r w:rsidR="00505036">
        <w:rPr>
          <w:rFonts w:ascii="Times New Roman" w:hAnsi="Times New Roman" w:cs="Times New Roman"/>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 xml:space="preserve">peak areas for the chart in Figure </w:t>
      </w:r>
      <w:r w:rsidR="0039089A">
        <w:rPr>
          <w:rFonts w:ascii="Times New Roman" w:hAnsi="Times New Roman" w:cs="Times New Roman"/>
          <w:b w:val="0"/>
          <w:color w:val="auto"/>
          <w:sz w:val="24"/>
          <w:szCs w:val="24"/>
        </w:rPr>
        <w:t>5</w:t>
      </w:r>
    </w:p>
    <w:p w:rsidR="00CA7E5E" w:rsidRDefault="00CA7E5E" w:rsidP="00CA7E5E"/>
    <w:p w:rsidR="00CA7E5E" w:rsidRDefault="00CA7E5E" w:rsidP="00CA7E5E">
      <w:pPr>
        <w:rPr>
          <w:b/>
        </w:rPr>
      </w:pPr>
    </w:p>
    <w:p w:rsidR="00867066" w:rsidRDefault="00867066" w:rsidP="00CA7E5E">
      <w:pPr>
        <w:rPr>
          <w:b/>
        </w:rPr>
      </w:pPr>
      <w:r>
        <w:rPr>
          <w:rFonts w:cs="Times New Roman"/>
          <w:noProof/>
          <w:szCs w:val="24"/>
          <w:lang w:eastAsia="en-GB"/>
        </w:rPr>
        <w:lastRenderedPageBreak/>
        <w:drawing>
          <wp:inline distT="0" distB="0" distL="0" distR="0">
            <wp:extent cx="4648200" cy="29241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48200" cy="2924175"/>
                    </a:xfrm>
                    <a:prstGeom prst="rect">
                      <a:avLst/>
                    </a:prstGeom>
                    <a:noFill/>
                    <a:ln>
                      <a:noFill/>
                    </a:ln>
                  </pic:spPr>
                </pic:pic>
              </a:graphicData>
            </a:graphic>
          </wp:inline>
        </w:drawing>
      </w:r>
    </w:p>
    <w:p w:rsidR="00867066" w:rsidRPr="00CA7E5E" w:rsidRDefault="00867066" w:rsidP="00CA7E5E">
      <w:pPr>
        <w:rPr>
          <w:b/>
        </w:rPr>
      </w:pPr>
    </w:p>
    <w:p w:rsidR="00867066" w:rsidRDefault="00867066" w:rsidP="00867066">
      <w:pPr>
        <w:pStyle w:val="Caption"/>
        <w:rPr>
          <w:rFonts w:ascii="Times New Roman" w:hAnsi="Times New Roman" w:cs="Times New Roman"/>
          <w:b w:val="0"/>
          <w:color w:val="auto"/>
          <w:sz w:val="24"/>
          <w:szCs w:val="24"/>
        </w:rPr>
      </w:pPr>
      <w:r w:rsidRPr="00867066">
        <w:rPr>
          <w:rFonts w:ascii="Times New Roman" w:hAnsi="Times New Roman" w:cs="Times New Roman"/>
          <w:color w:val="auto"/>
          <w:sz w:val="24"/>
          <w:szCs w:val="24"/>
        </w:rPr>
        <w:t xml:space="preserve">Figure </w:t>
      </w:r>
      <w:r w:rsidR="0039089A">
        <w:rPr>
          <w:rFonts w:ascii="Times New Roman" w:hAnsi="Times New Roman" w:cs="Times New Roman"/>
          <w:color w:val="auto"/>
          <w:sz w:val="24"/>
          <w:szCs w:val="24"/>
        </w:rPr>
        <w:t>6</w:t>
      </w:r>
      <w:r>
        <w:rPr>
          <w:rFonts w:ascii="Times New Roman" w:hAnsi="Times New Roman" w:cs="Times New Roman"/>
          <w:b w:val="0"/>
          <w:color w:val="auto"/>
          <w:sz w:val="24"/>
          <w:szCs w:val="24"/>
        </w:rPr>
        <w:t xml:space="preserve"> LC-MS chart of Bradford </w:t>
      </w:r>
      <w:r w:rsidRPr="00505036">
        <w:rPr>
          <w:rFonts w:ascii="Times New Roman" w:hAnsi="Times New Roman" w:cs="Times New Roman"/>
          <w:b w:val="0"/>
          <w:color w:val="auto"/>
          <w:sz w:val="24"/>
          <w:szCs w:val="24"/>
        </w:rPr>
        <w:t xml:space="preserve"> mauveine</w:t>
      </w:r>
      <w:r>
        <w:rPr>
          <w:rFonts w:ascii="Times New Roman" w:hAnsi="Times New Roman" w:cs="Times New Roman"/>
          <w:color w:val="auto"/>
          <w:sz w:val="24"/>
          <w:szCs w:val="24"/>
        </w:rPr>
        <w:t xml:space="preserve"> </w:t>
      </w:r>
      <w:r w:rsidRPr="00E34B00">
        <w:rPr>
          <w:rFonts w:ascii="Times New Roman" w:hAnsi="Times New Roman" w:cs="Times New Roman"/>
          <w:b w:val="0"/>
          <w:color w:val="auto"/>
          <w:sz w:val="24"/>
          <w:szCs w:val="24"/>
        </w:rPr>
        <w:t xml:space="preserve">at 550 nm </w:t>
      </w:r>
    </w:p>
    <w:p w:rsidR="00867066" w:rsidRDefault="00867066" w:rsidP="00867066"/>
    <w:p w:rsidR="00867066" w:rsidRPr="00867066" w:rsidRDefault="00867066" w:rsidP="00867066"/>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867066" w:rsidRPr="00ED6F16" w:rsidTr="00867066">
        <w:trPr>
          <w:trHeight w:val="300"/>
        </w:trPr>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r w:rsidRPr="00ED6F16">
              <w:rPr>
                <w:rFonts w:eastAsia="Times New Roman" w:cs="Times New Roman"/>
                <w:color w:val="000000"/>
                <w:szCs w:val="24"/>
                <w:lang w:eastAsia="en-GB"/>
              </w:rPr>
              <w:t>min</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r w:rsidRPr="00ED6F16">
              <w:rPr>
                <w:rFonts w:eastAsia="Times New Roman" w:cs="Times New Roman"/>
                <w:color w:val="000000"/>
                <w:szCs w:val="24"/>
                <w:lang w:eastAsia="en-GB"/>
              </w:rPr>
              <w:t>m/z 363</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r w:rsidRPr="00ED6F16">
              <w:rPr>
                <w:rFonts w:eastAsia="Times New Roman" w:cs="Times New Roman"/>
                <w:color w:val="000000"/>
                <w:szCs w:val="24"/>
                <w:lang w:eastAsia="en-GB"/>
              </w:rPr>
              <w:t>m/z 377</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r w:rsidRPr="00ED6F16">
              <w:rPr>
                <w:rFonts w:eastAsia="Times New Roman" w:cs="Times New Roman"/>
                <w:color w:val="000000"/>
                <w:szCs w:val="24"/>
                <w:lang w:eastAsia="en-GB"/>
              </w:rPr>
              <w:t>m/z 391</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r w:rsidRPr="00ED6F16">
              <w:rPr>
                <w:rFonts w:eastAsia="Times New Roman" w:cs="Times New Roman"/>
                <w:color w:val="000000"/>
                <w:szCs w:val="24"/>
                <w:lang w:eastAsia="en-GB"/>
              </w:rPr>
              <w:t>m/z 405</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r w:rsidRPr="00ED6F16">
              <w:rPr>
                <w:rFonts w:eastAsia="Times New Roman" w:cs="Times New Roman"/>
                <w:color w:val="000000"/>
                <w:szCs w:val="24"/>
                <w:lang w:eastAsia="en-GB"/>
              </w:rPr>
              <w:t>m/z 419</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r w:rsidRPr="00ED6F16">
              <w:rPr>
                <w:rFonts w:eastAsia="Times New Roman" w:cs="Times New Roman"/>
                <w:color w:val="000000"/>
                <w:szCs w:val="24"/>
                <w:lang w:eastAsia="en-GB"/>
              </w:rPr>
              <w:t>m/z 433</w:t>
            </w: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3.8</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1.4</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4.2</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28.1</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4.4</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3.4</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4.5</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3.9</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4.7</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4.0</w:t>
            </w: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7.5</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4.9</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1.4</w:t>
            </w: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1.1</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5.1</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28.1</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5.2</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1.4</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5.4</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8.7</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5.5</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5.9</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5.7</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1.1</w:t>
            </w:r>
          </w:p>
        </w:tc>
      </w:tr>
      <w:tr w:rsidR="00867066" w:rsidRPr="00ED6F16" w:rsidTr="00867066">
        <w:trPr>
          <w:trHeight w:val="300"/>
        </w:trPr>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5.8</w:t>
            </w: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rPr>
                <w:rFonts w:eastAsia="Times New Roman" w:cs="Times New Roman"/>
                <w:color w:val="000000"/>
                <w:szCs w:val="24"/>
                <w:lang w:eastAsia="en-GB"/>
              </w:rPr>
            </w:pPr>
          </w:p>
        </w:tc>
        <w:tc>
          <w:tcPr>
            <w:tcW w:w="960" w:type="dxa"/>
            <w:shd w:val="clear" w:color="auto" w:fill="auto"/>
            <w:noWrap/>
            <w:vAlign w:val="bottom"/>
            <w:hideMark/>
          </w:tcPr>
          <w:p w:rsidR="00867066" w:rsidRPr="00ED6F16" w:rsidRDefault="00867066" w:rsidP="00867066">
            <w:pPr>
              <w:jc w:val="right"/>
              <w:rPr>
                <w:rFonts w:eastAsia="Times New Roman" w:cs="Times New Roman"/>
                <w:color w:val="000000"/>
                <w:szCs w:val="24"/>
                <w:lang w:eastAsia="en-GB"/>
              </w:rPr>
            </w:pPr>
            <w:r w:rsidRPr="00ED6F16">
              <w:rPr>
                <w:rFonts w:eastAsia="Times New Roman" w:cs="Times New Roman"/>
                <w:color w:val="000000"/>
                <w:szCs w:val="24"/>
                <w:lang w:eastAsia="en-GB"/>
              </w:rPr>
              <w:t>1.2</w:t>
            </w:r>
          </w:p>
        </w:tc>
      </w:tr>
    </w:tbl>
    <w:p w:rsidR="00CA7E5E" w:rsidRPr="00867066" w:rsidRDefault="00CA7E5E" w:rsidP="00CA7E5E"/>
    <w:p w:rsidR="00867066" w:rsidRDefault="00867066" w:rsidP="00867066">
      <w:pPr>
        <w:pStyle w:val="Caption"/>
        <w:rPr>
          <w:rFonts w:ascii="Times New Roman" w:hAnsi="Times New Roman"/>
          <w:bCs w:val="0"/>
          <w:color w:val="auto"/>
          <w:sz w:val="24"/>
          <w:szCs w:val="22"/>
        </w:rPr>
      </w:pPr>
    </w:p>
    <w:p w:rsidR="00867066" w:rsidRDefault="00867066" w:rsidP="00867066">
      <w:pPr>
        <w:pStyle w:val="Caption"/>
        <w:rPr>
          <w:rFonts w:ascii="Times New Roman" w:hAnsi="Times New Roman" w:cs="Times New Roman"/>
          <w:b w:val="0"/>
          <w:color w:val="auto"/>
          <w:sz w:val="24"/>
          <w:szCs w:val="24"/>
        </w:rPr>
      </w:pPr>
      <w:r w:rsidRPr="00867066">
        <w:rPr>
          <w:rFonts w:ascii="Times New Roman" w:hAnsi="Times New Roman" w:cs="Times New Roman"/>
          <w:color w:val="auto"/>
          <w:sz w:val="24"/>
          <w:szCs w:val="24"/>
        </w:rPr>
        <w:t>Table 2</w:t>
      </w:r>
      <w:r>
        <w:rPr>
          <w:rFonts w:ascii="Times New Roman" w:hAnsi="Times New Roman" w:cs="Times New Roman"/>
          <w:b w:val="0"/>
          <w:color w:val="auto"/>
          <w:sz w:val="24"/>
          <w:szCs w:val="24"/>
        </w:rPr>
        <w:t xml:space="preserve"> </w:t>
      </w:r>
      <w:r w:rsidRPr="001C23B1">
        <w:rPr>
          <w:rFonts w:ascii="Times New Roman" w:hAnsi="Times New Roman" w:cs="Times New Roman"/>
          <w:b w:val="0"/>
          <w:color w:val="auto"/>
          <w:sz w:val="24"/>
          <w:szCs w:val="24"/>
        </w:rPr>
        <w:t xml:space="preserve">Relative </w:t>
      </w:r>
      <w:r>
        <w:rPr>
          <w:rFonts w:ascii="Times New Roman" w:hAnsi="Times New Roman" w:cs="Times New Roman"/>
          <w:b w:val="0"/>
          <w:color w:val="auto"/>
          <w:sz w:val="24"/>
          <w:szCs w:val="24"/>
        </w:rPr>
        <w:t xml:space="preserve">peak areas for the chart in Figure </w:t>
      </w:r>
      <w:r w:rsidR="0039089A">
        <w:rPr>
          <w:rFonts w:ascii="Times New Roman" w:hAnsi="Times New Roman" w:cs="Times New Roman"/>
          <w:b w:val="0"/>
          <w:color w:val="auto"/>
          <w:sz w:val="24"/>
          <w:szCs w:val="24"/>
        </w:rPr>
        <w:t>6</w:t>
      </w:r>
    </w:p>
    <w:p w:rsidR="00CA7E5E" w:rsidRPr="00867066" w:rsidRDefault="00CA7E5E" w:rsidP="00CA7E5E"/>
    <w:p w:rsidR="007D5E62" w:rsidRPr="006E1EDB" w:rsidRDefault="007D5E62" w:rsidP="007D5E62">
      <w:pPr>
        <w:keepNext/>
        <w:rPr>
          <w:rFonts w:cs="Times New Roman"/>
          <w:szCs w:val="24"/>
        </w:rPr>
      </w:pPr>
    </w:p>
    <w:p w:rsidR="007D5E62" w:rsidRDefault="007D5E62" w:rsidP="007D5E62">
      <w:pPr>
        <w:pStyle w:val="Caption"/>
        <w:rPr>
          <w:rFonts w:ascii="Times New Roman" w:hAnsi="Times New Roman" w:cs="Times New Roman"/>
          <w:color w:val="auto"/>
          <w:sz w:val="24"/>
          <w:szCs w:val="24"/>
        </w:rPr>
      </w:pPr>
    </w:p>
    <w:p w:rsidR="00DF7787" w:rsidRDefault="00DF7787" w:rsidP="00197DAE">
      <w:pPr>
        <w:pStyle w:val="Caption"/>
        <w:rPr>
          <w:rFonts w:ascii="Times New Roman" w:hAnsi="Times New Roman" w:cs="Times New Roman"/>
          <w:color w:val="auto"/>
          <w:sz w:val="24"/>
          <w:szCs w:val="24"/>
        </w:rPr>
      </w:pPr>
      <w:r>
        <w:lastRenderedPageBreak/>
        <w:fldChar w:fldCharType="begin"/>
      </w:r>
      <w:r>
        <w:instrText xml:space="preserve"> LINK Excel.Sheet.12 "J:\\MJP Mauveine Project\\MJP AUM Mauveine authentic_P1-B-1_01_360.d.xlsx!Sheet1![MJP AUM Mauveine authentic_P1-B-1_01_360.d.xlsx]Sheet1 Chart 1" "" \a \p </w:instrText>
      </w:r>
      <w:r>
        <w:fldChar w:fldCharType="separate"/>
      </w:r>
      <w:r>
        <w:rPr>
          <w:noProof/>
          <w:lang w:eastAsia="en-GB"/>
        </w:rPr>
        <w:drawing>
          <wp:inline distT="0" distB="0" distL="0" distR="0">
            <wp:extent cx="4227047" cy="243840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27047" cy="2438400"/>
                    </a:xfrm>
                    <a:prstGeom prst="rect">
                      <a:avLst/>
                    </a:prstGeom>
                    <a:noFill/>
                    <a:ln>
                      <a:noFill/>
                    </a:ln>
                  </pic:spPr>
                </pic:pic>
              </a:graphicData>
            </a:graphic>
          </wp:inline>
        </w:drawing>
      </w:r>
      <w:r>
        <w:fldChar w:fldCharType="end"/>
      </w:r>
      <w:bookmarkStart w:id="0" w:name="_GoBack"/>
      <w:bookmarkEnd w:id="0"/>
    </w:p>
    <w:p w:rsidR="007D5E62" w:rsidRDefault="007D5E62" w:rsidP="00197DAE">
      <w:pPr>
        <w:pStyle w:val="Caption"/>
        <w:rPr>
          <w:rFonts w:ascii="Times New Roman" w:hAnsi="Times New Roman" w:cs="Times New Roman"/>
          <w:sz w:val="24"/>
          <w:szCs w:val="24"/>
        </w:rPr>
      </w:pPr>
      <w:r w:rsidRPr="006E1EDB">
        <w:rPr>
          <w:rFonts w:ascii="Times New Roman" w:hAnsi="Times New Roman" w:cs="Times New Roman"/>
          <w:color w:val="auto"/>
          <w:sz w:val="24"/>
          <w:szCs w:val="24"/>
        </w:rPr>
        <w:t xml:space="preserve">Figure </w:t>
      </w:r>
      <w:r w:rsidR="0039089A">
        <w:rPr>
          <w:rFonts w:ascii="Times New Roman" w:hAnsi="Times New Roman" w:cs="Times New Roman"/>
          <w:color w:val="auto"/>
          <w:sz w:val="24"/>
          <w:szCs w:val="24"/>
        </w:rPr>
        <w:t>7</w:t>
      </w:r>
      <w:r w:rsidRPr="006E1EDB">
        <w:rPr>
          <w:rFonts w:ascii="Times New Roman" w:hAnsi="Times New Roman" w:cs="Times New Roman"/>
          <w:color w:val="auto"/>
          <w:sz w:val="24"/>
          <w:szCs w:val="24"/>
        </w:rPr>
        <w:t xml:space="preserve"> </w:t>
      </w:r>
      <w:r w:rsidR="00197DAE">
        <w:rPr>
          <w:rFonts w:ascii="Times New Roman" w:hAnsi="Times New Roman" w:cs="Times New Roman"/>
          <w:b w:val="0"/>
          <w:color w:val="auto"/>
          <w:sz w:val="24"/>
          <w:szCs w:val="24"/>
        </w:rPr>
        <w:t>LC-MS chart of Manchester</w:t>
      </w:r>
      <w:r w:rsidR="00197DAE" w:rsidRPr="00505036">
        <w:rPr>
          <w:rFonts w:ascii="Times New Roman" w:hAnsi="Times New Roman" w:cs="Times New Roman"/>
          <w:b w:val="0"/>
          <w:color w:val="auto"/>
          <w:sz w:val="24"/>
          <w:szCs w:val="24"/>
        </w:rPr>
        <w:t xml:space="preserve"> mauveine</w:t>
      </w:r>
      <w:r w:rsidR="00197DAE">
        <w:rPr>
          <w:rFonts w:ascii="Times New Roman" w:hAnsi="Times New Roman" w:cs="Times New Roman"/>
          <w:color w:val="auto"/>
          <w:sz w:val="24"/>
          <w:szCs w:val="24"/>
        </w:rPr>
        <w:t xml:space="preserve"> </w:t>
      </w:r>
      <w:r w:rsidR="00197DAE" w:rsidRPr="00E34B00">
        <w:rPr>
          <w:rFonts w:ascii="Times New Roman" w:hAnsi="Times New Roman" w:cs="Times New Roman"/>
          <w:b w:val="0"/>
          <w:color w:val="auto"/>
          <w:sz w:val="24"/>
          <w:szCs w:val="24"/>
        </w:rPr>
        <w:t>at 550 nm</w:t>
      </w:r>
      <w:r w:rsidR="00197DAE">
        <w:rPr>
          <w:rFonts w:ascii="Times New Roman" w:hAnsi="Times New Roman" w:cs="Times New Roman"/>
          <w:b w:val="0"/>
          <w:color w:val="auto"/>
          <w:sz w:val="24"/>
          <w:szCs w:val="24"/>
        </w:rPr>
        <w:t xml:space="preserve"> (Manchester Museum of Science and Industry).</w:t>
      </w:r>
    </w:p>
    <w:p w:rsidR="00197DAE" w:rsidRPr="00197DAE" w:rsidRDefault="00197DAE" w:rsidP="00197DAE"/>
    <w:tbl>
      <w:tblPr>
        <w:tblW w:w="5969" w:type="dxa"/>
        <w:tblInd w:w="9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60"/>
        <w:gridCol w:w="1120"/>
        <w:gridCol w:w="980"/>
        <w:gridCol w:w="1066"/>
        <w:gridCol w:w="992"/>
        <w:gridCol w:w="851"/>
      </w:tblGrid>
      <w:tr w:rsidR="007D5E62" w:rsidRPr="006E1EDB" w:rsidTr="00681A91">
        <w:trPr>
          <w:trHeight w:val="300"/>
        </w:trPr>
        <w:tc>
          <w:tcPr>
            <w:tcW w:w="960" w:type="dxa"/>
            <w:shd w:val="clear" w:color="auto" w:fill="auto"/>
            <w:noWrap/>
            <w:vAlign w:val="bottom"/>
            <w:hideMark/>
          </w:tcPr>
          <w:p w:rsidR="007D5E62" w:rsidRPr="006E1EDB" w:rsidRDefault="007D5E62" w:rsidP="008439E4">
            <w:pPr>
              <w:rPr>
                <w:rFonts w:eastAsia="Times New Roman" w:cs="Times New Roman"/>
                <w:szCs w:val="24"/>
                <w:lang w:eastAsia="en-GB"/>
              </w:rPr>
            </w:pPr>
            <w:r w:rsidRPr="006E1EDB">
              <w:rPr>
                <w:rFonts w:eastAsia="Times New Roman" w:cs="Times New Roman"/>
                <w:szCs w:val="24"/>
                <w:lang w:eastAsia="en-GB"/>
              </w:rPr>
              <w:t>RT (min)</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r w:rsidRPr="006E1EDB">
              <w:rPr>
                <w:rFonts w:eastAsia="Times New Roman" w:cs="Times New Roman"/>
                <w:szCs w:val="24"/>
                <w:lang w:eastAsia="en-GB"/>
              </w:rPr>
              <w:t>m/z 377</w:t>
            </w: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r w:rsidRPr="006E1EDB">
              <w:rPr>
                <w:rFonts w:eastAsia="Times New Roman" w:cs="Times New Roman"/>
                <w:szCs w:val="24"/>
                <w:lang w:eastAsia="en-GB"/>
              </w:rPr>
              <w:t>m/z 391</w:t>
            </w: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r w:rsidRPr="006E1EDB">
              <w:rPr>
                <w:rFonts w:eastAsia="Times New Roman" w:cs="Times New Roman"/>
                <w:szCs w:val="24"/>
                <w:lang w:eastAsia="en-GB"/>
              </w:rPr>
              <w:t>m/z 405</w:t>
            </w: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r w:rsidRPr="006E1EDB">
              <w:rPr>
                <w:rFonts w:eastAsia="Times New Roman" w:cs="Times New Roman"/>
                <w:szCs w:val="24"/>
                <w:lang w:eastAsia="en-GB"/>
              </w:rPr>
              <w:t>m/z 419</w:t>
            </w: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r w:rsidRPr="006E1EDB">
              <w:rPr>
                <w:rFonts w:eastAsia="Times New Roman" w:cs="Times New Roman"/>
                <w:szCs w:val="24"/>
                <w:lang w:eastAsia="en-GB"/>
              </w:rPr>
              <w:t>m/z 433</w:t>
            </w: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4.1</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4.3</w:t>
            </w:r>
          </w:p>
        </w:tc>
        <w:tc>
          <w:tcPr>
            <w:tcW w:w="112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1.0</w:t>
            </w: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4.4</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4.7</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1.2</w:t>
            </w: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4.8</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24.9</w:t>
            </w:r>
          </w:p>
        </w:tc>
        <w:tc>
          <w:tcPr>
            <w:tcW w:w="1066"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1.0</w:t>
            </w: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5.1</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8.0</w:t>
            </w:r>
          </w:p>
        </w:tc>
        <w:tc>
          <w:tcPr>
            <w:tcW w:w="1066"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3.8</w:t>
            </w: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5.2</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4.5</w:t>
            </w: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5.4</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3.9</w:t>
            </w: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5.5</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30.4</w:t>
            </w:r>
          </w:p>
        </w:tc>
        <w:tc>
          <w:tcPr>
            <w:tcW w:w="992"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1.2</w:t>
            </w: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5.7</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2.2</w:t>
            </w: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5.8</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13.8</w:t>
            </w: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5.9</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rPr>
                <w:rFonts w:eastAsia="Times New Roman" w:cs="Times New Roman"/>
                <w:szCs w:val="24"/>
                <w:lang w:eastAsia="en-GB"/>
              </w:rPr>
            </w:pPr>
          </w:p>
        </w:tc>
      </w:tr>
      <w:tr w:rsidR="007D5E62" w:rsidRPr="006E1EDB" w:rsidTr="00681A91">
        <w:trPr>
          <w:trHeight w:val="300"/>
        </w:trPr>
        <w:tc>
          <w:tcPr>
            <w:tcW w:w="960"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6.0</w:t>
            </w:r>
          </w:p>
        </w:tc>
        <w:tc>
          <w:tcPr>
            <w:tcW w:w="112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80"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1066"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992" w:type="dxa"/>
            <w:shd w:val="clear" w:color="auto" w:fill="auto"/>
            <w:noWrap/>
            <w:vAlign w:val="bottom"/>
            <w:hideMark/>
          </w:tcPr>
          <w:p w:rsidR="007D5E62" w:rsidRPr="006E1EDB" w:rsidRDefault="007D5E62" w:rsidP="008439E4">
            <w:pPr>
              <w:rPr>
                <w:rFonts w:eastAsia="Times New Roman" w:cs="Times New Roman"/>
                <w:szCs w:val="24"/>
                <w:lang w:eastAsia="en-GB"/>
              </w:rPr>
            </w:pPr>
          </w:p>
        </w:tc>
        <w:tc>
          <w:tcPr>
            <w:tcW w:w="851" w:type="dxa"/>
            <w:shd w:val="clear" w:color="auto" w:fill="auto"/>
            <w:noWrap/>
            <w:vAlign w:val="bottom"/>
            <w:hideMark/>
          </w:tcPr>
          <w:p w:rsidR="007D5E62" w:rsidRPr="006E1EDB" w:rsidRDefault="007D5E62" w:rsidP="008439E4">
            <w:pPr>
              <w:jc w:val="right"/>
              <w:rPr>
                <w:rFonts w:eastAsia="Times New Roman" w:cs="Times New Roman"/>
                <w:szCs w:val="24"/>
                <w:lang w:eastAsia="en-GB"/>
              </w:rPr>
            </w:pPr>
            <w:r w:rsidRPr="006E1EDB">
              <w:rPr>
                <w:rFonts w:eastAsia="Times New Roman" w:cs="Times New Roman"/>
                <w:szCs w:val="24"/>
                <w:lang w:eastAsia="en-GB"/>
              </w:rPr>
              <w:t>1.6</w:t>
            </w:r>
          </w:p>
        </w:tc>
      </w:tr>
    </w:tbl>
    <w:p w:rsidR="00E41E6C" w:rsidRDefault="00E41E6C" w:rsidP="00BB3A60">
      <w:pPr>
        <w:jc w:val="both"/>
        <w:rPr>
          <w:rFonts w:cs="Times New Roman"/>
          <w:szCs w:val="24"/>
        </w:rPr>
      </w:pPr>
    </w:p>
    <w:p w:rsidR="001C23B1" w:rsidRDefault="00011FA3" w:rsidP="001C23B1">
      <w:pPr>
        <w:pStyle w:val="Caption"/>
        <w:rPr>
          <w:rFonts w:ascii="Times New Roman" w:hAnsi="Times New Roman" w:cs="Times New Roman"/>
          <w:b w:val="0"/>
          <w:color w:val="auto"/>
          <w:sz w:val="24"/>
          <w:szCs w:val="24"/>
        </w:rPr>
      </w:pPr>
      <w:r w:rsidRPr="006E1EDB">
        <w:rPr>
          <w:rFonts w:ascii="Times New Roman" w:hAnsi="Times New Roman" w:cs="Times New Roman"/>
          <w:color w:val="auto"/>
          <w:sz w:val="24"/>
          <w:szCs w:val="24"/>
        </w:rPr>
        <w:t xml:space="preserve">Table </w:t>
      </w:r>
      <w:r w:rsidR="00CA7E5E">
        <w:rPr>
          <w:rFonts w:ascii="Times New Roman" w:hAnsi="Times New Roman" w:cs="Times New Roman"/>
          <w:color w:val="auto"/>
          <w:sz w:val="24"/>
          <w:szCs w:val="24"/>
        </w:rPr>
        <w:t>3</w:t>
      </w:r>
      <w:r w:rsidR="00742DF1">
        <w:rPr>
          <w:rFonts w:ascii="Times New Roman" w:hAnsi="Times New Roman" w:cs="Times New Roman"/>
          <w:color w:val="auto"/>
          <w:sz w:val="24"/>
          <w:szCs w:val="24"/>
        </w:rPr>
        <w:t xml:space="preserve"> </w:t>
      </w:r>
      <w:r w:rsidR="0053679C">
        <w:rPr>
          <w:rFonts w:ascii="Times New Roman" w:hAnsi="Times New Roman" w:cs="Times New Roman"/>
          <w:b w:val="0"/>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 xml:space="preserve">peak areas for the chart in Figure </w:t>
      </w:r>
      <w:r w:rsidR="0039089A">
        <w:rPr>
          <w:rFonts w:ascii="Times New Roman" w:hAnsi="Times New Roman" w:cs="Times New Roman"/>
          <w:b w:val="0"/>
          <w:color w:val="auto"/>
          <w:sz w:val="24"/>
          <w:szCs w:val="24"/>
        </w:rPr>
        <w:t>7</w:t>
      </w:r>
    </w:p>
    <w:p w:rsidR="001C23B1" w:rsidRDefault="001C23B1" w:rsidP="001C23B1"/>
    <w:p w:rsidR="001363E8" w:rsidRDefault="001363E8" w:rsidP="001363E8">
      <w:pPr>
        <w:jc w:val="both"/>
        <w:rPr>
          <w:rFonts w:cs="Times New Roman"/>
          <w:szCs w:val="24"/>
        </w:rPr>
      </w:pPr>
    </w:p>
    <w:p w:rsidR="001363E8" w:rsidRDefault="001363E8" w:rsidP="001363E8">
      <w:pPr>
        <w:jc w:val="both"/>
        <w:rPr>
          <w:rFonts w:cs="Times New Roman"/>
          <w:szCs w:val="24"/>
        </w:rPr>
      </w:pPr>
    </w:p>
    <w:tbl>
      <w:tblPr>
        <w:tblStyle w:val="TableGrid"/>
        <w:tblW w:w="0" w:type="auto"/>
        <w:tblLook w:val="04A0" w:firstRow="1" w:lastRow="0" w:firstColumn="1" w:lastColumn="0" w:noHBand="0" w:noVBand="1"/>
      </w:tblPr>
      <w:tblGrid>
        <w:gridCol w:w="2310"/>
        <w:gridCol w:w="1200"/>
        <w:gridCol w:w="1276"/>
        <w:gridCol w:w="1134"/>
      </w:tblGrid>
      <w:tr w:rsidR="001363E8" w:rsidTr="003300F2">
        <w:tc>
          <w:tcPr>
            <w:tcW w:w="2310" w:type="dxa"/>
          </w:tcPr>
          <w:p w:rsidR="001363E8" w:rsidRPr="00CA7E5E" w:rsidRDefault="001363E8" w:rsidP="003300F2">
            <w:pPr>
              <w:jc w:val="both"/>
              <w:rPr>
                <w:rFonts w:cs="Times New Roman"/>
                <w:b/>
                <w:szCs w:val="24"/>
              </w:rPr>
            </w:pPr>
            <w:r w:rsidRPr="00CA7E5E">
              <w:rPr>
                <w:rFonts w:cs="Times New Roman"/>
                <w:b/>
                <w:szCs w:val="24"/>
              </w:rPr>
              <w:t>Mauveine</w:t>
            </w:r>
          </w:p>
        </w:tc>
        <w:tc>
          <w:tcPr>
            <w:tcW w:w="1200" w:type="dxa"/>
          </w:tcPr>
          <w:p w:rsidR="001363E8" w:rsidRPr="00CA7E5E" w:rsidRDefault="001363E8" w:rsidP="003300F2">
            <w:pPr>
              <w:jc w:val="both"/>
              <w:rPr>
                <w:rFonts w:cs="Times New Roman"/>
                <w:b/>
                <w:szCs w:val="24"/>
              </w:rPr>
            </w:pPr>
            <w:r w:rsidRPr="00CA7E5E">
              <w:rPr>
                <w:rFonts w:cs="Times New Roman"/>
                <w:b/>
                <w:szCs w:val="24"/>
              </w:rPr>
              <w:t>A Group</w:t>
            </w:r>
          </w:p>
        </w:tc>
        <w:tc>
          <w:tcPr>
            <w:tcW w:w="1276" w:type="dxa"/>
          </w:tcPr>
          <w:p w:rsidR="001363E8" w:rsidRPr="00CA7E5E" w:rsidRDefault="001363E8" w:rsidP="003300F2">
            <w:pPr>
              <w:jc w:val="both"/>
              <w:rPr>
                <w:rFonts w:cs="Times New Roman"/>
                <w:b/>
                <w:szCs w:val="24"/>
              </w:rPr>
            </w:pPr>
            <w:r w:rsidRPr="00CA7E5E">
              <w:rPr>
                <w:rFonts w:cs="Times New Roman"/>
                <w:b/>
                <w:szCs w:val="24"/>
              </w:rPr>
              <w:t>B Group</w:t>
            </w:r>
          </w:p>
        </w:tc>
        <w:tc>
          <w:tcPr>
            <w:tcW w:w="1134" w:type="dxa"/>
          </w:tcPr>
          <w:p w:rsidR="001363E8" w:rsidRPr="00CA7E5E" w:rsidRDefault="001363E8" w:rsidP="003300F2">
            <w:pPr>
              <w:jc w:val="both"/>
              <w:rPr>
                <w:rFonts w:cs="Times New Roman"/>
                <w:b/>
                <w:szCs w:val="24"/>
              </w:rPr>
            </w:pPr>
            <w:r w:rsidRPr="00CA7E5E">
              <w:rPr>
                <w:rFonts w:cs="Times New Roman"/>
                <w:b/>
                <w:szCs w:val="24"/>
              </w:rPr>
              <w:t>C Group</w:t>
            </w:r>
          </w:p>
        </w:tc>
      </w:tr>
      <w:tr w:rsidR="001363E8" w:rsidTr="003300F2">
        <w:tc>
          <w:tcPr>
            <w:tcW w:w="2310" w:type="dxa"/>
          </w:tcPr>
          <w:p w:rsidR="001363E8" w:rsidRDefault="001363E8" w:rsidP="003300F2">
            <w:pPr>
              <w:jc w:val="both"/>
              <w:rPr>
                <w:rFonts w:cs="Times New Roman"/>
                <w:szCs w:val="24"/>
              </w:rPr>
            </w:pPr>
            <w:r>
              <w:rPr>
                <w:rFonts w:cs="Times New Roman"/>
                <w:szCs w:val="24"/>
              </w:rPr>
              <w:t>Sudbury</w:t>
            </w:r>
          </w:p>
        </w:tc>
        <w:tc>
          <w:tcPr>
            <w:tcW w:w="1200" w:type="dxa"/>
          </w:tcPr>
          <w:p w:rsidR="001363E8" w:rsidRDefault="001363E8" w:rsidP="003300F2">
            <w:pPr>
              <w:jc w:val="both"/>
              <w:rPr>
                <w:rFonts w:cs="Times New Roman"/>
                <w:szCs w:val="24"/>
              </w:rPr>
            </w:pPr>
            <w:r>
              <w:rPr>
                <w:rFonts w:cs="Times New Roman"/>
                <w:szCs w:val="24"/>
              </w:rPr>
              <w:t>35</w:t>
            </w:r>
          </w:p>
        </w:tc>
        <w:tc>
          <w:tcPr>
            <w:tcW w:w="1276" w:type="dxa"/>
          </w:tcPr>
          <w:p w:rsidR="001363E8" w:rsidRDefault="001363E8" w:rsidP="003300F2">
            <w:pPr>
              <w:jc w:val="both"/>
              <w:rPr>
                <w:rFonts w:cs="Times New Roman"/>
                <w:szCs w:val="24"/>
              </w:rPr>
            </w:pPr>
            <w:r>
              <w:rPr>
                <w:rFonts w:cs="Times New Roman"/>
                <w:szCs w:val="24"/>
              </w:rPr>
              <w:t>46</w:t>
            </w:r>
          </w:p>
        </w:tc>
        <w:tc>
          <w:tcPr>
            <w:tcW w:w="1134" w:type="dxa"/>
          </w:tcPr>
          <w:p w:rsidR="001363E8" w:rsidRDefault="001363E8" w:rsidP="003300F2">
            <w:pPr>
              <w:jc w:val="both"/>
              <w:rPr>
                <w:rFonts w:cs="Times New Roman"/>
                <w:szCs w:val="24"/>
              </w:rPr>
            </w:pPr>
            <w:r>
              <w:rPr>
                <w:rFonts w:cs="Times New Roman"/>
                <w:szCs w:val="24"/>
              </w:rPr>
              <w:t>15</w:t>
            </w:r>
          </w:p>
        </w:tc>
      </w:tr>
      <w:tr w:rsidR="00CA7E5E" w:rsidTr="003300F2">
        <w:tc>
          <w:tcPr>
            <w:tcW w:w="2310" w:type="dxa"/>
          </w:tcPr>
          <w:p w:rsidR="00CA7E5E" w:rsidRDefault="00CA7E5E" w:rsidP="003300F2">
            <w:pPr>
              <w:jc w:val="both"/>
              <w:rPr>
                <w:rFonts w:cs="Times New Roman"/>
                <w:szCs w:val="24"/>
              </w:rPr>
            </w:pPr>
            <w:r>
              <w:rPr>
                <w:rFonts w:cs="Times New Roman"/>
                <w:szCs w:val="24"/>
              </w:rPr>
              <w:t>Bradford</w:t>
            </w:r>
          </w:p>
        </w:tc>
        <w:tc>
          <w:tcPr>
            <w:tcW w:w="1200" w:type="dxa"/>
          </w:tcPr>
          <w:p w:rsidR="00CA7E5E" w:rsidRDefault="00D72AF1" w:rsidP="003300F2">
            <w:pPr>
              <w:jc w:val="both"/>
              <w:rPr>
                <w:rFonts w:cs="Times New Roman"/>
                <w:szCs w:val="24"/>
              </w:rPr>
            </w:pPr>
            <w:r>
              <w:rPr>
                <w:rFonts w:cs="Times New Roman"/>
                <w:szCs w:val="24"/>
              </w:rPr>
              <w:t>32</w:t>
            </w:r>
          </w:p>
        </w:tc>
        <w:tc>
          <w:tcPr>
            <w:tcW w:w="1276" w:type="dxa"/>
          </w:tcPr>
          <w:p w:rsidR="00CA7E5E" w:rsidRDefault="00D72AF1" w:rsidP="003300F2">
            <w:pPr>
              <w:jc w:val="both"/>
              <w:rPr>
                <w:rFonts w:cs="Times New Roman"/>
                <w:szCs w:val="24"/>
              </w:rPr>
            </w:pPr>
            <w:r>
              <w:rPr>
                <w:rFonts w:cs="Times New Roman"/>
                <w:szCs w:val="24"/>
              </w:rPr>
              <w:t>44</w:t>
            </w:r>
          </w:p>
        </w:tc>
        <w:tc>
          <w:tcPr>
            <w:tcW w:w="1134" w:type="dxa"/>
          </w:tcPr>
          <w:p w:rsidR="00CA7E5E" w:rsidRDefault="00D72AF1" w:rsidP="003300F2">
            <w:pPr>
              <w:jc w:val="both"/>
              <w:rPr>
                <w:rFonts w:cs="Times New Roman"/>
                <w:szCs w:val="24"/>
              </w:rPr>
            </w:pPr>
            <w:r>
              <w:rPr>
                <w:rFonts w:cs="Times New Roman"/>
                <w:szCs w:val="24"/>
              </w:rPr>
              <w:t>17</w:t>
            </w:r>
          </w:p>
        </w:tc>
      </w:tr>
      <w:tr w:rsidR="001363E8" w:rsidTr="003300F2">
        <w:tc>
          <w:tcPr>
            <w:tcW w:w="2310" w:type="dxa"/>
          </w:tcPr>
          <w:p w:rsidR="001363E8" w:rsidRDefault="001363E8" w:rsidP="003300F2">
            <w:pPr>
              <w:jc w:val="both"/>
              <w:rPr>
                <w:rFonts w:cs="Times New Roman"/>
                <w:szCs w:val="24"/>
              </w:rPr>
            </w:pPr>
            <w:r>
              <w:rPr>
                <w:rFonts w:cs="Times New Roman"/>
                <w:szCs w:val="24"/>
              </w:rPr>
              <w:t>Manchester</w:t>
            </w:r>
          </w:p>
        </w:tc>
        <w:tc>
          <w:tcPr>
            <w:tcW w:w="1200" w:type="dxa"/>
          </w:tcPr>
          <w:p w:rsidR="001363E8" w:rsidRDefault="001363E8" w:rsidP="003300F2">
            <w:pPr>
              <w:jc w:val="both"/>
              <w:rPr>
                <w:rFonts w:cs="Times New Roman"/>
                <w:szCs w:val="24"/>
              </w:rPr>
            </w:pPr>
            <w:r>
              <w:rPr>
                <w:rFonts w:cs="Times New Roman"/>
                <w:szCs w:val="24"/>
              </w:rPr>
              <w:t>35</w:t>
            </w:r>
          </w:p>
        </w:tc>
        <w:tc>
          <w:tcPr>
            <w:tcW w:w="1276" w:type="dxa"/>
          </w:tcPr>
          <w:p w:rsidR="001363E8" w:rsidRDefault="001363E8" w:rsidP="003300F2">
            <w:pPr>
              <w:jc w:val="both"/>
              <w:rPr>
                <w:rFonts w:cs="Times New Roman"/>
                <w:szCs w:val="24"/>
              </w:rPr>
            </w:pPr>
            <w:r>
              <w:rPr>
                <w:rFonts w:cs="Times New Roman"/>
                <w:szCs w:val="24"/>
              </w:rPr>
              <w:t>44</w:t>
            </w:r>
          </w:p>
        </w:tc>
        <w:tc>
          <w:tcPr>
            <w:tcW w:w="1134" w:type="dxa"/>
          </w:tcPr>
          <w:p w:rsidR="001363E8" w:rsidRDefault="001363E8" w:rsidP="003300F2">
            <w:pPr>
              <w:jc w:val="both"/>
              <w:rPr>
                <w:rFonts w:cs="Times New Roman"/>
                <w:szCs w:val="24"/>
              </w:rPr>
            </w:pPr>
            <w:r>
              <w:rPr>
                <w:rFonts w:cs="Times New Roman"/>
                <w:szCs w:val="24"/>
              </w:rPr>
              <w:t>17</w:t>
            </w:r>
          </w:p>
        </w:tc>
      </w:tr>
    </w:tbl>
    <w:p w:rsidR="001363E8" w:rsidRDefault="001363E8" w:rsidP="001363E8">
      <w:pPr>
        <w:jc w:val="both"/>
        <w:rPr>
          <w:rFonts w:cs="Times New Roman"/>
          <w:szCs w:val="24"/>
        </w:rPr>
      </w:pPr>
    </w:p>
    <w:p w:rsidR="001363E8" w:rsidRDefault="001363E8" w:rsidP="001363E8">
      <w:pPr>
        <w:jc w:val="both"/>
        <w:rPr>
          <w:rFonts w:cs="Times New Roman"/>
          <w:szCs w:val="24"/>
        </w:rPr>
      </w:pPr>
      <w:r w:rsidRPr="00D750B1">
        <w:rPr>
          <w:rFonts w:cs="Times New Roman"/>
          <w:b/>
          <w:szCs w:val="24"/>
        </w:rPr>
        <w:t>Table</w:t>
      </w:r>
      <w:r>
        <w:rPr>
          <w:rFonts w:cs="Times New Roman"/>
          <w:b/>
          <w:szCs w:val="24"/>
        </w:rPr>
        <w:t xml:space="preserve"> </w:t>
      </w:r>
      <w:r w:rsidR="00CA7E5E">
        <w:rPr>
          <w:rFonts w:cs="Times New Roman"/>
          <w:b/>
          <w:szCs w:val="24"/>
        </w:rPr>
        <w:t>4</w:t>
      </w:r>
      <w:r>
        <w:rPr>
          <w:rFonts w:cs="Times New Roman"/>
          <w:szCs w:val="24"/>
        </w:rPr>
        <w:t xml:space="preserve">   Summary of museum stored mauveine compositions (%). The relative peak areas for each group of chromophores (A, B or C) are summated.</w:t>
      </w:r>
    </w:p>
    <w:p w:rsidR="00E235DE" w:rsidRDefault="00E235DE" w:rsidP="001C23B1"/>
    <w:p w:rsidR="00F55FF6" w:rsidRPr="00C30559" w:rsidRDefault="00C30559" w:rsidP="00C30559">
      <w:pPr>
        <w:pStyle w:val="Caption"/>
        <w:keepNext/>
        <w:spacing w:after="0"/>
        <w:rPr>
          <w:rFonts w:ascii="Times New Roman" w:hAnsi="Times New Roman" w:cs="Times New Roman"/>
          <w:color w:val="auto"/>
          <w:sz w:val="24"/>
          <w:szCs w:val="24"/>
        </w:rPr>
      </w:pPr>
      <w:r w:rsidRPr="00C30559">
        <w:rPr>
          <w:rFonts w:ascii="Times New Roman" w:hAnsi="Times New Roman" w:cs="Times New Roman"/>
          <w:color w:val="auto"/>
          <w:sz w:val="24"/>
          <w:szCs w:val="24"/>
        </w:rPr>
        <w:lastRenderedPageBreak/>
        <w:t>(ii) Mauveine compositions made by WH Perkin’s 1856 patented method.</w:t>
      </w:r>
    </w:p>
    <w:p w:rsidR="00F55FF6" w:rsidRDefault="00F55FF6" w:rsidP="00C30559">
      <w:pPr>
        <w:pStyle w:val="Caption"/>
        <w:keepNext/>
        <w:spacing w:after="0"/>
        <w:rPr>
          <w:rFonts w:ascii="Times New Roman" w:hAnsi="Times New Roman" w:cs="Times New Roman"/>
          <w:b w:val="0"/>
          <w:color w:val="auto"/>
          <w:sz w:val="24"/>
          <w:szCs w:val="24"/>
        </w:rPr>
      </w:pPr>
    </w:p>
    <w:p w:rsidR="00CF45B3" w:rsidRDefault="00C30559" w:rsidP="00C30559">
      <w:pPr>
        <w:pStyle w:val="Caption"/>
        <w:keepNext/>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Each entry</w:t>
      </w:r>
      <w:r w:rsidR="00910189">
        <w:rPr>
          <w:rFonts w:ascii="Times New Roman" w:hAnsi="Times New Roman" w:cs="Times New Roman"/>
          <w:b w:val="0"/>
          <w:color w:val="auto"/>
          <w:sz w:val="24"/>
          <w:szCs w:val="24"/>
        </w:rPr>
        <w:t xml:space="preserve"> appears in Table 5 and </w:t>
      </w:r>
      <w:r w:rsidR="00FD2E65">
        <w:rPr>
          <w:rFonts w:ascii="Times New Roman" w:hAnsi="Times New Roman" w:cs="Times New Roman"/>
          <w:b w:val="0"/>
          <w:color w:val="auto"/>
          <w:sz w:val="24"/>
          <w:szCs w:val="24"/>
        </w:rPr>
        <w:t>is presented as an LC-MS chart in Figure’s 8-14</w:t>
      </w:r>
      <w:r w:rsidR="00910189">
        <w:rPr>
          <w:rFonts w:ascii="Times New Roman" w:hAnsi="Times New Roman" w:cs="Times New Roman"/>
          <w:b w:val="0"/>
          <w:color w:val="auto"/>
          <w:sz w:val="24"/>
          <w:szCs w:val="24"/>
        </w:rPr>
        <w:t>.</w:t>
      </w:r>
      <w:r>
        <w:rPr>
          <w:rFonts w:ascii="Times New Roman" w:hAnsi="Times New Roman" w:cs="Times New Roman"/>
          <w:b w:val="0"/>
          <w:color w:val="auto"/>
          <w:sz w:val="24"/>
          <w:szCs w:val="24"/>
        </w:rPr>
        <w:t xml:space="preserve"> </w:t>
      </w:r>
      <w:r w:rsidR="00910189">
        <w:rPr>
          <w:rFonts w:ascii="Times New Roman" w:hAnsi="Times New Roman" w:cs="Times New Roman"/>
          <w:b w:val="0"/>
          <w:color w:val="auto"/>
          <w:sz w:val="24"/>
          <w:szCs w:val="24"/>
        </w:rPr>
        <w:t xml:space="preserve">The entry’s are discussed in sequence along with the relative composition  data taken from  Tables 6-12. </w:t>
      </w:r>
      <w:r>
        <w:rPr>
          <w:rFonts w:ascii="Times New Roman" w:hAnsi="Times New Roman" w:cs="Times New Roman"/>
          <w:b w:val="0"/>
          <w:color w:val="auto"/>
          <w:sz w:val="24"/>
          <w:szCs w:val="24"/>
        </w:rPr>
        <w:t>Entry 1</w:t>
      </w:r>
      <w:r w:rsidR="00D403D6">
        <w:rPr>
          <w:rFonts w:ascii="Times New Roman" w:hAnsi="Times New Roman" w:cs="Times New Roman"/>
          <w:b w:val="0"/>
          <w:color w:val="auto"/>
          <w:sz w:val="24"/>
          <w:szCs w:val="24"/>
        </w:rPr>
        <w:t xml:space="preserve"> (Figure 8, Table 6)</w:t>
      </w:r>
      <w:r>
        <w:rPr>
          <w:rFonts w:ascii="Times New Roman" w:hAnsi="Times New Roman" w:cs="Times New Roman"/>
          <w:b w:val="0"/>
          <w:color w:val="auto"/>
          <w:sz w:val="24"/>
          <w:szCs w:val="24"/>
        </w:rPr>
        <w:t xml:space="preserve"> is of mauveine made from an aniline rich composition. The product is mainly pseudo-mauveine and a monomethyl mauveine chromophore. The excess of aniline suppresses the formation of mauveine A, B2, B and C which </w:t>
      </w:r>
      <w:r w:rsidR="00656859">
        <w:rPr>
          <w:rFonts w:ascii="Times New Roman" w:hAnsi="Times New Roman" w:cs="Times New Roman"/>
          <w:b w:val="0"/>
          <w:color w:val="auto"/>
          <w:sz w:val="24"/>
          <w:szCs w:val="24"/>
        </w:rPr>
        <w:t xml:space="preserve">each </w:t>
      </w:r>
      <w:r>
        <w:rPr>
          <w:rFonts w:ascii="Times New Roman" w:hAnsi="Times New Roman" w:cs="Times New Roman"/>
          <w:b w:val="0"/>
          <w:color w:val="auto"/>
          <w:sz w:val="24"/>
          <w:szCs w:val="24"/>
        </w:rPr>
        <w:t>contain more methyl groups. This mauveine is more like Caro’s mauveine which was presumably made using purer aniline.</w:t>
      </w:r>
      <w:r w:rsidR="003D7D75">
        <w:rPr>
          <w:rFonts w:ascii="Times New Roman" w:hAnsi="Times New Roman" w:cs="Times New Roman"/>
          <w:b w:val="0"/>
          <w:color w:val="auto"/>
          <w:sz w:val="24"/>
          <w:szCs w:val="24"/>
          <w:vertAlign w:val="superscript"/>
        </w:rPr>
        <w:t>12</w:t>
      </w:r>
      <w:r w:rsidR="00BE6D22" w:rsidRPr="00BE6D22">
        <w:rPr>
          <w:rFonts w:ascii="Times New Roman" w:hAnsi="Times New Roman" w:cs="Times New Roman"/>
          <w:b w:val="0"/>
          <w:color w:val="auto"/>
          <w:sz w:val="24"/>
          <w:szCs w:val="24"/>
          <w:vertAlign w:val="superscript"/>
        </w:rPr>
        <w:t>,</w:t>
      </w:r>
      <w:r w:rsidR="003D7D75">
        <w:rPr>
          <w:rFonts w:ascii="Times New Roman" w:hAnsi="Times New Roman" w:cs="Times New Roman"/>
          <w:b w:val="0"/>
          <w:color w:val="auto"/>
          <w:sz w:val="24"/>
          <w:szCs w:val="24"/>
          <w:vertAlign w:val="superscript"/>
        </w:rPr>
        <w:t>1</w:t>
      </w:r>
      <w:r w:rsidR="00812A94">
        <w:rPr>
          <w:rFonts w:ascii="Times New Roman" w:hAnsi="Times New Roman" w:cs="Times New Roman"/>
          <w:b w:val="0"/>
          <w:color w:val="auto"/>
          <w:sz w:val="24"/>
          <w:szCs w:val="24"/>
          <w:vertAlign w:val="superscript"/>
        </w:rPr>
        <w:t>5</w:t>
      </w:r>
      <w:r w:rsidR="006C7F77">
        <w:rPr>
          <w:rFonts w:ascii="Times New Roman" w:hAnsi="Times New Roman" w:cs="Times New Roman"/>
          <w:b w:val="0"/>
          <w:color w:val="auto"/>
          <w:sz w:val="24"/>
          <w:szCs w:val="24"/>
        </w:rPr>
        <w:t xml:space="preserve"> Entry 2</w:t>
      </w:r>
      <w:r w:rsidR="00D403D6">
        <w:rPr>
          <w:rFonts w:ascii="Times New Roman" w:hAnsi="Times New Roman" w:cs="Times New Roman"/>
          <w:b w:val="0"/>
          <w:color w:val="auto"/>
          <w:sz w:val="24"/>
          <w:szCs w:val="24"/>
        </w:rPr>
        <w:t xml:space="preserve"> (Figure 9, Table 7)</w:t>
      </w:r>
      <w:r w:rsidR="006C7F77">
        <w:rPr>
          <w:rFonts w:ascii="Times New Roman" w:hAnsi="Times New Roman" w:cs="Times New Roman"/>
          <w:b w:val="0"/>
          <w:color w:val="auto"/>
          <w:sz w:val="24"/>
          <w:szCs w:val="24"/>
        </w:rPr>
        <w:t xml:space="preserve"> is of mauveine made using an excess of </w:t>
      </w:r>
      <w:r w:rsidR="006C7F77" w:rsidRPr="006C7F77">
        <w:rPr>
          <w:rFonts w:ascii="Times New Roman" w:hAnsi="Times New Roman" w:cs="Times New Roman"/>
          <w:b w:val="0"/>
          <w:i/>
          <w:color w:val="auto"/>
          <w:sz w:val="24"/>
          <w:szCs w:val="24"/>
        </w:rPr>
        <w:t>p</w:t>
      </w:r>
      <w:r w:rsidR="006C7F77">
        <w:rPr>
          <w:rFonts w:ascii="Times New Roman" w:hAnsi="Times New Roman" w:cs="Times New Roman"/>
          <w:b w:val="0"/>
          <w:color w:val="auto"/>
          <w:sz w:val="24"/>
          <w:szCs w:val="24"/>
        </w:rPr>
        <w:t xml:space="preserve">-toluidine. Interestingly the excess of </w:t>
      </w:r>
      <w:r w:rsidR="006C7F77" w:rsidRPr="006C7F77">
        <w:rPr>
          <w:rFonts w:ascii="Times New Roman" w:hAnsi="Times New Roman" w:cs="Times New Roman"/>
          <w:b w:val="0"/>
          <w:i/>
          <w:color w:val="auto"/>
          <w:sz w:val="24"/>
          <w:szCs w:val="24"/>
        </w:rPr>
        <w:t>p</w:t>
      </w:r>
      <w:r w:rsidR="006C7F77">
        <w:rPr>
          <w:rFonts w:ascii="Times New Roman" w:hAnsi="Times New Roman" w:cs="Times New Roman"/>
          <w:b w:val="0"/>
          <w:color w:val="auto"/>
          <w:sz w:val="24"/>
          <w:szCs w:val="24"/>
        </w:rPr>
        <w:t xml:space="preserve">-toluidine suppresses the formation of mauveine A and B, but favours the formation of mauveine B2 and C. In the central part of these compounds </w:t>
      </w:r>
      <w:r w:rsidR="006C7F77" w:rsidRPr="006C7F77">
        <w:rPr>
          <w:rFonts w:ascii="Times New Roman" w:hAnsi="Times New Roman" w:cs="Times New Roman"/>
          <w:b w:val="0"/>
          <w:i/>
          <w:color w:val="auto"/>
          <w:sz w:val="24"/>
          <w:szCs w:val="24"/>
        </w:rPr>
        <w:t>p</w:t>
      </w:r>
      <w:r w:rsidR="006C7F77">
        <w:rPr>
          <w:rFonts w:ascii="Times New Roman" w:hAnsi="Times New Roman" w:cs="Times New Roman"/>
          <w:b w:val="0"/>
          <w:color w:val="auto"/>
          <w:sz w:val="24"/>
          <w:szCs w:val="24"/>
        </w:rPr>
        <w:t xml:space="preserve">-toluidine has been incorporated </w:t>
      </w:r>
      <w:r>
        <w:rPr>
          <w:rFonts w:ascii="Times New Roman" w:hAnsi="Times New Roman" w:cs="Times New Roman"/>
          <w:b w:val="0"/>
          <w:color w:val="auto"/>
          <w:sz w:val="24"/>
          <w:szCs w:val="24"/>
        </w:rPr>
        <w:t xml:space="preserve"> </w:t>
      </w:r>
      <w:r w:rsidR="006C7F77">
        <w:rPr>
          <w:rFonts w:ascii="Times New Roman" w:hAnsi="Times New Roman" w:cs="Times New Roman"/>
          <w:b w:val="0"/>
          <w:color w:val="auto"/>
          <w:sz w:val="24"/>
          <w:szCs w:val="24"/>
        </w:rPr>
        <w:t>in place of aniline. Entry 3</w:t>
      </w:r>
      <w:r w:rsidR="00D403D6">
        <w:rPr>
          <w:rFonts w:ascii="Times New Roman" w:hAnsi="Times New Roman" w:cs="Times New Roman"/>
          <w:b w:val="0"/>
          <w:color w:val="auto"/>
          <w:sz w:val="24"/>
          <w:szCs w:val="24"/>
        </w:rPr>
        <w:t xml:space="preserve"> (Figure 10, Table 8)</w:t>
      </w:r>
      <w:r w:rsidR="006C7F77">
        <w:rPr>
          <w:rFonts w:ascii="Times New Roman" w:hAnsi="Times New Roman" w:cs="Times New Roman"/>
          <w:b w:val="0"/>
          <w:color w:val="auto"/>
          <w:sz w:val="24"/>
          <w:szCs w:val="24"/>
        </w:rPr>
        <w:t xml:space="preserve"> is of mauveine made using only a slight excess of </w:t>
      </w:r>
      <w:r w:rsidR="006C7F77" w:rsidRPr="006C7F77">
        <w:rPr>
          <w:rFonts w:ascii="Times New Roman" w:hAnsi="Times New Roman" w:cs="Times New Roman"/>
          <w:b w:val="0"/>
          <w:i/>
          <w:color w:val="auto"/>
          <w:sz w:val="24"/>
          <w:szCs w:val="24"/>
        </w:rPr>
        <w:t>o</w:t>
      </w:r>
      <w:r w:rsidR="006C7F77">
        <w:rPr>
          <w:rFonts w:ascii="Times New Roman" w:hAnsi="Times New Roman" w:cs="Times New Roman"/>
          <w:b w:val="0"/>
          <w:color w:val="auto"/>
          <w:sz w:val="24"/>
          <w:szCs w:val="24"/>
        </w:rPr>
        <w:t xml:space="preserve">-toluidine. It is a standard mixture of mauveine A, </w:t>
      </w:r>
      <w:r w:rsidR="00656859">
        <w:rPr>
          <w:rFonts w:ascii="Times New Roman" w:hAnsi="Times New Roman" w:cs="Times New Roman"/>
          <w:b w:val="0"/>
          <w:color w:val="auto"/>
          <w:sz w:val="24"/>
          <w:szCs w:val="24"/>
        </w:rPr>
        <w:t>B2, B and C characterised previously</w:t>
      </w:r>
      <w:r w:rsidR="006C7F77">
        <w:rPr>
          <w:rFonts w:ascii="Times New Roman" w:hAnsi="Times New Roman" w:cs="Times New Roman"/>
          <w:b w:val="0"/>
          <w:color w:val="auto"/>
          <w:sz w:val="24"/>
          <w:szCs w:val="24"/>
        </w:rPr>
        <w:t>.</w:t>
      </w:r>
      <w:r w:rsidR="00BE6D22" w:rsidRPr="00BE6D22">
        <w:rPr>
          <w:rFonts w:ascii="Times New Roman" w:hAnsi="Times New Roman" w:cs="Times New Roman"/>
          <w:b w:val="0"/>
          <w:color w:val="auto"/>
          <w:sz w:val="24"/>
          <w:szCs w:val="24"/>
          <w:vertAlign w:val="superscript"/>
        </w:rPr>
        <w:t>3</w:t>
      </w:r>
      <w:r w:rsidR="006C7F77">
        <w:rPr>
          <w:rFonts w:ascii="Times New Roman" w:hAnsi="Times New Roman" w:cs="Times New Roman"/>
          <w:b w:val="0"/>
          <w:color w:val="auto"/>
          <w:sz w:val="24"/>
          <w:szCs w:val="24"/>
        </w:rPr>
        <w:t xml:space="preserve"> Entry 4</w:t>
      </w:r>
      <w:r w:rsidR="00D403D6">
        <w:rPr>
          <w:rFonts w:ascii="Times New Roman" w:hAnsi="Times New Roman" w:cs="Times New Roman"/>
          <w:b w:val="0"/>
          <w:color w:val="auto"/>
          <w:sz w:val="24"/>
          <w:szCs w:val="24"/>
        </w:rPr>
        <w:t xml:space="preserve"> (Figure 11, Table 9)</w:t>
      </w:r>
      <w:r w:rsidR="006C7F77">
        <w:rPr>
          <w:rFonts w:ascii="Times New Roman" w:hAnsi="Times New Roman" w:cs="Times New Roman"/>
          <w:b w:val="0"/>
          <w:color w:val="auto"/>
          <w:sz w:val="24"/>
          <w:szCs w:val="24"/>
        </w:rPr>
        <w:t xml:space="preserve"> is of mauveine made usin</w:t>
      </w:r>
      <w:r w:rsidR="00651BA7">
        <w:rPr>
          <w:rFonts w:ascii="Times New Roman" w:hAnsi="Times New Roman" w:cs="Times New Roman"/>
          <w:b w:val="0"/>
          <w:color w:val="auto"/>
          <w:sz w:val="24"/>
          <w:szCs w:val="24"/>
        </w:rPr>
        <w:t>g a moderate excess of aniline which favours mauveine A and B2</w:t>
      </w:r>
      <w:r w:rsidR="00656859">
        <w:rPr>
          <w:rFonts w:ascii="Times New Roman" w:hAnsi="Times New Roman" w:cs="Times New Roman"/>
          <w:b w:val="0"/>
          <w:color w:val="auto"/>
          <w:sz w:val="24"/>
          <w:szCs w:val="24"/>
        </w:rPr>
        <w:t xml:space="preserve"> over B and C</w:t>
      </w:r>
      <w:r w:rsidR="00651BA7">
        <w:rPr>
          <w:rFonts w:ascii="Times New Roman" w:hAnsi="Times New Roman" w:cs="Times New Roman"/>
          <w:b w:val="0"/>
          <w:color w:val="auto"/>
          <w:sz w:val="24"/>
          <w:szCs w:val="24"/>
        </w:rPr>
        <w:t>. More mauveine A is expected, and since a common intermediate is involved, mauveine B2 predominates as well. Entry 5</w:t>
      </w:r>
      <w:r w:rsidR="00D403D6">
        <w:rPr>
          <w:rFonts w:ascii="Times New Roman" w:hAnsi="Times New Roman" w:cs="Times New Roman"/>
          <w:b w:val="0"/>
          <w:color w:val="auto"/>
          <w:sz w:val="24"/>
          <w:szCs w:val="24"/>
        </w:rPr>
        <w:t xml:space="preserve"> (Figure 12, Table 10)</w:t>
      </w:r>
      <w:r w:rsidR="00651BA7">
        <w:rPr>
          <w:rFonts w:ascii="Times New Roman" w:hAnsi="Times New Roman" w:cs="Times New Roman"/>
          <w:b w:val="0"/>
          <w:color w:val="auto"/>
          <w:sz w:val="24"/>
          <w:szCs w:val="24"/>
        </w:rPr>
        <w:t xml:space="preserve"> </w:t>
      </w:r>
      <w:r w:rsidR="00571A61">
        <w:rPr>
          <w:rFonts w:ascii="Times New Roman" w:hAnsi="Times New Roman" w:cs="Times New Roman"/>
          <w:b w:val="0"/>
          <w:color w:val="auto"/>
          <w:sz w:val="24"/>
          <w:szCs w:val="24"/>
        </w:rPr>
        <w:t xml:space="preserve">is of mauveine </w:t>
      </w:r>
      <w:r>
        <w:rPr>
          <w:rFonts w:ascii="Times New Roman" w:hAnsi="Times New Roman" w:cs="Times New Roman"/>
          <w:b w:val="0"/>
          <w:color w:val="auto"/>
          <w:sz w:val="24"/>
          <w:szCs w:val="24"/>
        </w:rPr>
        <w:t xml:space="preserve"> </w:t>
      </w:r>
      <w:r w:rsidR="00626DA6">
        <w:rPr>
          <w:rFonts w:ascii="Times New Roman" w:hAnsi="Times New Roman" w:cs="Times New Roman"/>
          <w:b w:val="0"/>
          <w:color w:val="auto"/>
          <w:sz w:val="24"/>
          <w:szCs w:val="24"/>
        </w:rPr>
        <w:t xml:space="preserve">made using an excess of </w:t>
      </w:r>
      <w:r w:rsidR="00626DA6" w:rsidRPr="00626DA6">
        <w:rPr>
          <w:rFonts w:ascii="Times New Roman" w:hAnsi="Times New Roman" w:cs="Times New Roman"/>
          <w:b w:val="0"/>
          <w:i/>
          <w:color w:val="auto"/>
          <w:sz w:val="24"/>
          <w:szCs w:val="24"/>
        </w:rPr>
        <w:t>o</w:t>
      </w:r>
      <w:r w:rsidR="00626DA6">
        <w:rPr>
          <w:rFonts w:ascii="Times New Roman" w:hAnsi="Times New Roman" w:cs="Times New Roman"/>
          <w:b w:val="0"/>
          <w:color w:val="auto"/>
          <w:sz w:val="24"/>
          <w:szCs w:val="24"/>
        </w:rPr>
        <w:t>-toluidine. It consists of a standard mixture of mauveine A, B2, B and C although is not quite so well defined as entry 3. Entry 6</w:t>
      </w:r>
      <w:r w:rsidR="00D403D6">
        <w:rPr>
          <w:rFonts w:ascii="Times New Roman" w:hAnsi="Times New Roman" w:cs="Times New Roman"/>
          <w:b w:val="0"/>
          <w:color w:val="auto"/>
          <w:sz w:val="24"/>
          <w:szCs w:val="24"/>
        </w:rPr>
        <w:t xml:space="preserve"> (Figure 13, Table 11)</w:t>
      </w:r>
      <w:r w:rsidR="00626DA6">
        <w:rPr>
          <w:rFonts w:ascii="Times New Roman" w:hAnsi="Times New Roman" w:cs="Times New Roman"/>
          <w:b w:val="0"/>
          <w:color w:val="auto"/>
          <w:sz w:val="24"/>
          <w:szCs w:val="24"/>
        </w:rPr>
        <w:t xml:space="preserve"> is of mauveine made with a minor amount of </w:t>
      </w:r>
      <w:r w:rsidR="00626DA6" w:rsidRPr="00626DA6">
        <w:rPr>
          <w:rFonts w:ascii="Times New Roman" w:hAnsi="Times New Roman" w:cs="Times New Roman"/>
          <w:b w:val="0"/>
          <w:i/>
          <w:color w:val="auto"/>
          <w:sz w:val="24"/>
          <w:szCs w:val="24"/>
        </w:rPr>
        <w:t>p</w:t>
      </w:r>
      <w:r w:rsidR="00626DA6">
        <w:rPr>
          <w:rFonts w:ascii="Times New Roman" w:hAnsi="Times New Roman" w:cs="Times New Roman"/>
          <w:b w:val="0"/>
          <w:color w:val="auto"/>
          <w:sz w:val="24"/>
          <w:szCs w:val="24"/>
        </w:rPr>
        <w:t>-toluidine.  It consists of a standard mixture of mauveine A, B2, B and C. Entry 7</w:t>
      </w:r>
      <w:r w:rsidR="00D403D6">
        <w:rPr>
          <w:rFonts w:ascii="Times New Roman" w:hAnsi="Times New Roman" w:cs="Times New Roman"/>
          <w:b w:val="0"/>
          <w:color w:val="auto"/>
          <w:sz w:val="24"/>
          <w:szCs w:val="24"/>
        </w:rPr>
        <w:t xml:space="preserve"> (Figure 14, Table 12)</w:t>
      </w:r>
      <w:r w:rsidR="00626DA6">
        <w:rPr>
          <w:rFonts w:ascii="Times New Roman" w:hAnsi="Times New Roman" w:cs="Times New Roman"/>
          <w:b w:val="0"/>
          <w:color w:val="auto"/>
          <w:sz w:val="24"/>
          <w:szCs w:val="24"/>
        </w:rPr>
        <w:t xml:space="preserve"> is mauveine made from a similar mixture of amines and is a similar mixture of mauveine A, B2, B and C. </w:t>
      </w:r>
      <w:r w:rsidR="006F7C5E">
        <w:rPr>
          <w:rFonts w:ascii="Times New Roman" w:hAnsi="Times New Roman" w:cs="Times New Roman"/>
          <w:b w:val="0"/>
          <w:color w:val="auto"/>
          <w:sz w:val="24"/>
          <w:szCs w:val="24"/>
        </w:rPr>
        <w:t>These different compositions</w:t>
      </w:r>
      <w:r w:rsidR="0013748A">
        <w:rPr>
          <w:rFonts w:ascii="Times New Roman" w:hAnsi="Times New Roman" w:cs="Times New Roman"/>
          <w:b w:val="0"/>
          <w:color w:val="auto"/>
          <w:sz w:val="24"/>
          <w:szCs w:val="24"/>
        </w:rPr>
        <w:t xml:space="preserve"> of aromatic amines</w:t>
      </w:r>
      <w:r w:rsidR="006F7C5E">
        <w:rPr>
          <w:rFonts w:ascii="Times New Roman" w:hAnsi="Times New Roman" w:cs="Times New Roman"/>
          <w:b w:val="0"/>
          <w:color w:val="auto"/>
          <w:sz w:val="24"/>
          <w:szCs w:val="24"/>
        </w:rPr>
        <w:t xml:space="preserve"> are chosen to replicate typical mauveine compositions that might</w:t>
      </w:r>
      <w:r w:rsidR="0013748A">
        <w:rPr>
          <w:rFonts w:ascii="Times New Roman" w:hAnsi="Times New Roman" w:cs="Times New Roman"/>
          <w:b w:val="0"/>
          <w:color w:val="auto"/>
          <w:sz w:val="24"/>
          <w:szCs w:val="24"/>
        </w:rPr>
        <w:t xml:space="preserve"> have</w:t>
      </w:r>
      <w:r w:rsidR="006F7C5E">
        <w:rPr>
          <w:rFonts w:ascii="Times New Roman" w:hAnsi="Times New Roman" w:cs="Times New Roman"/>
          <w:b w:val="0"/>
          <w:color w:val="auto"/>
          <w:sz w:val="24"/>
          <w:szCs w:val="24"/>
        </w:rPr>
        <w:t xml:space="preserve"> resul</w:t>
      </w:r>
      <w:r w:rsidR="0013748A">
        <w:rPr>
          <w:rFonts w:ascii="Times New Roman" w:hAnsi="Times New Roman" w:cs="Times New Roman"/>
          <w:b w:val="0"/>
          <w:color w:val="auto"/>
          <w:sz w:val="24"/>
          <w:szCs w:val="24"/>
        </w:rPr>
        <w:t>ted</w:t>
      </w:r>
      <w:r w:rsidR="006F7C5E">
        <w:rPr>
          <w:rFonts w:ascii="Times New Roman" w:hAnsi="Times New Roman" w:cs="Times New Roman"/>
          <w:b w:val="0"/>
          <w:color w:val="auto"/>
          <w:sz w:val="24"/>
          <w:szCs w:val="24"/>
        </w:rPr>
        <w:t xml:space="preserve"> had WH Perkin made mauveine using only his patented method of 1856. Many variables are possible but the composition is a key one.</w:t>
      </w:r>
      <w:r w:rsidR="008E0D2B">
        <w:rPr>
          <w:rFonts w:ascii="Times New Roman" w:hAnsi="Times New Roman" w:cs="Times New Roman"/>
          <w:b w:val="0"/>
          <w:color w:val="auto"/>
          <w:sz w:val="24"/>
          <w:szCs w:val="24"/>
        </w:rPr>
        <w:t xml:space="preserve"> The product mixtures are</w:t>
      </w:r>
      <w:r w:rsidR="0013748A">
        <w:rPr>
          <w:rFonts w:ascii="Times New Roman" w:hAnsi="Times New Roman" w:cs="Times New Roman"/>
          <w:b w:val="0"/>
          <w:color w:val="auto"/>
          <w:sz w:val="24"/>
          <w:szCs w:val="24"/>
        </w:rPr>
        <w:t xml:space="preserve"> always</w:t>
      </w:r>
      <w:r w:rsidR="008E0D2B">
        <w:rPr>
          <w:rFonts w:ascii="Times New Roman" w:hAnsi="Times New Roman" w:cs="Times New Roman"/>
          <w:b w:val="0"/>
          <w:color w:val="auto"/>
          <w:sz w:val="24"/>
          <w:szCs w:val="24"/>
        </w:rPr>
        <w:t xml:space="preserve"> different from those of museum stored mauveine because they are not dominated by mauveine A and B.</w:t>
      </w:r>
    </w:p>
    <w:p w:rsidR="00C30559" w:rsidRDefault="00C30559" w:rsidP="00C30559"/>
    <w:p w:rsidR="00C30559" w:rsidRPr="00C30559" w:rsidRDefault="00C30559" w:rsidP="00C30559"/>
    <w:tbl>
      <w:tblPr>
        <w:tblStyle w:val="TableGrid"/>
        <w:tblW w:w="0" w:type="auto"/>
        <w:tblLook w:val="04A0" w:firstRow="1" w:lastRow="0" w:firstColumn="1" w:lastColumn="0" w:noHBand="0" w:noVBand="1"/>
      </w:tblPr>
      <w:tblGrid>
        <w:gridCol w:w="1101"/>
        <w:gridCol w:w="1053"/>
        <w:gridCol w:w="1051"/>
        <w:gridCol w:w="1051"/>
        <w:gridCol w:w="1149"/>
        <w:gridCol w:w="1410"/>
        <w:gridCol w:w="456"/>
        <w:gridCol w:w="497"/>
        <w:gridCol w:w="456"/>
        <w:gridCol w:w="456"/>
      </w:tblGrid>
      <w:tr w:rsidR="008B14B6" w:rsidTr="008B14B6">
        <w:tc>
          <w:tcPr>
            <w:tcW w:w="1101" w:type="dxa"/>
          </w:tcPr>
          <w:p w:rsidR="008B14B6" w:rsidRDefault="008B14B6" w:rsidP="00F55FF6"/>
        </w:tc>
        <w:tc>
          <w:tcPr>
            <w:tcW w:w="1053" w:type="dxa"/>
          </w:tcPr>
          <w:p w:rsidR="008B14B6" w:rsidRDefault="008B14B6" w:rsidP="00F55FF6">
            <w:r>
              <w:t>Aniline (%)</w:t>
            </w:r>
          </w:p>
        </w:tc>
        <w:tc>
          <w:tcPr>
            <w:tcW w:w="1051" w:type="dxa"/>
          </w:tcPr>
          <w:p w:rsidR="008B14B6" w:rsidRDefault="008B14B6" w:rsidP="00F55FF6">
            <w:r w:rsidRPr="00C91F6D">
              <w:rPr>
                <w:i/>
              </w:rPr>
              <w:t>p</w:t>
            </w:r>
            <w:r>
              <w:t>-Tol (%)</w:t>
            </w:r>
          </w:p>
        </w:tc>
        <w:tc>
          <w:tcPr>
            <w:tcW w:w="1051" w:type="dxa"/>
          </w:tcPr>
          <w:p w:rsidR="008B14B6" w:rsidRDefault="008B14B6" w:rsidP="00F55FF6">
            <w:r w:rsidRPr="00C91F6D">
              <w:rPr>
                <w:i/>
              </w:rPr>
              <w:t>o</w:t>
            </w:r>
            <w:r>
              <w:t>-Tol (%)</w:t>
            </w:r>
          </w:p>
        </w:tc>
        <w:tc>
          <w:tcPr>
            <w:tcW w:w="966" w:type="dxa"/>
          </w:tcPr>
          <w:p w:rsidR="008B14B6" w:rsidRDefault="008B14B6" w:rsidP="00F55FF6">
            <w:r>
              <w:t>Pseudo</w:t>
            </w:r>
            <w:r w:rsidR="0008560B">
              <w:t>-</w:t>
            </w:r>
          </w:p>
          <w:p w:rsidR="0008560B" w:rsidRDefault="0008560B" w:rsidP="00F55FF6">
            <w:r>
              <w:t>mauveine</w:t>
            </w:r>
          </w:p>
        </w:tc>
        <w:tc>
          <w:tcPr>
            <w:tcW w:w="1410" w:type="dxa"/>
          </w:tcPr>
          <w:p w:rsidR="008B14B6" w:rsidRDefault="008B14B6" w:rsidP="00F55FF6">
            <w:r>
              <w:t>C25a/C25b</w:t>
            </w:r>
          </w:p>
        </w:tc>
        <w:tc>
          <w:tcPr>
            <w:tcW w:w="456" w:type="dxa"/>
          </w:tcPr>
          <w:p w:rsidR="008B14B6" w:rsidRDefault="008B14B6" w:rsidP="00F55FF6">
            <w:r>
              <w:t>A</w:t>
            </w:r>
          </w:p>
        </w:tc>
        <w:tc>
          <w:tcPr>
            <w:tcW w:w="497" w:type="dxa"/>
          </w:tcPr>
          <w:p w:rsidR="008B14B6" w:rsidRDefault="008B14B6" w:rsidP="00F55FF6">
            <w:r>
              <w:t>B2</w:t>
            </w:r>
          </w:p>
        </w:tc>
        <w:tc>
          <w:tcPr>
            <w:tcW w:w="456" w:type="dxa"/>
          </w:tcPr>
          <w:p w:rsidR="008B14B6" w:rsidRDefault="008B14B6" w:rsidP="00F55FF6">
            <w:r>
              <w:t>B</w:t>
            </w:r>
          </w:p>
        </w:tc>
        <w:tc>
          <w:tcPr>
            <w:tcW w:w="456" w:type="dxa"/>
          </w:tcPr>
          <w:p w:rsidR="008B14B6" w:rsidRDefault="008B14B6" w:rsidP="00F55FF6">
            <w:r>
              <w:t>C</w:t>
            </w:r>
          </w:p>
        </w:tc>
      </w:tr>
      <w:tr w:rsidR="008B14B6" w:rsidTr="008B14B6">
        <w:tc>
          <w:tcPr>
            <w:tcW w:w="1101" w:type="dxa"/>
          </w:tcPr>
          <w:p w:rsidR="008B14B6" w:rsidRDefault="008B14B6" w:rsidP="00F55FF6">
            <w:r>
              <w:t>Entry 1</w:t>
            </w:r>
          </w:p>
        </w:tc>
        <w:tc>
          <w:tcPr>
            <w:tcW w:w="1053" w:type="dxa"/>
          </w:tcPr>
          <w:p w:rsidR="008B14B6" w:rsidRDefault="008B14B6" w:rsidP="00F55FF6">
            <w:r>
              <w:t>90</w:t>
            </w:r>
          </w:p>
        </w:tc>
        <w:tc>
          <w:tcPr>
            <w:tcW w:w="1051" w:type="dxa"/>
          </w:tcPr>
          <w:p w:rsidR="008B14B6" w:rsidRDefault="008B14B6" w:rsidP="00F55FF6">
            <w:r>
              <w:t>5</w:t>
            </w:r>
          </w:p>
        </w:tc>
        <w:tc>
          <w:tcPr>
            <w:tcW w:w="1051" w:type="dxa"/>
          </w:tcPr>
          <w:p w:rsidR="008B14B6" w:rsidRDefault="008B14B6" w:rsidP="00F55FF6">
            <w:r>
              <w:t>5</w:t>
            </w:r>
          </w:p>
        </w:tc>
        <w:tc>
          <w:tcPr>
            <w:tcW w:w="966" w:type="dxa"/>
          </w:tcPr>
          <w:p w:rsidR="008B14B6" w:rsidRDefault="008B14B6" w:rsidP="00F55FF6">
            <w:r>
              <w:t>49</w:t>
            </w:r>
          </w:p>
        </w:tc>
        <w:tc>
          <w:tcPr>
            <w:tcW w:w="1410" w:type="dxa"/>
          </w:tcPr>
          <w:p w:rsidR="008B14B6" w:rsidRDefault="008B14B6" w:rsidP="00F55FF6">
            <w:r>
              <w:t>34</w:t>
            </w:r>
          </w:p>
        </w:tc>
        <w:tc>
          <w:tcPr>
            <w:tcW w:w="456" w:type="dxa"/>
          </w:tcPr>
          <w:p w:rsidR="008B14B6" w:rsidRDefault="008B14B6" w:rsidP="00F55FF6">
            <w:r>
              <w:t>7</w:t>
            </w:r>
          </w:p>
        </w:tc>
        <w:tc>
          <w:tcPr>
            <w:tcW w:w="497" w:type="dxa"/>
          </w:tcPr>
          <w:p w:rsidR="008B14B6" w:rsidRDefault="008B14B6" w:rsidP="00F55FF6">
            <w:r>
              <w:t>-</w:t>
            </w:r>
          </w:p>
        </w:tc>
        <w:tc>
          <w:tcPr>
            <w:tcW w:w="456" w:type="dxa"/>
          </w:tcPr>
          <w:p w:rsidR="008B14B6" w:rsidRDefault="008B14B6" w:rsidP="00F55FF6">
            <w:r>
              <w:t>-</w:t>
            </w:r>
          </w:p>
        </w:tc>
        <w:tc>
          <w:tcPr>
            <w:tcW w:w="456" w:type="dxa"/>
          </w:tcPr>
          <w:p w:rsidR="008B14B6" w:rsidRDefault="008B14B6" w:rsidP="00F55FF6">
            <w:r>
              <w:t>-</w:t>
            </w:r>
          </w:p>
        </w:tc>
      </w:tr>
      <w:tr w:rsidR="008B14B6" w:rsidTr="008B14B6">
        <w:tc>
          <w:tcPr>
            <w:tcW w:w="1101" w:type="dxa"/>
          </w:tcPr>
          <w:p w:rsidR="008B14B6" w:rsidRDefault="008B14B6" w:rsidP="00F55FF6">
            <w:r>
              <w:t>Entry 2</w:t>
            </w:r>
          </w:p>
        </w:tc>
        <w:tc>
          <w:tcPr>
            <w:tcW w:w="1053" w:type="dxa"/>
          </w:tcPr>
          <w:p w:rsidR="008B14B6" w:rsidRDefault="008B14B6" w:rsidP="00F55FF6">
            <w:r>
              <w:t>25</w:t>
            </w:r>
          </w:p>
        </w:tc>
        <w:tc>
          <w:tcPr>
            <w:tcW w:w="1051" w:type="dxa"/>
          </w:tcPr>
          <w:p w:rsidR="008B14B6" w:rsidRDefault="008B14B6" w:rsidP="00F55FF6">
            <w:r>
              <w:t>50</w:t>
            </w:r>
          </w:p>
        </w:tc>
        <w:tc>
          <w:tcPr>
            <w:tcW w:w="1051" w:type="dxa"/>
          </w:tcPr>
          <w:p w:rsidR="008B14B6" w:rsidRDefault="008B14B6" w:rsidP="00F55FF6">
            <w:r>
              <w:t>25</w:t>
            </w:r>
          </w:p>
        </w:tc>
        <w:tc>
          <w:tcPr>
            <w:tcW w:w="966" w:type="dxa"/>
          </w:tcPr>
          <w:p w:rsidR="008B14B6" w:rsidRDefault="008B14B6" w:rsidP="00F55FF6">
            <w:r>
              <w:t>-</w:t>
            </w:r>
          </w:p>
        </w:tc>
        <w:tc>
          <w:tcPr>
            <w:tcW w:w="1410" w:type="dxa"/>
          </w:tcPr>
          <w:p w:rsidR="008B14B6" w:rsidRDefault="008B14B6" w:rsidP="00F55FF6">
            <w:r>
              <w:t>-</w:t>
            </w:r>
          </w:p>
        </w:tc>
        <w:tc>
          <w:tcPr>
            <w:tcW w:w="456" w:type="dxa"/>
          </w:tcPr>
          <w:p w:rsidR="008B14B6" w:rsidRDefault="008B14B6" w:rsidP="00F55FF6">
            <w:r>
              <w:t>9</w:t>
            </w:r>
          </w:p>
        </w:tc>
        <w:tc>
          <w:tcPr>
            <w:tcW w:w="497" w:type="dxa"/>
          </w:tcPr>
          <w:p w:rsidR="008B14B6" w:rsidRDefault="008B14B6" w:rsidP="00F55FF6">
            <w:r>
              <w:t>32</w:t>
            </w:r>
          </w:p>
        </w:tc>
        <w:tc>
          <w:tcPr>
            <w:tcW w:w="456" w:type="dxa"/>
          </w:tcPr>
          <w:p w:rsidR="008B14B6" w:rsidRDefault="008B14B6" w:rsidP="00F55FF6">
            <w:r>
              <w:t>6</w:t>
            </w:r>
          </w:p>
        </w:tc>
        <w:tc>
          <w:tcPr>
            <w:tcW w:w="456" w:type="dxa"/>
          </w:tcPr>
          <w:p w:rsidR="008B14B6" w:rsidRDefault="008B14B6" w:rsidP="00F55FF6">
            <w:r>
              <w:t>28</w:t>
            </w:r>
          </w:p>
        </w:tc>
      </w:tr>
      <w:tr w:rsidR="008B14B6" w:rsidTr="008B14B6">
        <w:tc>
          <w:tcPr>
            <w:tcW w:w="1101" w:type="dxa"/>
          </w:tcPr>
          <w:p w:rsidR="008B14B6" w:rsidRDefault="008B14B6" w:rsidP="00F55FF6">
            <w:r>
              <w:t>Entry 3</w:t>
            </w:r>
          </w:p>
        </w:tc>
        <w:tc>
          <w:tcPr>
            <w:tcW w:w="1053" w:type="dxa"/>
          </w:tcPr>
          <w:p w:rsidR="008B14B6" w:rsidRDefault="008B14B6" w:rsidP="00F55FF6">
            <w:r>
              <w:t>30</w:t>
            </w:r>
          </w:p>
        </w:tc>
        <w:tc>
          <w:tcPr>
            <w:tcW w:w="1051" w:type="dxa"/>
          </w:tcPr>
          <w:p w:rsidR="008B14B6" w:rsidRDefault="008B14B6" w:rsidP="00F55FF6">
            <w:r>
              <w:t>30</w:t>
            </w:r>
          </w:p>
        </w:tc>
        <w:tc>
          <w:tcPr>
            <w:tcW w:w="1051" w:type="dxa"/>
          </w:tcPr>
          <w:p w:rsidR="008B14B6" w:rsidRDefault="008B14B6" w:rsidP="00F55FF6">
            <w:r>
              <w:t>40</w:t>
            </w:r>
          </w:p>
        </w:tc>
        <w:tc>
          <w:tcPr>
            <w:tcW w:w="966" w:type="dxa"/>
          </w:tcPr>
          <w:p w:rsidR="008B14B6" w:rsidRDefault="008B14B6" w:rsidP="00F55FF6">
            <w:r>
              <w:t>-</w:t>
            </w:r>
          </w:p>
        </w:tc>
        <w:tc>
          <w:tcPr>
            <w:tcW w:w="1410" w:type="dxa"/>
          </w:tcPr>
          <w:p w:rsidR="008B14B6" w:rsidRDefault="008B14B6" w:rsidP="00F55FF6">
            <w:r>
              <w:t>-</w:t>
            </w:r>
          </w:p>
        </w:tc>
        <w:tc>
          <w:tcPr>
            <w:tcW w:w="456" w:type="dxa"/>
          </w:tcPr>
          <w:p w:rsidR="008B14B6" w:rsidRDefault="008B14B6" w:rsidP="00F55FF6">
            <w:r>
              <w:t>13</w:t>
            </w:r>
          </w:p>
        </w:tc>
        <w:tc>
          <w:tcPr>
            <w:tcW w:w="497" w:type="dxa"/>
          </w:tcPr>
          <w:p w:rsidR="008B14B6" w:rsidRDefault="008B14B6" w:rsidP="00F55FF6">
            <w:r>
              <w:t>18</w:t>
            </w:r>
          </w:p>
        </w:tc>
        <w:tc>
          <w:tcPr>
            <w:tcW w:w="456" w:type="dxa"/>
          </w:tcPr>
          <w:p w:rsidR="008B14B6" w:rsidRDefault="008B14B6" w:rsidP="00F55FF6">
            <w:r>
              <w:t>18</w:t>
            </w:r>
          </w:p>
        </w:tc>
        <w:tc>
          <w:tcPr>
            <w:tcW w:w="456" w:type="dxa"/>
          </w:tcPr>
          <w:p w:rsidR="008B14B6" w:rsidRDefault="008B14B6" w:rsidP="00F55FF6">
            <w:r>
              <w:t>22</w:t>
            </w:r>
          </w:p>
        </w:tc>
      </w:tr>
      <w:tr w:rsidR="008B14B6" w:rsidTr="008B14B6">
        <w:tc>
          <w:tcPr>
            <w:tcW w:w="1101" w:type="dxa"/>
          </w:tcPr>
          <w:p w:rsidR="008B14B6" w:rsidRDefault="008B14B6" w:rsidP="00F55FF6">
            <w:r>
              <w:t>Entry 4</w:t>
            </w:r>
          </w:p>
        </w:tc>
        <w:tc>
          <w:tcPr>
            <w:tcW w:w="1053" w:type="dxa"/>
          </w:tcPr>
          <w:p w:rsidR="008B14B6" w:rsidRDefault="008B14B6" w:rsidP="00F55FF6">
            <w:r>
              <w:t>50</w:t>
            </w:r>
          </w:p>
        </w:tc>
        <w:tc>
          <w:tcPr>
            <w:tcW w:w="1051" w:type="dxa"/>
          </w:tcPr>
          <w:p w:rsidR="008B14B6" w:rsidRDefault="008B14B6" w:rsidP="00F55FF6">
            <w:r>
              <w:t>25</w:t>
            </w:r>
          </w:p>
        </w:tc>
        <w:tc>
          <w:tcPr>
            <w:tcW w:w="1051" w:type="dxa"/>
          </w:tcPr>
          <w:p w:rsidR="008B14B6" w:rsidRDefault="008B14B6" w:rsidP="00F55FF6">
            <w:r>
              <w:t>25</w:t>
            </w:r>
          </w:p>
        </w:tc>
        <w:tc>
          <w:tcPr>
            <w:tcW w:w="966" w:type="dxa"/>
          </w:tcPr>
          <w:p w:rsidR="008B14B6" w:rsidRDefault="008B14B6" w:rsidP="00F55FF6">
            <w:r>
              <w:t>-</w:t>
            </w:r>
          </w:p>
        </w:tc>
        <w:tc>
          <w:tcPr>
            <w:tcW w:w="1410" w:type="dxa"/>
          </w:tcPr>
          <w:p w:rsidR="008B14B6" w:rsidRDefault="008B14B6" w:rsidP="00F55FF6">
            <w:r>
              <w:t>6</w:t>
            </w:r>
          </w:p>
        </w:tc>
        <w:tc>
          <w:tcPr>
            <w:tcW w:w="456" w:type="dxa"/>
          </w:tcPr>
          <w:p w:rsidR="008B14B6" w:rsidRDefault="008B14B6" w:rsidP="00F55FF6">
            <w:r>
              <w:t>27</w:t>
            </w:r>
          </w:p>
        </w:tc>
        <w:tc>
          <w:tcPr>
            <w:tcW w:w="497" w:type="dxa"/>
          </w:tcPr>
          <w:p w:rsidR="008B14B6" w:rsidRDefault="008B14B6" w:rsidP="00F55FF6">
            <w:r>
              <w:t>21</w:t>
            </w:r>
          </w:p>
        </w:tc>
        <w:tc>
          <w:tcPr>
            <w:tcW w:w="456" w:type="dxa"/>
          </w:tcPr>
          <w:p w:rsidR="008B14B6" w:rsidRDefault="008B14B6" w:rsidP="00F55FF6">
            <w:r>
              <w:t>12</w:t>
            </w:r>
          </w:p>
        </w:tc>
        <w:tc>
          <w:tcPr>
            <w:tcW w:w="456" w:type="dxa"/>
          </w:tcPr>
          <w:p w:rsidR="008B14B6" w:rsidRDefault="008B14B6" w:rsidP="00F55FF6">
            <w:r>
              <w:t>12</w:t>
            </w:r>
          </w:p>
        </w:tc>
      </w:tr>
      <w:tr w:rsidR="008B14B6" w:rsidTr="008B14B6">
        <w:tc>
          <w:tcPr>
            <w:tcW w:w="1101" w:type="dxa"/>
          </w:tcPr>
          <w:p w:rsidR="008B14B6" w:rsidRDefault="008B14B6" w:rsidP="00F55FF6">
            <w:r>
              <w:t>Entry 5</w:t>
            </w:r>
          </w:p>
        </w:tc>
        <w:tc>
          <w:tcPr>
            <w:tcW w:w="1053" w:type="dxa"/>
          </w:tcPr>
          <w:p w:rsidR="008B14B6" w:rsidRDefault="008B14B6" w:rsidP="00F55FF6">
            <w:r>
              <w:t>25</w:t>
            </w:r>
          </w:p>
        </w:tc>
        <w:tc>
          <w:tcPr>
            <w:tcW w:w="1051" w:type="dxa"/>
          </w:tcPr>
          <w:p w:rsidR="008B14B6" w:rsidRDefault="008B14B6" w:rsidP="00F55FF6">
            <w:r>
              <w:t>25</w:t>
            </w:r>
          </w:p>
        </w:tc>
        <w:tc>
          <w:tcPr>
            <w:tcW w:w="1051" w:type="dxa"/>
          </w:tcPr>
          <w:p w:rsidR="008B14B6" w:rsidRDefault="008B14B6" w:rsidP="00F55FF6">
            <w:r>
              <w:t>50</w:t>
            </w:r>
          </w:p>
        </w:tc>
        <w:tc>
          <w:tcPr>
            <w:tcW w:w="966" w:type="dxa"/>
          </w:tcPr>
          <w:p w:rsidR="008B14B6" w:rsidRDefault="008B14B6" w:rsidP="00F55FF6">
            <w:r>
              <w:t>-</w:t>
            </w:r>
          </w:p>
        </w:tc>
        <w:tc>
          <w:tcPr>
            <w:tcW w:w="1410" w:type="dxa"/>
          </w:tcPr>
          <w:p w:rsidR="008B14B6" w:rsidRDefault="006B5534" w:rsidP="00F55FF6">
            <w:r>
              <w:t>-</w:t>
            </w:r>
          </w:p>
        </w:tc>
        <w:tc>
          <w:tcPr>
            <w:tcW w:w="456" w:type="dxa"/>
          </w:tcPr>
          <w:p w:rsidR="008B14B6" w:rsidRDefault="008E6DE2" w:rsidP="00F55FF6">
            <w:r>
              <w:t>12</w:t>
            </w:r>
          </w:p>
        </w:tc>
        <w:tc>
          <w:tcPr>
            <w:tcW w:w="497" w:type="dxa"/>
          </w:tcPr>
          <w:p w:rsidR="008B14B6" w:rsidRDefault="008E6DE2" w:rsidP="00F55FF6">
            <w:r>
              <w:t>15</w:t>
            </w:r>
          </w:p>
        </w:tc>
        <w:tc>
          <w:tcPr>
            <w:tcW w:w="456" w:type="dxa"/>
          </w:tcPr>
          <w:p w:rsidR="008B14B6" w:rsidRDefault="008E6DE2" w:rsidP="00F55FF6">
            <w:r>
              <w:t>13</w:t>
            </w:r>
          </w:p>
        </w:tc>
        <w:tc>
          <w:tcPr>
            <w:tcW w:w="456" w:type="dxa"/>
          </w:tcPr>
          <w:p w:rsidR="008B14B6" w:rsidRDefault="008E6DE2" w:rsidP="00F55FF6">
            <w:r>
              <w:t>19</w:t>
            </w:r>
          </w:p>
        </w:tc>
      </w:tr>
      <w:tr w:rsidR="008B14B6" w:rsidTr="008B14B6">
        <w:tc>
          <w:tcPr>
            <w:tcW w:w="1101" w:type="dxa"/>
          </w:tcPr>
          <w:p w:rsidR="008B14B6" w:rsidRDefault="008B14B6" w:rsidP="00F55FF6">
            <w:r>
              <w:t>Entry 6</w:t>
            </w:r>
          </w:p>
        </w:tc>
        <w:tc>
          <w:tcPr>
            <w:tcW w:w="1053" w:type="dxa"/>
          </w:tcPr>
          <w:p w:rsidR="008B14B6" w:rsidRDefault="008B14B6" w:rsidP="00F55FF6">
            <w:r>
              <w:t>40</w:t>
            </w:r>
          </w:p>
        </w:tc>
        <w:tc>
          <w:tcPr>
            <w:tcW w:w="1051" w:type="dxa"/>
          </w:tcPr>
          <w:p w:rsidR="008B14B6" w:rsidRDefault="008B14B6" w:rsidP="00F55FF6">
            <w:r>
              <w:t>20</w:t>
            </w:r>
          </w:p>
        </w:tc>
        <w:tc>
          <w:tcPr>
            <w:tcW w:w="1051" w:type="dxa"/>
          </w:tcPr>
          <w:p w:rsidR="008B14B6" w:rsidRDefault="008B14B6" w:rsidP="00F55FF6">
            <w:r>
              <w:t>40</w:t>
            </w:r>
          </w:p>
        </w:tc>
        <w:tc>
          <w:tcPr>
            <w:tcW w:w="966" w:type="dxa"/>
          </w:tcPr>
          <w:p w:rsidR="008B14B6" w:rsidRDefault="008B14B6" w:rsidP="00F55FF6">
            <w:r>
              <w:t>-</w:t>
            </w:r>
          </w:p>
        </w:tc>
        <w:tc>
          <w:tcPr>
            <w:tcW w:w="1410" w:type="dxa"/>
          </w:tcPr>
          <w:p w:rsidR="008B14B6" w:rsidRDefault="006B5534" w:rsidP="00F55FF6">
            <w:r>
              <w:t>-</w:t>
            </w:r>
          </w:p>
        </w:tc>
        <w:tc>
          <w:tcPr>
            <w:tcW w:w="456" w:type="dxa"/>
          </w:tcPr>
          <w:p w:rsidR="008B14B6" w:rsidRDefault="008B14B6" w:rsidP="00F55FF6">
            <w:r>
              <w:t>16</w:t>
            </w:r>
          </w:p>
        </w:tc>
        <w:tc>
          <w:tcPr>
            <w:tcW w:w="497" w:type="dxa"/>
          </w:tcPr>
          <w:p w:rsidR="008B14B6" w:rsidRDefault="008B14B6" w:rsidP="00F55FF6">
            <w:r>
              <w:t>17</w:t>
            </w:r>
          </w:p>
        </w:tc>
        <w:tc>
          <w:tcPr>
            <w:tcW w:w="456" w:type="dxa"/>
          </w:tcPr>
          <w:p w:rsidR="008B14B6" w:rsidRDefault="008B14B6" w:rsidP="00F55FF6">
            <w:r>
              <w:t>21</w:t>
            </w:r>
          </w:p>
        </w:tc>
        <w:tc>
          <w:tcPr>
            <w:tcW w:w="456" w:type="dxa"/>
          </w:tcPr>
          <w:p w:rsidR="008B14B6" w:rsidRDefault="008E6DE2" w:rsidP="00F55FF6">
            <w:r>
              <w:t>22</w:t>
            </w:r>
          </w:p>
        </w:tc>
      </w:tr>
      <w:tr w:rsidR="008B14B6" w:rsidTr="008B14B6">
        <w:tc>
          <w:tcPr>
            <w:tcW w:w="1101" w:type="dxa"/>
          </w:tcPr>
          <w:p w:rsidR="008B14B6" w:rsidRDefault="008B14B6" w:rsidP="00F55FF6">
            <w:r>
              <w:t>Entry 7</w:t>
            </w:r>
          </w:p>
        </w:tc>
        <w:tc>
          <w:tcPr>
            <w:tcW w:w="1053" w:type="dxa"/>
          </w:tcPr>
          <w:p w:rsidR="008B14B6" w:rsidRDefault="008B14B6" w:rsidP="00F55FF6">
            <w:r>
              <w:t>37.5</w:t>
            </w:r>
          </w:p>
        </w:tc>
        <w:tc>
          <w:tcPr>
            <w:tcW w:w="1051" w:type="dxa"/>
          </w:tcPr>
          <w:p w:rsidR="008B14B6" w:rsidRDefault="008B14B6" w:rsidP="00F55FF6">
            <w:r>
              <w:t>25</w:t>
            </w:r>
          </w:p>
        </w:tc>
        <w:tc>
          <w:tcPr>
            <w:tcW w:w="1051" w:type="dxa"/>
          </w:tcPr>
          <w:p w:rsidR="008B14B6" w:rsidRDefault="008B14B6" w:rsidP="00F55FF6">
            <w:r>
              <w:t>37.5</w:t>
            </w:r>
          </w:p>
        </w:tc>
        <w:tc>
          <w:tcPr>
            <w:tcW w:w="966" w:type="dxa"/>
          </w:tcPr>
          <w:p w:rsidR="008B14B6" w:rsidRDefault="00ED33EB" w:rsidP="00F55FF6">
            <w:r>
              <w:t>-</w:t>
            </w:r>
          </w:p>
        </w:tc>
        <w:tc>
          <w:tcPr>
            <w:tcW w:w="1410" w:type="dxa"/>
          </w:tcPr>
          <w:p w:rsidR="008B14B6" w:rsidRDefault="00ED33EB" w:rsidP="00F55FF6">
            <w:r>
              <w:t>-</w:t>
            </w:r>
          </w:p>
        </w:tc>
        <w:tc>
          <w:tcPr>
            <w:tcW w:w="456" w:type="dxa"/>
          </w:tcPr>
          <w:p w:rsidR="008B14B6" w:rsidRDefault="00ED33EB" w:rsidP="00F55FF6">
            <w:r>
              <w:t>12</w:t>
            </w:r>
          </w:p>
        </w:tc>
        <w:tc>
          <w:tcPr>
            <w:tcW w:w="497" w:type="dxa"/>
          </w:tcPr>
          <w:p w:rsidR="008B14B6" w:rsidRDefault="00ED33EB" w:rsidP="00F55FF6">
            <w:r>
              <w:t>18</w:t>
            </w:r>
          </w:p>
        </w:tc>
        <w:tc>
          <w:tcPr>
            <w:tcW w:w="456" w:type="dxa"/>
          </w:tcPr>
          <w:p w:rsidR="008B14B6" w:rsidRDefault="00ED33EB" w:rsidP="00F55FF6">
            <w:r>
              <w:t>20</w:t>
            </w:r>
          </w:p>
        </w:tc>
        <w:tc>
          <w:tcPr>
            <w:tcW w:w="456" w:type="dxa"/>
          </w:tcPr>
          <w:p w:rsidR="008B14B6" w:rsidRDefault="00ED33EB" w:rsidP="00F55FF6">
            <w:r>
              <w:t>25</w:t>
            </w:r>
          </w:p>
        </w:tc>
      </w:tr>
    </w:tbl>
    <w:p w:rsidR="00F55FF6" w:rsidRDefault="00F55FF6" w:rsidP="00F55FF6"/>
    <w:p w:rsidR="008439E4" w:rsidRPr="00180C7B" w:rsidRDefault="008439E4" w:rsidP="00AF5979">
      <w:pPr>
        <w:pStyle w:val="Caption"/>
        <w:keepNext/>
        <w:jc w:val="both"/>
        <w:rPr>
          <w:rFonts w:ascii="Times New Roman" w:hAnsi="Times New Roman" w:cs="Times New Roman"/>
          <w:b w:val="0"/>
          <w:color w:val="auto"/>
          <w:sz w:val="24"/>
          <w:szCs w:val="24"/>
        </w:rPr>
      </w:pPr>
      <w:r>
        <w:rPr>
          <w:rFonts w:ascii="Times New Roman" w:hAnsi="Times New Roman" w:cs="Times New Roman"/>
          <w:color w:val="auto"/>
          <w:sz w:val="24"/>
          <w:szCs w:val="24"/>
        </w:rPr>
        <w:t>Ta</w:t>
      </w:r>
      <w:r w:rsidR="00CA7E5E">
        <w:rPr>
          <w:rFonts w:ascii="Times New Roman" w:hAnsi="Times New Roman" w:cs="Times New Roman"/>
          <w:color w:val="auto"/>
          <w:sz w:val="24"/>
          <w:szCs w:val="24"/>
        </w:rPr>
        <w:t>ble 5</w:t>
      </w:r>
      <w:r>
        <w:rPr>
          <w:rFonts w:ascii="Times New Roman" w:hAnsi="Times New Roman" w:cs="Times New Roman"/>
          <w:b w:val="0"/>
          <w:color w:val="auto"/>
          <w:sz w:val="24"/>
          <w:szCs w:val="24"/>
        </w:rPr>
        <w:t xml:space="preserve"> </w:t>
      </w:r>
      <w:r w:rsidRPr="001C23B1">
        <w:rPr>
          <w:rFonts w:ascii="Times New Roman" w:hAnsi="Times New Roman" w:cs="Times New Roman"/>
          <w:b w:val="0"/>
          <w:color w:val="auto"/>
          <w:sz w:val="24"/>
          <w:szCs w:val="24"/>
        </w:rPr>
        <w:t>Summary of mauveine compositions</w:t>
      </w:r>
      <w:r w:rsidR="00C30559">
        <w:rPr>
          <w:rFonts w:ascii="Times New Roman" w:hAnsi="Times New Roman" w:cs="Times New Roman"/>
          <w:b w:val="0"/>
          <w:color w:val="auto"/>
          <w:sz w:val="24"/>
          <w:szCs w:val="24"/>
        </w:rPr>
        <w:t>,</w:t>
      </w:r>
      <w:r w:rsidR="007F3CEE">
        <w:rPr>
          <w:rFonts w:ascii="Times New Roman" w:hAnsi="Times New Roman" w:cs="Times New Roman"/>
          <w:b w:val="0"/>
          <w:color w:val="auto"/>
          <w:sz w:val="24"/>
          <w:szCs w:val="24"/>
        </w:rPr>
        <w:t xml:space="preserve"> by relative peak areas</w:t>
      </w:r>
      <w:r w:rsidR="00C30559">
        <w:rPr>
          <w:rFonts w:ascii="Times New Roman" w:hAnsi="Times New Roman" w:cs="Times New Roman"/>
          <w:b w:val="0"/>
          <w:color w:val="auto"/>
          <w:sz w:val="24"/>
          <w:szCs w:val="24"/>
        </w:rPr>
        <w:t>,</w:t>
      </w:r>
      <w:r w:rsidR="008B14B6">
        <w:rPr>
          <w:rFonts w:ascii="Times New Roman" w:hAnsi="Times New Roman" w:cs="Times New Roman"/>
          <w:b w:val="0"/>
          <w:color w:val="auto"/>
          <w:sz w:val="24"/>
          <w:szCs w:val="24"/>
        </w:rPr>
        <w:t xml:space="preserve"> and the mixtures of amines</w:t>
      </w:r>
      <w:r w:rsidR="004C7775">
        <w:rPr>
          <w:rFonts w:ascii="Times New Roman" w:hAnsi="Times New Roman" w:cs="Times New Roman"/>
          <w:b w:val="0"/>
          <w:color w:val="auto"/>
          <w:sz w:val="24"/>
          <w:szCs w:val="24"/>
        </w:rPr>
        <w:t xml:space="preserve"> used by repeating</w:t>
      </w:r>
      <w:r w:rsidRPr="001C23B1">
        <w:rPr>
          <w:rFonts w:ascii="Times New Roman" w:hAnsi="Times New Roman" w:cs="Times New Roman"/>
          <w:b w:val="0"/>
          <w:color w:val="auto"/>
          <w:sz w:val="24"/>
          <w:szCs w:val="24"/>
        </w:rPr>
        <w:t xml:space="preserve"> WH Perkin</w:t>
      </w:r>
      <w:r>
        <w:rPr>
          <w:rFonts w:ascii="Times New Roman" w:hAnsi="Times New Roman" w:cs="Times New Roman"/>
          <w:b w:val="0"/>
          <w:color w:val="auto"/>
          <w:sz w:val="24"/>
          <w:szCs w:val="24"/>
        </w:rPr>
        <w:t>’</w:t>
      </w:r>
      <w:r w:rsidR="008B14B6">
        <w:rPr>
          <w:rFonts w:ascii="Times New Roman" w:hAnsi="Times New Roman" w:cs="Times New Roman"/>
          <w:b w:val="0"/>
          <w:color w:val="auto"/>
          <w:sz w:val="24"/>
          <w:szCs w:val="24"/>
        </w:rPr>
        <w:t>s patented method.</w:t>
      </w:r>
      <w:r w:rsidR="00B15F5D">
        <w:rPr>
          <w:rFonts w:ascii="Times New Roman" w:hAnsi="Times New Roman" w:cs="Times New Roman"/>
          <w:b w:val="0"/>
          <w:color w:val="auto"/>
          <w:sz w:val="24"/>
          <w:szCs w:val="24"/>
        </w:rPr>
        <w:t xml:space="preserve"> The peak areas </w:t>
      </w:r>
      <w:r w:rsidR="00C91F6D">
        <w:rPr>
          <w:rFonts w:ascii="Times New Roman" w:hAnsi="Times New Roman" w:cs="Times New Roman"/>
          <w:b w:val="0"/>
          <w:color w:val="auto"/>
          <w:sz w:val="24"/>
          <w:szCs w:val="24"/>
        </w:rPr>
        <w:t>are for the individual chromophores.</w:t>
      </w:r>
      <w:r w:rsidR="00437D94">
        <w:rPr>
          <w:rFonts w:ascii="Times New Roman" w:hAnsi="Times New Roman" w:cs="Times New Roman"/>
          <w:b w:val="0"/>
          <w:color w:val="auto"/>
          <w:sz w:val="24"/>
          <w:szCs w:val="24"/>
        </w:rPr>
        <w:t xml:space="preserve"> </w:t>
      </w:r>
      <w:r w:rsidR="00740A02">
        <w:rPr>
          <w:rFonts w:ascii="Times New Roman" w:hAnsi="Times New Roman" w:cs="Times New Roman"/>
          <w:b w:val="0"/>
          <w:color w:val="auto"/>
          <w:sz w:val="24"/>
          <w:szCs w:val="24"/>
        </w:rPr>
        <w:t>C25a  and C25 b refers to mono</w:t>
      </w:r>
      <w:r w:rsidR="0039089A">
        <w:rPr>
          <w:rFonts w:ascii="Times New Roman" w:hAnsi="Times New Roman" w:cs="Times New Roman"/>
          <w:b w:val="0"/>
          <w:color w:val="auto"/>
          <w:sz w:val="24"/>
          <w:szCs w:val="24"/>
        </w:rPr>
        <w:t>-</w:t>
      </w:r>
      <w:r w:rsidR="00740A02">
        <w:rPr>
          <w:rFonts w:ascii="Times New Roman" w:hAnsi="Times New Roman" w:cs="Times New Roman"/>
          <w:b w:val="0"/>
          <w:color w:val="auto"/>
          <w:sz w:val="24"/>
          <w:szCs w:val="24"/>
        </w:rPr>
        <w:t>methyled mauveines.</w:t>
      </w:r>
      <w:r w:rsidR="00180C7B" w:rsidRPr="00180C7B">
        <w:rPr>
          <w:rFonts w:ascii="Times New Roman" w:hAnsi="Times New Roman" w:cs="Times New Roman"/>
          <w:b w:val="0"/>
          <w:color w:val="auto"/>
          <w:sz w:val="24"/>
          <w:szCs w:val="24"/>
          <w:vertAlign w:val="superscript"/>
        </w:rPr>
        <w:t>14</w:t>
      </w:r>
      <w:r w:rsidR="00180C7B">
        <w:rPr>
          <w:rFonts w:ascii="Times New Roman" w:hAnsi="Times New Roman" w:cs="Times New Roman"/>
          <w:b w:val="0"/>
          <w:color w:val="auto"/>
          <w:sz w:val="24"/>
          <w:szCs w:val="24"/>
          <w:vertAlign w:val="superscript"/>
        </w:rPr>
        <w:t xml:space="preserve"> </w:t>
      </w:r>
    </w:p>
    <w:p w:rsidR="00F55FF6" w:rsidRPr="00F55FF6" w:rsidRDefault="00F55FF6" w:rsidP="00F55FF6"/>
    <w:p w:rsidR="0095114C" w:rsidRDefault="0095114C" w:rsidP="0095114C">
      <w:pPr>
        <w:jc w:val="both"/>
      </w:pPr>
    </w:p>
    <w:p w:rsidR="00E41E6C" w:rsidRDefault="00E41E6C" w:rsidP="00BB3A60">
      <w:pPr>
        <w:jc w:val="both"/>
        <w:rPr>
          <w:rFonts w:cs="Times New Roman"/>
          <w:szCs w:val="24"/>
        </w:rPr>
      </w:pPr>
    </w:p>
    <w:p w:rsidR="00E41E6C" w:rsidRDefault="00E41E6C" w:rsidP="00BB3A60">
      <w:pPr>
        <w:jc w:val="both"/>
        <w:rPr>
          <w:rFonts w:cs="Times New Roman"/>
          <w:szCs w:val="24"/>
        </w:rPr>
      </w:pPr>
    </w:p>
    <w:p w:rsidR="00E41E6C" w:rsidRPr="00EA4B55" w:rsidRDefault="00E41E6C" w:rsidP="00BB3A60">
      <w:pPr>
        <w:jc w:val="both"/>
        <w:rPr>
          <w:rFonts w:cs="Times New Roman"/>
          <w:szCs w:val="24"/>
        </w:rPr>
      </w:pPr>
    </w:p>
    <w:p w:rsidR="00BC4223" w:rsidRPr="00EA4B55" w:rsidRDefault="00BC4223">
      <w:pPr>
        <w:rPr>
          <w:rFonts w:cs="Times New Roman"/>
          <w:szCs w:val="24"/>
        </w:rPr>
      </w:pPr>
    </w:p>
    <w:p w:rsidR="00BC4223" w:rsidRPr="00EA4B55" w:rsidRDefault="00BC4223">
      <w:pPr>
        <w:rPr>
          <w:rFonts w:cs="Times New Roman"/>
          <w:szCs w:val="24"/>
        </w:rPr>
      </w:pPr>
    </w:p>
    <w:p w:rsidR="00BC4223" w:rsidRPr="00EA4B55" w:rsidRDefault="00BC4223" w:rsidP="00BC4223">
      <w:pPr>
        <w:keepNext/>
        <w:rPr>
          <w:rFonts w:cs="Times New Roman"/>
          <w:szCs w:val="24"/>
        </w:rPr>
      </w:pPr>
      <w:r w:rsidRPr="00EA4B55">
        <w:rPr>
          <w:rFonts w:cs="Times New Roman"/>
          <w:noProof/>
          <w:szCs w:val="24"/>
          <w:lang w:eastAsia="en-GB"/>
        </w:rPr>
        <w:drawing>
          <wp:inline distT="0" distB="0" distL="0" distR="0" wp14:anchorId="7AE5EE4F" wp14:editId="61F438D2">
            <wp:extent cx="4572000" cy="274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FD36B0" w:rsidRDefault="00FD36B0" w:rsidP="00BC4223">
      <w:pPr>
        <w:pStyle w:val="Caption"/>
        <w:rPr>
          <w:rFonts w:ascii="Times New Roman" w:hAnsi="Times New Roman" w:cs="Times New Roman"/>
          <w:b w:val="0"/>
          <w:color w:val="auto"/>
          <w:sz w:val="24"/>
          <w:szCs w:val="24"/>
        </w:rPr>
      </w:pPr>
    </w:p>
    <w:p w:rsidR="00BC4223" w:rsidRDefault="001C23B1" w:rsidP="001C23B1">
      <w:pPr>
        <w:pStyle w:val="Caption"/>
        <w:rPr>
          <w:rFonts w:ascii="Times New Roman" w:hAnsi="Times New Roman" w:cs="Times New Roman"/>
          <w:b w:val="0"/>
          <w:color w:val="auto"/>
          <w:sz w:val="24"/>
          <w:szCs w:val="24"/>
        </w:rPr>
      </w:pPr>
      <w:r w:rsidRPr="001C23B1">
        <w:rPr>
          <w:rFonts w:ascii="Times New Roman" w:hAnsi="Times New Roman" w:cs="Times New Roman"/>
          <w:color w:val="auto"/>
          <w:sz w:val="24"/>
          <w:szCs w:val="24"/>
        </w:rPr>
        <w:t xml:space="preserve">Figure </w:t>
      </w:r>
      <w:r w:rsidR="00CA7E5E">
        <w:rPr>
          <w:rFonts w:ascii="Times New Roman" w:hAnsi="Times New Roman" w:cs="Times New Roman"/>
          <w:color w:val="auto"/>
          <w:sz w:val="24"/>
          <w:szCs w:val="24"/>
        </w:rPr>
        <w:t>8</w:t>
      </w:r>
      <w:r>
        <w:rPr>
          <w:rFonts w:ascii="Times New Roman" w:hAnsi="Times New Roman" w:cs="Times New Roman"/>
          <w:b w:val="0"/>
          <w:color w:val="auto"/>
          <w:sz w:val="24"/>
          <w:szCs w:val="24"/>
        </w:rPr>
        <w:t xml:space="preserve"> Entry 1 LC-MS chart for mauveine made by WH Perkin’s patented method. </w:t>
      </w:r>
      <w:r w:rsidR="00C91F6D">
        <w:rPr>
          <w:rFonts w:ascii="Times New Roman" w:hAnsi="Times New Roman" w:cs="Times New Roman"/>
          <w:b w:val="0"/>
          <w:color w:val="auto"/>
          <w:sz w:val="24"/>
          <w:szCs w:val="24"/>
        </w:rPr>
        <w:t xml:space="preserve">See Table </w:t>
      </w:r>
      <w:r w:rsidR="00656859">
        <w:rPr>
          <w:rFonts w:ascii="Times New Roman" w:hAnsi="Times New Roman" w:cs="Times New Roman"/>
          <w:b w:val="0"/>
          <w:color w:val="auto"/>
          <w:sz w:val="24"/>
          <w:szCs w:val="24"/>
        </w:rPr>
        <w:t>6</w:t>
      </w:r>
      <w:r w:rsidR="00C91F6D">
        <w:rPr>
          <w:rFonts w:ascii="Times New Roman" w:hAnsi="Times New Roman" w:cs="Times New Roman"/>
          <w:b w:val="0"/>
          <w:color w:val="auto"/>
          <w:sz w:val="24"/>
          <w:szCs w:val="24"/>
        </w:rPr>
        <w:t xml:space="preserve"> for the </w:t>
      </w:r>
      <w:r w:rsidR="0052241A">
        <w:rPr>
          <w:rFonts w:ascii="Times New Roman" w:hAnsi="Times New Roman" w:cs="Times New Roman"/>
          <w:b w:val="0"/>
          <w:color w:val="auto"/>
          <w:sz w:val="24"/>
          <w:szCs w:val="24"/>
        </w:rPr>
        <w:t>relative peak areas</w:t>
      </w:r>
      <w:r w:rsidR="00C91F6D">
        <w:rPr>
          <w:rFonts w:ascii="Times New Roman" w:hAnsi="Times New Roman" w:cs="Times New Roman"/>
          <w:b w:val="0"/>
          <w:color w:val="auto"/>
          <w:sz w:val="24"/>
          <w:szCs w:val="24"/>
        </w:rPr>
        <w:t>.</w:t>
      </w:r>
    </w:p>
    <w:p w:rsidR="001C23B1" w:rsidRPr="001C23B1" w:rsidRDefault="001C23B1" w:rsidP="001C23B1"/>
    <w:tbl>
      <w:tblPr>
        <w:tblW w:w="576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tblGrid>
      <w:tr w:rsidR="00BC4223" w:rsidRPr="00EA4B55" w:rsidTr="00EA4B55">
        <w:trPr>
          <w:trHeight w:val="300"/>
        </w:trPr>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r w:rsidRPr="00EA4B55">
              <w:rPr>
                <w:rFonts w:eastAsia="Times New Roman" w:cs="Times New Roman"/>
                <w:szCs w:val="24"/>
                <w:lang w:eastAsia="en-GB"/>
              </w:rPr>
              <w:t>min</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363</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377</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391</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405</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419</w:t>
            </w: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4.1</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49.3</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4.4</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4.4</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4.7</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33.9</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4.9</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2.1</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5.0</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1.7</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5.1</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6.9</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5.5</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0.9</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bl>
    <w:p w:rsidR="00BC4223" w:rsidRPr="00EA4B55" w:rsidRDefault="00BC4223" w:rsidP="00BC4223">
      <w:pPr>
        <w:pStyle w:val="Caption"/>
        <w:keepNext/>
        <w:rPr>
          <w:rFonts w:ascii="Times New Roman" w:hAnsi="Times New Roman" w:cs="Times New Roman"/>
          <w:b w:val="0"/>
          <w:color w:val="auto"/>
          <w:sz w:val="24"/>
          <w:szCs w:val="24"/>
        </w:rPr>
      </w:pPr>
    </w:p>
    <w:p w:rsidR="001C23B1" w:rsidRDefault="008439E4" w:rsidP="001C23B1">
      <w:pPr>
        <w:pStyle w:val="Caption"/>
        <w:rPr>
          <w:rFonts w:ascii="Times New Roman" w:hAnsi="Times New Roman" w:cs="Times New Roman"/>
          <w:b w:val="0"/>
          <w:color w:val="auto"/>
          <w:sz w:val="24"/>
          <w:szCs w:val="24"/>
        </w:rPr>
      </w:pPr>
      <w:r>
        <w:rPr>
          <w:rFonts w:ascii="Times New Roman" w:hAnsi="Times New Roman" w:cs="Times New Roman"/>
          <w:color w:val="auto"/>
          <w:sz w:val="24"/>
          <w:szCs w:val="24"/>
        </w:rPr>
        <w:t>Ta</w:t>
      </w:r>
      <w:r w:rsidRPr="008439E4">
        <w:rPr>
          <w:rFonts w:ascii="Times New Roman" w:hAnsi="Times New Roman" w:cs="Times New Roman"/>
          <w:color w:val="auto"/>
          <w:sz w:val="24"/>
          <w:szCs w:val="24"/>
        </w:rPr>
        <w:t xml:space="preserve">ble </w:t>
      </w:r>
      <w:r w:rsidR="00CA7E5E">
        <w:rPr>
          <w:rFonts w:ascii="Times New Roman" w:hAnsi="Times New Roman" w:cs="Times New Roman"/>
          <w:color w:val="auto"/>
          <w:sz w:val="24"/>
          <w:szCs w:val="24"/>
        </w:rPr>
        <w:t>6</w:t>
      </w:r>
      <w:r>
        <w:rPr>
          <w:rFonts w:ascii="Times New Roman" w:hAnsi="Times New Roman" w:cs="Times New Roman"/>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 xml:space="preserve">peak areas for the chart in Figure </w:t>
      </w:r>
      <w:r w:rsidR="00867066">
        <w:rPr>
          <w:rFonts w:ascii="Times New Roman" w:hAnsi="Times New Roman" w:cs="Times New Roman"/>
          <w:b w:val="0"/>
          <w:color w:val="auto"/>
          <w:sz w:val="24"/>
          <w:szCs w:val="24"/>
        </w:rPr>
        <w:t>8</w:t>
      </w:r>
    </w:p>
    <w:p w:rsidR="00BC4223" w:rsidRPr="00EA4B55" w:rsidRDefault="00BC4223" w:rsidP="00BC4223">
      <w:pPr>
        <w:pStyle w:val="Caption"/>
        <w:keepNext/>
        <w:rPr>
          <w:rFonts w:ascii="Times New Roman" w:hAnsi="Times New Roman" w:cs="Times New Roman"/>
          <w:b w:val="0"/>
          <w:color w:val="auto"/>
          <w:sz w:val="24"/>
          <w:szCs w:val="24"/>
        </w:rPr>
      </w:pPr>
    </w:p>
    <w:p w:rsidR="00BC4223" w:rsidRDefault="00BC4223" w:rsidP="00BC4223">
      <w:pPr>
        <w:rPr>
          <w:rFonts w:cs="Times New Roman"/>
          <w:szCs w:val="24"/>
        </w:rPr>
      </w:pPr>
    </w:p>
    <w:p w:rsidR="00DB7B3B" w:rsidRDefault="00DB7B3B" w:rsidP="00BC4223">
      <w:pPr>
        <w:rPr>
          <w:rFonts w:cs="Times New Roman"/>
          <w:szCs w:val="24"/>
        </w:rPr>
      </w:pPr>
    </w:p>
    <w:p w:rsidR="00DB7B3B" w:rsidRDefault="00DB7B3B" w:rsidP="00BC4223">
      <w:pPr>
        <w:rPr>
          <w:rFonts w:cs="Times New Roman"/>
          <w:szCs w:val="24"/>
        </w:rPr>
      </w:pPr>
    </w:p>
    <w:p w:rsidR="00DB7B3B" w:rsidRPr="00EA4B55" w:rsidRDefault="00DB7B3B" w:rsidP="00BC4223">
      <w:pPr>
        <w:rPr>
          <w:rFonts w:cs="Times New Roman"/>
          <w:szCs w:val="24"/>
        </w:rPr>
      </w:pPr>
    </w:p>
    <w:p w:rsidR="00BC4223" w:rsidRPr="00EA4B55" w:rsidRDefault="00BC4223" w:rsidP="00BC4223">
      <w:pPr>
        <w:keepNext/>
        <w:rPr>
          <w:rFonts w:cs="Times New Roman"/>
          <w:szCs w:val="24"/>
        </w:rPr>
      </w:pPr>
      <w:r w:rsidRPr="00EA4B55">
        <w:rPr>
          <w:rFonts w:cs="Times New Roman"/>
          <w:noProof/>
          <w:szCs w:val="24"/>
          <w:lang w:eastAsia="en-GB"/>
        </w:rPr>
        <w:lastRenderedPageBreak/>
        <w:drawing>
          <wp:inline distT="0" distB="0" distL="0" distR="0" wp14:anchorId="7134AE52" wp14:editId="0D107E6C">
            <wp:extent cx="4572000" cy="2743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BC4223" w:rsidRPr="00EA4B55" w:rsidRDefault="00BC4223" w:rsidP="00BC4223">
      <w:pPr>
        <w:pStyle w:val="Caption"/>
        <w:rPr>
          <w:rFonts w:ascii="Times New Roman" w:hAnsi="Times New Roman" w:cs="Times New Roman"/>
          <w:b w:val="0"/>
          <w:color w:val="auto"/>
          <w:sz w:val="24"/>
          <w:szCs w:val="24"/>
        </w:rPr>
      </w:pPr>
    </w:p>
    <w:p w:rsidR="0052241A" w:rsidRDefault="001C23B1" w:rsidP="0052241A">
      <w:pPr>
        <w:pStyle w:val="Caption"/>
        <w:rPr>
          <w:rFonts w:ascii="Times New Roman" w:hAnsi="Times New Roman" w:cs="Times New Roman"/>
          <w:b w:val="0"/>
          <w:color w:val="auto"/>
          <w:sz w:val="24"/>
          <w:szCs w:val="24"/>
        </w:rPr>
      </w:pPr>
      <w:r w:rsidRPr="001C23B1">
        <w:rPr>
          <w:rFonts w:ascii="Times New Roman" w:hAnsi="Times New Roman" w:cs="Times New Roman"/>
          <w:color w:val="auto"/>
          <w:sz w:val="24"/>
          <w:szCs w:val="24"/>
        </w:rPr>
        <w:t xml:space="preserve">Figure </w:t>
      </w:r>
      <w:r w:rsidR="00CA7E5E">
        <w:rPr>
          <w:rFonts w:ascii="Times New Roman" w:hAnsi="Times New Roman" w:cs="Times New Roman"/>
          <w:color w:val="auto"/>
          <w:sz w:val="24"/>
          <w:szCs w:val="24"/>
        </w:rPr>
        <w:t>9</w:t>
      </w:r>
      <w:r>
        <w:rPr>
          <w:rFonts w:ascii="Times New Roman" w:hAnsi="Times New Roman" w:cs="Times New Roman"/>
          <w:b w:val="0"/>
          <w:color w:val="auto"/>
          <w:sz w:val="24"/>
          <w:szCs w:val="24"/>
        </w:rPr>
        <w:t xml:space="preserve"> Entry 2 LC-MS chart for mauveine made by WH Perkin’s patented method. </w:t>
      </w:r>
      <w:r w:rsidR="00C91F6D">
        <w:rPr>
          <w:rFonts w:ascii="Times New Roman" w:hAnsi="Times New Roman" w:cs="Times New Roman"/>
          <w:b w:val="0"/>
          <w:color w:val="auto"/>
          <w:sz w:val="24"/>
          <w:szCs w:val="24"/>
        </w:rPr>
        <w:t xml:space="preserve">See Table </w:t>
      </w:r>
      <w:r w:rsidR="00656859">
        <w:rPr>
          <w:rFonts w:ascii="Times New Roman" w:hAnsi="Times New Roman" w:cs="Times New Roman"/>
          <w:b w:val="0"/>
          <w:color w:val="auto"/>
          <w:sz w:val="24"/>
          <w:szCs w:val="24"/>
        </w:rPr>
        <w:t>7</w:t>
      </w:r>
      <w:r w:rsidR="006D644A">
        <w:rPr>
          <w:rFonts w:ascii="Times New Roman" w:hAnsi="Times New Roman" w:cs="Times New Roman"/>
          <w:b w:val="0"/>
          <w:color w:val="auto"/>
          <w:sz w:val="24"/>
          <w:szCs w:val="24"/>
        </w:rPr>
        <w:t xml:space="preserve"> </w:t>
      </w:r>
      <w:r w:rsidR="00C91F6D">
        <w:rPr>
          <w:rFonts w:ascii="Times New Roman" w:hAnsi="Times New Roman" w:cs="Times New Roman"/>
          <w:b w:val="0"/>
          <w:color w:val="auto"/>
          <w:sz w:val="24"/>
          <w:szCs w:val="24"/>
        </w:rPr>
        <w:t xml:space="preserve">for the </w:t>
      </w:r>
      <w:r w:rsidR="0052241A">
        <w:rPr>
          <w:rFonts w:ascii="Times New Roman" w:hAnsi="Times New Roman" w:cs="Times New Roman"/>
          <w:b w:val="0"/>
          <w:color w:val="auto"/>
          <w:sz w:val="24"/>
          <w:szCs w:val="24"/>
        </w:rPr>
        <w:t>relative peak areas</w:t>
      </w:r>
      <w:r w:rsidR="0052241A">
        <w:rPr>
          <w:rFonts w:ascii="Times New Roman" w:hAnsi="Times New Roman" w:cs="Times New Roman"/>
          <w:b w:val="0"/>
          <w:color w:val="auto"/>
          <w:sz w:val="24"/>
          <w:szCs w:val="24"/>
        </w:rPr>
        <w:t>.</w:t>
      </w:r>
    </w:p>
    <w:p w:rsidR="001C23B1" w:rsidRDefault="001C23B1" w:rsidP="001C23B1">
      <w:pPr>
        <w:pStyle w:val="Caption"/>
        <w:rPr>
          <w:rFonts w:ascii="Times New Roman" w:hAnsi="Times New Roman" w:cs="Times New Roman"/>
          <w:b w:val="0"/>
          <w:color w:val="auto"/>
          <w:sz w:val="24"/>
          <w:szCs w:val="24"/>
        </w:rPr>
      </w:pPr>
    </w:p>
    <w:p w:rsidR="00BC4223" w:rsidRPr="00EA4B55" w:rsidRDefault="00BC4223" w:rsidP="001C23B1">
      <w:pPr>
        <w:pStyle w:val="Caption"/>
        <w:rPr>
          <w:rFonts w:ascii="Times New Roman" w:hAnsi="Times New Roman" w:cs="Times New Roman"/>
          <w:color w:val="auto"/>
          <w:sz w:val="24"/>
          <w:szCs w:val="24"/>
        </w:rPr>
      </w:pPr>
    </w:p>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BC4223" w:rsidRPr="00EA4B55" w:rsidTr="00EA4B55">
        <w:trPr>
          <w:trHeight w:val="300"/>
        </w:trPr>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r w:rsidRPr="00EA4B55">
              <w:rPr>
                <w:rFonts w:eastAsia="Times New Roman" w:cs="Times New Roman"/>
                <w:szCs w:val="24"/>
                <w:lang w:eastAsia="en-GB"/>
              </w:rPr>
              <w:t>RT (min)</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363</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377</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391</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405</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419</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433</w:t>
            </w: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4.0</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3.0</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4.2</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1.3</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4.5</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8.7</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4.6</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6.8</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4.9</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31.8</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5.1</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1.1</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1.1</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5.3</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1.6</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3.7</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5.4</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6.1</w:t>
            </w: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5.2</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r w:rsidR="00BC4223" w:rsidRPr="00EA4B55" w:rsidTr="00EA4B55">
        <w:trPr>
          <w:trHeight w:val="300"/>
        </w:trPr>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5.7</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c>
          <w:tcPr>
            <w:tcW w:w="960" w:type="dxa"/>
            <w:shd w:val="clear" w:color="auto" w:fill="auto"/>
            <w:noWrap/>
            <w:vAlign w:val="bottom"/>
            <w:hideMark/>
          </w:tcPr>
          <w:p w:rsidR="00BC4223" w:rsidRPr="00EA4B55" w:rsidRDefault="00BC4223" w:rsidP="00EA4B55">
            <w:pPr>
              <w:jc w:val="right"/>
              <w:rPr>
                <w:rFonts w:eastAsia="Times New Roman" w:cs="Times New Roman"/>
                <w:szCs w:val="24"/>
                <w:lang w:eastAsia="en-GB"/>
              </w:rPr>
            </w:pPr>
            <w:r w:rsidRPr="00EA4B55">
              <w:rPr>
                <w:rFonts w:eastAsia="Times New Roman" w:cs="Times New Roman"/>
                <w:szCs w:val="24"/>
                <w:lang w:eastAsia="en-GB"/>
              </w:rPr>
              <w:t>27.7</w:t>
            </w:r>
          </w:p>
        </w:tc>
        <w:tc>
          <w:tcPr>
            <w:tcW w:w="960" w:type="dxa"/>
            <w:shd w:val="clear" w:color="auto" w:fill="auto"/>
            <w:noWrap/>
            <w:vAlign w:val="bottom"/>
            <w:hideMark/>
          </w:tcPr>
          <w:p w:rsidR="00BC4223" w:rsidRPr="00EA4B55" w:rsidRDefault="00BC4223" w:rsidP="00EA4B55">
            <w:pPr>
              <w:rPr>
                <w:rFonts w:eastAsia="Times New Roman" w:cs="Times New Roman"/>
                <w:szCs w:val="24"/>
                <w:lang w:eastAsia="en-GB"/>
              </w:rPr>
            </w:pPr>
          </w:p>
        </w:tc>
      </w:tr>
    </w:tbl>
    <w:p w:rsidR="00BC4223" w:rsidRPr="00EA4B55" w:rsidRDefault="00BC4223">
      <w:pPr>
        <w:rPr>
          <w:rFonts w:cs="Times New Roman"/>
          <w:szCs w:val="24"/>
        </w:rPr>
      </w:pPr>
    </w:p>
    <w:p w:rsidR="001C23B1" w:rsidRDefault="008439E4" w:rsidP="001C23B1">
      <w:pPr>
        <w:pStyle w:val="Caption"/>
        <w:rPr>
          <w:rFonts w:ascii="Times New Roman" w:hAnsi="Times New Roman" w:cs="Times New Roman"/>
          <w:b w:val="0"/>
          <w:color w:val="auto"/>
          <w:sz w:val="24"/>
          <w:szCs w:val="24"/>
        </w:rPr>
      </w:pPr>
      <w:r>
        <w:rPr>
          <w:rFonts w:ascii="Times New Roman" w:hAnsi="Times New Roman" w:cs="Times New Roman"/>
          <w:color w:val="auto"/>
          <w:sz w:val="24"/>
          <w:szCs w:val="24"/>
        </w:rPr>
        <w:t>Ta</w:t>
      </w:r>
      <w:r w:rsidRPr="008439E4">
        <w:rPr>
          <w:rFonts w:ascii="Times New Roman" w:hAnsi="Times New Roman" w:cs="Times New Roman"/>
          <w:color w:val="auto"/>
          <w:sz w:val="24"/>
          <w:szCs w:val="24"/>
        </w:rPr>
        <w:t xml:space="preserve">ble </w:t>
      </w:r>
      <w:r w:rsidR="00CA7E5E">
        <w:rPr>
          <w:rFonts w:ascii="Times New Roman" w:hAnsi="Times New Roman" w:cs="Times New Roman"/>
          <w:color w:val="auto"/>
          <w:sz w:val="24"/>
          <w:szCs w:val="24"/>
        </w:rPr>
        <w:t>7</w:t>
      </w:r>
      <w:r>
        <w:rPr>
          <w:rFonts w:ascii="Times New Roman" w:hAnsi="Times New Roman" w:cs="Times New Roman"/>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 xml:space="preserve">peak areas for the chart in Figure </w:t>
      </w:r>
      <w:r w:rsidR="00867066">
        <w:rPr>
          <w:rFonts w:ascii="Times New Roman" w:hAnsi="Times New Roman" w:cs="Times New Roman"/>
          <w:b w:val="0"/>
          <w:color w:val="auto"/>
          <w:sz w:val="24"/>
          <w:szCs w:val="24"/>
        </w:rPr>
        <w:t>9</w:t>
      </w:r>
    </w:p>
    <w:p w:rsidR="00BC4223" w:rsidRPr="00EA4B55" w:rsidRDefault="00BC4223" w:rsidP="001C23B1">
      <w:pPr>
        <w:pStyle w:val="Caption"/>
        <w:keepNext/>
        <w:rPr>
          <w:rFonts w:cs="Times New Roman"/>
          <w:szCs w:val="24"/>
        </w:rPr>
      </w:pPr>
    </w:p>
    <w:p w:rsidR="00BC4223" w:rsidRPr="00EA4B55" w:rsidRDefault="00BC4223" w:rsidP="00BC4223">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Pr="00EA4B55" w:rsidRDefault="00DB7B3B">
      <w:pPr>
        <w:rPr>
          <w:rFonts w:cs="Times New Roman"/>
          <w:szCs w:val="24"/>
        </w:rPr>
      </w:pPr>
    </w:p>
    <w:p w:rsidR="00EA4B55" w:rsidRPr="00EA4B55" w:rsidRDefault="00DF7787" w:rsidP="00EA4B55">
      <w:pPr>
        <w:keepNext/>
        <w:rPr>
          <w:rFonts w:cs="Times New Roman"/>
          <w:szCs w:val="24"/>
        </w:rPr>
      </w:pPr>
      <w:r>
        <w:rPr>
          <w:rFonts w:cs="Times New Roman"/>
          <w:noProof/>
          <w:szCs w:val="24"/>
          <w:lang w:eastAsia="en-GB"/>
        </w:rPr>
        <w:lastRenderedPageBreak/>
        <w:pict>
          <v:shape id="_x0000_i1027" type="#_x0000_t75" style="width:5in;height:3in">
            <v:imagedata r:id="rId14" o:title=""/>
          </v:shape>
        </w:pict>
      </w:r>
    </w:p>
    <w:p w:rsidR="00EA4B55" w:rsidRPr="00EA4B55" w:rsidRDefault="00EA4B55" w:rsidP="00EA4B55">
      <w:pPr>
        <w:pStyle w:val="Caption"/>
        <w:rPr>
          <w:rFonts w:ascii="Times New Roman" w:hAnsi="Times New Roman" w:cs="Times New Roman"/>
          <w:b w:val="0"/>
          <w:color w:val="auto"/>
          <w:sz w:val="24"/>
          <w:szCs w:val="24"/>
        </w:rPr>
      </w:pPr>
    </w:p>
    <w:p w:rsidR="0052241A" w:rsidRDefault="001C23B1" w:rsidP="0052241A">
      <w:pPr>
        <w:pStyle w:val="Caption"/>
        <w:rPr>
          <w:rFonts w:ascii="Times New Roman" w:hAnsi="Times New Roman" w:cs="Times New Roman"/>
          <w:b w:val="0"/>
          <w:color w:val="auto"/>
          <w:sz w:val="24"/>
          <w:szCs w:val="24"/>
        </w:rPr>
      </w:pPr>
      <w:r w:rsidRPr="001C23B1">
        <w:rPr>
          <w:rFonts w:ascii="Times New Roman" w:hAnsi="Times New Roman" w:cs="Times New Roman"/>
          <w:color w:val="auto"/>
          <w:sz w:val="24"/>
          <w:szCs w:val="24"/>
        </w:rPr>
        <w:t xml:space="preserve">Figure </w:t>
      </w:r>
      <w:r w:rsidR="00CA7E5E">
        <w:rPr>
          <w:rFonts w:ascii="Times New Roman" w:hAnsi="Times New Roman" w:cs="Times New Roman"/>
          <w:color w:val="auto"/>
          <w:sz w:val="24"/>
          <w:szCs w:val="24"/>
        </w:rPr>
        <w:t>10</w:t>
      </w:r>
      <w:r>
        <w:rPr>
          <w:rFonts w:ascii="Times New Roman" w:hAnsi="Times New Roman" w:cs="Times New Roman"/>
          <w:b w:val="0"/>
          <w:color w:val="auto"/>
          <w:sz w:val="24"/>
          <w:szCs w:val="24"/>
        </w:rPr>
        <w:t xml:space="preserve"> Entry 3 LC-MS chart for mauveine made by WH Perkin’s patented method. </w:t>
      </w:r>
      <w:r w:rsidR="00C91F6D">
        <w:rPr>
          <w:rFonts w:ascii="Times New Roman" w:hAnsi="Times New Roman" w:cs="Times New Roman"/>
          <w:b w:val="0"/>
          <w:color w:val="auto"/>
          <w:sz w:val="24"/>
          <w:szCs w:val="24"/>
        </w:rPr>
        <w:t xml:space="preserve">See Table </w:t>
      </w:r>
      <w:r w:rsidR="00656859">
        <w:rPr>
          <w:rFonts w:ascii="Times New Roman" w:hAnsi="Times New Roman" w:cs="Times New Roman"/>
          <w:b w:val="0"/>
          <w:color w:val="auto"/>
          <w:sz w:val="24"/>
          <w:szCs w:val="24"/>
        </w:rPr>
        <w:t>8</w:t>
      </w:r>
      <w:r w:rsidR="00C91F6D">
        <w:rPr>
          <w:rFonts w:ascii="Times New Roman" w:hAnsi="Times New Roman" w:cs="Times New Roman"/>
          <w:b w:val="0"/>
          <w:color w:val="auto"/>
          <w:sz w:val="24"/>
          <w:szCs w:val="24"/>
        </w:rPr>
        <w:t xml:space="preserve"> for the </w:t>
      </w:r>
      <w:r w:rsidR="0052241A">
        <w:rPr>
          <w:rFonts w:ascii="Times New Roman" w:hAnsi="Times New Roman" w:cs="Times New Roman"/>
          <w:b w:val="0"/>
          <w:color w:val="auto"/>
          <w:sz w:val="24"/>
          <w:szCs w:val="24"/>
        </w:rPr>
        <w:t>relative peak areas.</w:t>
      </w:r>
    </w:p>
    <w:p w:rsidR="00EA4B55" w:rsidRPr="00EA4B55" w:rsidRDefault="00EA4B55" w:rsidP="001C23B1">
      <w:pPr>
        <w:pStyle w:val="Caption"/>
        <w:rPr>
          <w:rFonts w:cs="Times New Roman"/>
          <w:szCs w:val="24"/>
        </w:rPr>
      </w:pPr>
    </w:p>
    <w:tbl>
      <w:tblPr>
        <w:tblW w:w="384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tblGrid>
      <w:tr w:rsidR="00EA4B55" w:rsidRPr="00EA4B55" w:rsidTr="006D644A">
        <w:trPr>
          <w:trHeight w:val="300"/>
        </w:trPr>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r w:rsidRPr="00EA4B55">
              <w:rPr>
                <w:rFonts w:eastAsia="Times New Roman" w:cs="Times New Roman"/>
                <w:szCs w:val="24"/>
                <w:lang w:eastAsia="en-GB"/>
              </w:rPr>
              <w:t>min</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r w:rsidRPr="00EA4B55">
              <w:rPr>
                <w:rFonts w:eastAsia="Times New Roman" w:cs="Times New Roman"/>
                <w:szCs w:val="24"/>
                <w:lang w:eastAsia="en-GB"/>
              </w:rPr>
              <w:t>m/z 391</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r w:rsidRPr="00EA4B55">
              <w:rPr>
                <w:rFonts w:eastAsia="Times New Roman" w:cs="Times New Roman"/>
                <w:szCs w:val="24"/>
                <w:lang w:eastAsia="en-GB"/>
              </w:rPr>
              <w:t>m/z 405</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r w:rsidRPr="00EA4B55">
              <w:rPr>
                <w:rFonts w:eastAsia="Times New Roman" w:cs="Times New Roman"/>
                <w:szCs w:val="24"/>
                <w:lang w:eastAsia="en-GB"/>
              </w:rPr>
              <w:t>m/z 419</w:t>
            </w: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4.6</w:t>
            </w: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2.4</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4.7</w:t>
            </w: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12.7</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5.0</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5.8</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5.1</w:t>
            </w: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1.7</w:t>
            </w: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17.8</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5.3</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3.8</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5.3</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2.5</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5.4</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2.2</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5.5</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17.6</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5.6</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3.3</w:t>
            </w: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5.6</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5.4</w:t>
            </w:r>
          </w:p>
        </w:tc>
      </w:tr>
      <w:tr w:rsidR="00EA4B55" w:rsidRPr="00EA4B55" w:rsidTr="006D644A">
        <w:trPr>
          <w:trHeight w:val="300"/>
        </w:trPr>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5.8</w:t>
            </w: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rPr>
                <w:rFonts w:eastAsia="Times New Roman" w:cs="Times New Roman"/>
                <w:szCs w:val="24"/>
                <w:lang w:eastAsia="en-GB"/>
              </w:rPr>
            </w:pPr>
          </w:p>
        </w:tc>
        <w:tc>
          <w:tcPr>
            <w:tcW w:w="960" w:type="dxa"/>
            <w:shd w:val="clear" w:color="auto" w:fill="auto"/>
            <w:noWrap/>
            <w:vAlign w:val="bottom"/>
            <w:hideMark/>
          </w:tcPr>
          <w:p w:rsidR="00EA4B55" w:rsidRPr="00EA4B55" w:rsidRDefault="00EA4B55" w:rsidP="00EA4B55">
            <w:pPr>
              <w:jc w:val="right"/>
              <w:rPr>
                <w:rFonts w:eastAsia="Times New Roman" w:cs="Times New Roman"/>
                <w:szCs w:val="24"/>
                <w:lang w:eastAsia="en-GB"/>
              </w:rPr>
            </w:pPr>
            <w:r w:rsidRPr="00EA4B55">
              <w:rPr>
                <w:rFonts w:eastAsia="Times New Roman" w:cs="Times New Roman"/>
                <w:szCs w:val="24"/>
                <w:lang w:eastAsia="en-GB"/>
              </w:rPr>
              <w:t>21.6</w:t>
            </w:r>
          </w:p>
        </w:tc>
      </w:tr>
    </w:tbl>
    <w:p w:rsidR="00397C1F" w:rsidRPr="00EA4B55" w:rsidRDefault="00397C1F">
      <w:pPr>
        <w:rPr>
          <w:rFonts w:cs="Times New Roman"/>
          <w:szCs w:val="24"/>
        </w:rPr>
      </w:pPr>
    </w:p>
    <w:p w:rsidR="001C23B1" w:rsidRDefault="008439E4" w:rsidP="001C23B1">
      <w:pPr>
        <w:pStyle w:val="Caption"/>
        <w:rPr>
          <w:rFonts w:ascii="Times New Roman" w:hAnsi="Times New Roman" w:cs="Times New Roman"/>
          <w:b w:val="0"/>
          <w:color w:val="auto"/>
          <w:sz w:val="24"/>
          <w:szCs w:val="24"/>
        </w:rPr>
      </w:pPr>
      <w:r>
        <w:rPr>
          <w:rFonts w:ascii="Times New Roman" w:hAnsi="Times New Roman" w:cs="Times New Roman"/>
          <w:color w:val="auto"/>
          <w:sz w:val="24"/>
          <w:szCs w:val="24"/>
        </w:rPr>
        <w:t>Ta</w:t>
      </w:r>
      <w:r w:rsidRPr="008439E4">
        <w:rPr>
          <w:rFonts w:ascii="Times New Roman" w:hAnsi="Times New Roman" w:cs="Times New Roman"/>
          <w:color w:val="auto"/>
          <w:sz w:val="24"/>
          <w:szCs w:val="24"/>
        </w:rPr>
        <w:t xml:space="preserve">ble </w:t>
      </w:r>
      <w:r w:rsidR="00CA7E5E">
        <w:rPr>
          <w:rFonts w:ascii="Times New Roman" w:hAnsi="Times New Roman" w:cs="Times New Roman"/>
          <w:color w:val="auto"/>
          <w:sz w:val="24"/>
          <w:szCs w:val="24"/>
        </w:rPr>
        <w:t>8</w:t>
      </w:r>
      <w:r>
        <w:rPr>
          <w:rFonts w:ascii="Times New Roman" w:hAnsi="Times New Roman" w:cs="Times New Roman"/>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 xml:space="preserve">peak areas for the chart in Figure </w:t>
      </w:r>
      <w:r w:rsidR="00867066">
        <w:rPr>
          <w:rFonts w:ascii="Times New Roman" w:hAnsi="Times New Roman" w:cs="Times New Roman"/>
          <w:b w:val="0"/>
          <w:color w:val="auto"/>
          <w:sz w:val="24"/>
          <w:szCs w:val="24"/>
        </w:rPr>
        <w:t>10</w:t>
      </w:r>
    </w:p>
    <w:p w:rsidR="00EA4B55" w:rsidRDefault="00EA4B55" w:rsidP="001C23B1">
      <w:pPr>
        <w:pStyle w:val="Caption"/>
        <w:keepNext/>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205EEB" w:rsidRPr="00EA4B55" w:rsidRDefault="00205EEB" w:rsidP="00205EEB">
      <w:pPr>
        <w:keepNext/>
        <w:rPr>
          <w:rFonts w:cs="Times New Roman"/>
          <w:szCs w:val="24"/>
        </w:rPr>
      </w:pPr>
      <w:r w:rsidRPr="00EA4B55">
        <w:rPr>
          <w:rFonts w:cs="Times New Roman"/>
          <w:noProof/>
          <w:szCs w:val="24"/>
          <w:lang w:eastAsia="en-GB"/>
        </w:rPr>
        <w:lastRenderedPageBreak/>
        <w:drawing>
          <wp:inline distT="0" distB="0" distL="0" distR="0" wp14:anchorId="4CCEA7CF" wp14:editId="2F08A158">
            <wp:extent cx="4572000" cy="2743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205EEB" w:rsidRPr="00EA4B55" w:rsidRDefault="00205EEB" w:rsidP="00205EEB">
      <w:pPr>
        <w:pStyle w:val="Caption"/>
        <w:rPr>
          <w:rFonts w:ascii="Times New Roman" w:hAnsi="Times New Roman" w:cs="Times New Roman"/>
          <w:b w:val="0"/>
          <w:color w:val="auto"/>
          <w:sz w:val="24"/>
          <w:szCs w:val="24"/>
        </w:rPr>
      </w:pPr>
    </w:p>
    <w:p w:rsidR="00205EEB" w:rsidRDefault="001C23B1" w:rsidP="001C23B1">
      <w:pPr>
        <w:pStyle w:val="Caption"/>
        <w:rPr>
          <w:rFonts w:ascii="Times New Roman" w:hAnsi="Times New Roman" w:cs="Times New Roman"/>
          <w:b w:val="0"/>
          <w:color w:val="auto"/>
          <w:sz w:val="24"/>
          <w:szCs w:val="24"/>
        </w:rPr>
      </w:pPr>
      <w:r w:rsidRPr="001C23B1">
        <w:rPr>
          <w:rFonts w:ascii="Times New Roman" w:hAnsi="Times New Roman" w:cs="Times New Roman"/>
          <w:color w:val="auto"/>
          <w:sz w:val="24"/>
          <w:szCs w:val="24"/>
        </w:rPr>
        <w:t xml:space="preserve">Figure </w:t>
      </w:r>
      <w:r w:rsidR="00C6078F">
        <w:rPr>
          <w:rFonts w:ascii="Times New Roman" w:hAnsi="Times New Roman" w:cs="Times New Roman"/>
          <w:color w:val="auto"/>
          <w:sz w:val="24"/>
          <w:szCs w:val="24"/>
        </w:rPr>
        <w:t>1</w:t>
      </w:r>
      <w:r w:rsidR="00CA7E5E">
        <w:rPr>
          <w:rFonts w:ascii="Times New Roman" w:hAnsi="Times New Roman" w:cs="Times New Roman"/>
          <w:color w:val="auto"/>
          <w:sz w:val="24"/>
          <w:szCs w:val="24"/>
        </w:rPr>
        <w:t>1</w:t>
      </w:r>
      <w:r w:rsidR="006D644A">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Entry</w:t>
      </w:r>
      <w:r w:rsidR="00F55FF6">
        <w:rPr>
          <w:rFonts w:ascii="Times New Roman" w:hAnsi="Times New Roman" w:cs="Times New Roman"/>
          <w:b w:val="0"/>
          <w:color w:val="auto"/>
          <w:sz w:val="24"/>
          <w:szCs w:val="24"/>
        </w:rPr>
        <w:t xml:space="preserve"> 4</w:t>
      </w:r>
      <w:r>
        <w:rPr>
          <w:rFonts w:ascii="Times New Roman" w:hAnsi="Times New Roman" w:cs="Times New Roman"/>
          <w:b w:val="0"/>
          <w:color w:val="auto"/>
          <w:sz w:val="24"/>
          <w:szCs w:val="24"/>
        </w:rPr>
        <w:t xml:space="preserve"> LC-MS chart for mauveine made by WH Perkin’s patented method. </w:t>
      </w:r>
      <w:r w:rsidR="00C91F6D">
        <w:rPr>
          <w:rFonts w:ascii="Times New Roman" w:hAnsi="Times New Roman" w:cs="Times New Roman"/>
          <w:b w:val="0"/>
          <w:color w:val="auto"/>
          <w:sz w:val="24"/>
          <w:szCs w:val="24"/>
        </w:rPr>
        <w:t xml:space="preserve">See Table </w:t>
      </w:r>
      <w:r w:rsidR="009C794B">
        <w:rPr>
          <w:rFonts w:ascii="Times New Roman" w:hAnsi="Times New Roman" w:cs="Times New Roman"/>
          <w:b w:val="0"/>
          <w:color w:val="auto"/>
          <w:sz w:val="24"/>
          <w:szCs w:val="24"/>
        </w:rPr>
        <w:t>9</w:t>
      </w:r>
      <w:r w:rsidR="006D644A">
        <w:rPr>
          <w:rFonts w:ascii="Times New Roman" w:hAnsi="Times New Roman" w:cs="Times New Roman"/>
          <w:b w:val="0"/>
          <w:color w:val="auto"/>
          <w:sz w:val="24"/>
          <w:szCs w:val="24"/>
        </w:rPr>
        <w:t xml:space="preserve"> </w:t>
      </w:r>
      <w:r w:rsidR="00C91F6D">
        <w:rPr>
          <w:rFonts w:ascii="Times New Roman" w:hAnsi="Times New Roman" w:cs="Times New Roman"/>
          <w:b w:val="0"/>
          <w:color w:val="auto"/>
          <w:sz w:val="24"/>
          <w:szCs w:val="24"/>
        </w:rPr>
        <w:t xml:space="preserve">for the </w:t>
      </w:r>
      <w:r w:rsidR="0052241A">
        <w:rPr>
          <w:rFonts w:ascii="Times New Roman" w:hAnsi="Times New Roman" w:cs="Times New Roman"/>
          <w:b w:val="0"/>
          <w:color w:val="auto"/>
          <w:sz w:val="24"/>
          <w:szCs w:val="24"/>
        </w:rPr>
        <w:t>relative peak areas.</w:t>
      </w:r>
    </w:p>
    <w:p w:rsidR="0052241A" w:rsidRPr="0052241A" w:rsidRDefault="0052241A" w:rsidP="0052241A"/>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205EEB" w:rsidRPr="00EA4B55" w:rsidTr="00EA4B55">
        <w:trPr>
          <w:trHeight w:val="300"/>
        </w:trPr>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r w:rsidRPr="00EA4B55">
              <w:rPr>
                <w:rFonts w:eastAsia="Times New Roman" w:cs="Times New Roman"/>
                <w:szCs w:val="24"/>
                <w:lang w:eastAsia="en-GB"/>
              </w:rPr>
              <w:t>RT (min)</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363</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377</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391</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405</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419</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433</w:t>
            </w: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4.1</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6.3</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4.3</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4.0</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4.5</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27.0</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4.7</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5.2</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4.9</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3.1</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21.4</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5.1</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2.6</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5.3</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2.3</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5.4</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12.0</w:t>
            </w: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2.8</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r w:rsidR="00205EEB" w:rsidRPr="00EA4B55" w:rsidTr="00EA4B55">
        <w:trPr>
          <w:trHeight w:val="300"/>
        </w:trPr>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5.8</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c>
          <w:tcPr>
            <w:tcW w:w="960" w:type="dxa"/>
            <w:shd w:val="clear" w:color="auto" w:fill="auto"/>
            <w:noWrap/>
            <w:vAlign w:val="bottom"/>
            <w:hideMark/>
          </w:tcPr>
          <w:p w:rsidR="00205EEB" w:rsidRPr="00EA4B55" w:rsidRDefault="00205EEB" w:rsidP="00EA4B55">
            <w:pPr>
              <w:jc w:val="right"/>
              <w:rPr>
                <w:rFonts w:eastAsia="Times New Roman" w:cs="Times New Roman"/>
                <w:szCs w:val="24"/>
                <w:lang w:eastAsia="en-GB"/>
              </w:rPr>
            </w:pPr>
            <w:r w:rsidRPr="00EA4B55">
              <w:rPr>
                <w:rFonts w:eastAsia="Times New Roman" w:cs="Times New Roman"/>
                <w:szCs w:val="24"/>
                <w:lang w:eastAsia="en-GB"/>
              </w:rPr>
              <w:t>11.7</w:t>
            </w:r>
          </w:p>
        </w:tc>
        <w:tc>
          <w:tcPr>
            <w:tcW w:w="960" w:type="dxa"/>
            <w:shd w:val="clear" w:color="auto" w:fill="auto"/>
            <w:noWrap/>
            <w:vAlign w:val="bottom"/>
            <w:hideMark/>
          </w:tcPr>
          <w:p w:rsidR="00205EEB" w:rsidRPr="00EA4B55" w:rsidRDefault="00205EEB" w:rsidP="00EA4B55">
            <w:pPr>
              <w:rPr>
                <w:rFonts w:eastAsia="Times New Roman" w:cs="Times New Roman"/>
                <w:szCs w:val="24"/>
                <w:lang w:eastAsia="en-GB"/>
              </w:rPr>
            </w:pPr>
          </w:p>
        </w:tc>
      </w:tr>
    </w:tbl>
    <w:p w:rsidR="00205EEB" w:rsidRPr="00EA4B55" w:rsidRDefault="00205EEB" w:rsidP="00205EEB">
      <w:pPr>
        <w:tabs>
          <w:tab w:val="left" w:pos="5505"/>
        </w:tabs>
        <w:rPr>
          <w:rFonts w:cs="Times New Roman"/>
          <w:szCs w:val="24"/>
        </w:rPr>
      </w:pPr>
      <w:r w:rsidRPr="00EA4B55">
        <w:rPr>
          <w:rFonts w:cs="Times New Roman"/>
          <w:szCs w:val="24"/>
        </w:rPr>
        <w:tab/>
      </w:r>
    </w:p>
    <w:p w:rsidR="001C23B1" w:rsidRDefault="008439E4" w:rsidP="00B1523C">
      <w:pPr>
        <w:pStyle w:val="Caption"/>
        <w:rPr>
          <w:rFonts w:ascii="Times New Roman" w:hAnsi="Times New Roman" w:cs="Times New Roman"/>
          <w:b w:val="0"/>
          <w:color w:val="auto"/>
          <w:sz w:val="24"/>
          <w:szCs w:val="24"/>
        </w:rPr>
      </w:pPr>
      <w:r w:rsidRPr="008439E4">
        <w:rPr>
          <w:rFonts w:ascii="Times New Roman" w:hAnsi="Times New Roman" w:cs="Times New Roman"/>
          <w:color w:val="auto"/>
          <w:sz w:val="24"/>
          <w:szCs w:val="24"/>
        </w:rPr>
        <w:t xml:space="preserve">Table </w:t>
      </w:r>
      <w:r w:rsidR="00CA7E5E">
        <w:rPr>
          <w:rFonts w:ascii="Times New Roman" w:hAnsi="Times New Roman" w:cs="Times New Roman"/>
          <w:color w:val="auto"/>
          <w:sz w:val="24"/>
          <w:szCs w:val="24"/>
        </w:rPr>
        <w:t>9</w:t>
      </w:r>
      <w:r>
        <w:rPr>
          <w:rFonts w:ascii="Times New Roman" w:hAnsi="Times New Roman" w:cs="Times New Roman"/>
          <w:b w:val="0"/>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 xml:space="preserve">peak areas for the chart in Figure </w:t>
      </w:r>
      <w:r w:rsidR="00867066">
        <w:rPr>
          <w:rFonts w:ascii="Times New Roman" w:hAnsi="Times New Roman" w:cs="Times New Roman"/>
          <w:b w:val="0"/>
          <w:color w:val="auto"/>
          <w:sz w:val="24"/>
          <w:szCs w:val="24"/>
        </w:rPr>
        <w:t>11</w:t>
      </w:r>
    </w:p>
    <w:p w:rsidR="00205EEB" w:rsidRPr="00EA4B55" w:rsidRDefault="00205EEB" w:rsidP="00205EEB">
      <w:pPr>
        <w:pStyle w:val="Caption"/>
        <w:keepNext/>
        <w:rPr>
          <w:rFonts w:ascii="Times New Roman" w:hAnsi="Times New Roman" w:cs="Times New Roman"/>
          <w:color w:val="auto"/>
          <w:sz w:val="24"/>
          <w:szCs w:val="24"/>
        </w:rPr>
      </w:pPr>
    </w:p>
    <w:p w:rsidR="00CA65BC" w:rsidRDefault="00CA65BC">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Default="00DB7B3B">
      <w:pPr>
        <w:rPr>
          <w:rFonts w:cs="Times New Roman"/>
          <w:szCs w:val="24"/>
        </w:rPr>
      </w:pPr>
    </w:p>
    <w:p w:rsidR="00DB7B3B" w:rsidRPr="00EA4B55" w:rsidRDefault="00DB7B3B">
      <w:pPr>
        <w:rPr>
          <w:rFonts w:cs="Times New Roman"/>
          <w:szCs w:val="24"/>
        </w:rPr>
      </w:pPr>
    </w:p>
    <w:p w:rsidR="00BA1572" w:rsidRPr="00EA4B55" w:rsidRDefault="00DF7787" w:rsidP="00BA1572">
      <w:pPr>
        <w:keepNext/>
        <w:rPr>
          <w:rFonts w:cs="Times New Roman"/>
          <w:szCs w:val="24"/>
        </w:rPr>
      </w:pPr>
      <w:r>
        <w:rPr>
          <w:rFonts w:cs="Times New Roman"/>
          <w:noProof/>
          <w:szCs w:val="24"/>
          <w:lang w:eastAsia="en-GB"/>
        </w:rPr>
        <w:pict>
          <v:shape id="_x0000_i1028" type="#_x0000_t75" style="width:5in;height:3in">
            <v:imagedata r:id="rId16" o:title=""/>
          </v:shape>
        </w:pict>
      </w:r>
    </w:p>
    <w:p w:rsidR="00BA1572" w:rsidRPr="00EA4B55" w:rsidRDefault="00BA1572" w:rsidP="00BA1572">
      <w:pPr>
        <w:pStyle w:val="Caption"/>
        <w:rPr>
          <w:rFonts w:ascii="Times New Roman" w:hAnsi="Times New Roman" w:cs="Times New Roman"/>
          <w:b w:val="0"/>
          <w:color w:val="auto"/>
          <w:sz w:val="24"/>
          <w:szCs w:val="24"/>
        </w:rPr>
      </w:pPr>
    </w:p>
    <w:p w:rsidR="00F55FF6" w:rsidRDefault="00F55FF6" w:rsidP="00F55FF6">
      <w:pPr>
        <w:pStyle w:val="Caption"/>
        <w:rPr>
          <w:rFonts w:ascii="Times New Roman" w:hAnsi="Times New Roman" w:cs="Times New Roman"/>
          <w:b w:val="0"/>
          <w:color w:val="auto"/>
          <w:sz w:val="24"/>
          <w:szCs w:val="24"/>
        </w:rPr>
      </w:pPr>
      <w:r w:rsidRPr="001C23B1">
        <w:rPr>
          <w:rFonts w:ascii="Times New Roman" w:hAnsi="Times New Roman" w:cs="Times New Roman"/>
          <w:color w:val="auto"/>
          <w:sz w:val="24"/>
          <w:szCs w:val="24"/>
        </w:rPr>
        <w:t xml:space="preserve">Figure </w:t>
      </w:r>
      <w:r w:rsidR="006D644A">
        <w:rPr>
          <w:rFonts w:ascii="Times New Roman" w:hAnsi="Times New Roman" w:cs="Times New Roman"/>
          <w:color w:val="auto"/>
          <w:sz w:val="24"/>
          <w:szCs w:val="24"/>
        </w:rPr>
        <w:t>1</w:t>
      </w:r>
      <w:r w:rsidR="00CA7E5E">
        <w:rPr>
          <w:rFonts w:ascii="Times New Roman" w:hAnsi="Times New Roman" w:cs="Times New Roman"/>
          <w:color w:val="auto"/>
          <w:sz w:val="24"/>
          <w:szCs w:val="24"/>
        </w:rPr>
        <w:t>2</w:t>
      </w:r>
      <w:r w:rsidR="00FD006C">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 xml:space="preserve">Entry 5 LC-MS chart for mauveine made by WH Perkin’s patented method. </w:t>
      </w:r>
      <w:r w:rsidR="006D644A">
        <w:rPr>
          <w:rFonts w:ascii="Times New Roman" w:hAnsi="Times New Roman" w:cs="Times New Roman"/>
          <w:b w:val="0"/>
          <w:color w:val="auto"/>
          <w:sz w:val="24"/>
          <w:szCs w:val="24"/>
        </w:rPr>
        <w:t xml:space="preserve">See Table </w:t>
      </w:r>
      <w:r w:rsidR="009C794B">
        <w:rPr>
          <w:rFonts w:ascii="Times New Roman" w:hAnsi="Times New Roman" w:cs="Times New Roman"/>
          <w:b w:val="0"/>
          <w:color w:val="auto"/>
          <w:sz w:val="24"/>
          <w:szCs w:val="24"/>
        </w:rPr>
        <w:t>10</w:t>
      </w:r>
      <w:r w:rsidR="00C91F6D">
        <w:rPr>
          <w:rFonts w:ascii="Times New Roman" w:hAnsi="Times New Roman" w:cs="Times New Roman"/>
          <w:b w:val="0"/>
          <w:color w:val="auto"/>
          <w:sz w:val="24"/>
          <w:szCs w:val="24"/>
        </w:rPr>
        <w:t xml:space="preserve"> for the </w:t>
      </w:r>
      <w:r w:rsidR="0052241A">
        <w:rPr>
          <w:rFonts w:ascii="Times New Roman" w:hAnsi="Times New Roman" w:cs="Times New Roman"/>
          <w:b w:val="0"/>
          <w:color w:val="auto"/>
          <w:sz w:val="24"/>
          <w:szCs w:val="24"/>
        </w:rPr>
        <w:t>relative peak areas.</w:t>
      </w:r>
    </w:p>
    <w:p w:rsidR="00F55FF6" w:rsidRPr="00F55FF6" w:rsidRDefault="00F55FF6" w:rsidP="00F55FF6"/>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BA1572" w:rsidRPr="00EA4B55" w:rsidTr="00EA4B55">
        <w:trPr>
          <w:trHeight w:val="300"/>
        </w:trPr>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r w:rsidRPr="00EA4B55">
              <w:rPr>
                <w:rFonts w:eastAsia="Times New Roman" w:cs="Times New Roman"/>
                <w:szCs w:val="24"/>
                <w:lang w:eastAsia="en-GB"/>
              </w:rPr>
              <w:t>RT (min)</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363</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377</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391</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405</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419</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433</w:t>
            </w: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4.0</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1.2</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4.2</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3.2</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4.4</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11.7</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1.1</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4.6</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8.2</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4.8</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1.8</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15.0</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5.1</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8.0</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1.0</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5.3</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13.2</w:t>
            </w: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3.4</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5.4</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7.9</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5.5</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4.2</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r w:rsidR="00BA1572" w:rsidRPr="00EA4B55" w:rsidTr="00EA4B55">
        <w:trPr>
          <w:trHeight w:val="300"/>
        </w:trPr>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5.7</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c>
          <w:tcPr>
            <w:tcW w:w="960" w:type="dxa"/>
            <w:shd w:val="clear" w:color="auto" w:fill="auto"/>
            <w:noWrap/>
            <w:vAlign w:val="bottom"/>
            <w:hideMark/>
          </w:tcPr>
          <w:p w:rsidR="00BA1572" w:rsidRPr="00EA4B55" w:rsidRDefault="00BA1572" w:rsidP="00EA4B55">
            <w:pPr>
              <w:jc w:val="right"/>
              <w:rPr>
                <w:rFonts w:eastAsia="Times New Roman" w:cs="Times New Roman"/>
                <w:szCs w:val="24"/>
                <w:lang w:eastAsia="en-GB"/>
              </w:rPr>
            </w:pPr>
            <w:r w:rsidRPr="00EA4B55">
              <w:rPr>
                <w:rFonts w:eastAsia="Times New Roman" w:cs="Times New Roman"/>
                <w:szCs w:val="24"/>
                <w:lang w:eastAsia="en-GB"/>
              </w:rPr>
              <w:t>18.9</w:t>
            </w:r>
          </w:p>
        </w:tc>
        <w:tc>
          <w:tcPr>
            <w:tcW w:w="960" w:type="dxa"/>
            <w:shd w:val="clear" w:color="auto" w:fill="auto"/>
            <w:noWrap/>
            <w:vAlign w:val="bottom"/>
            <w:hideMark/>
          </w:tcPr>
          <w:p w:rsidR="00BA1572" w:rsidRPr="00EA4B55" w:rsidRDefault="00BA1572" w:rsidP="00EA4B55">
            <w:pPr>
              <w:rPr>
                <w:rFonts w:eastAsia="Times New Roman" w:cs="Times New Roman"/>
                <w:szCs w:val="24"/>
                <w:lang w:eastAsia="en-GB"/>
              </w:rPr>
            </w:pPr>
          </w:p>
        </w:tc>
      </w:tr>
    </w:tbl>
    <w:p w:rsidR="00BA1572" w:rsidRPr="00EA4B55" w:rsidRDefault="00BA1572">
      <w:pPr>
        <w:rPr>
          <w:rFonts w:cs="Times New Roman"/>
          <w:szCs w:val="24"/>
        </w:rPr>
      </w:pPr>
    </w:p>
    <w:p w:rsidR="001C23B1" w:rsidRDefault="008439E4" w:rsidP="001C23B1">
      <w:pPr>
        <w:pStyle w:val="Caption"/>
        <w:rPr>
          <w:rFonts w:ascii="Times New Roman" w:hAnsi="Times New Roman" w:cs="Times New Roman"/>
          <w:b w:val="0"/>
          <w:color w:val="auto"/>
          <w:sz w:val="24"/>
          <w:szCs w:val="24"/>
        </w:rPr>
      </w:pPr>
      <w:r>
        <w:rPr>
          <w:rFonts w:ascii="Times New Roman" w:hAnsi="Times New Roman" w:cs="Times New Roman"/>
          <w:color w:val="auto"/>
          <w:sz w:val="24"/>
          <w:szCs w:val="24"/>
        </w:rPr>
        <w:t>Ta</w:t>
      </w:r>
      <w:r w:rsidRPr="008439E4">
        <w:rPr>
          <w:rFonts w:ascii="Times New Roman" w:hAnsi="Times New Roman" w:cs="Times New Roman"/>
          <w:color w:val="auto"/>
          <w:sz w:val="24"/>
          <w:szCs w:val="24"/>
        </w:rPr>
        <w:t xml:space="preserve">ble </w:t>
      </w:r>
      <w:r w:rsidR="00CA7E5E">
        <w:rPr>
          <w:rFonts w:ascii="Times New Roman" w:hAnsi="Times New Roman" w:cs="Times New Roman"/>
          <w:color w:val="auto"/>
          <w:sz w:val="24"/>
          <w:szCs w:val="24"/>
        </w:rPr>
        <w:t>10</w:t>
      </w:r>
      <w:r>
        <w:rPr>
          <w:rFonts w:ascii="Times New Roman" w:hAnsi="Times New Roman" w:cs="Times New Roman"/>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 xml:space="preserve">peak areas for the chart in Figure </w:t>
      </w:r>
      <w:r w:rsidR="006D644A">
        <w:rPr>
          <w:rFonts w:ascii="Times New Roman" w:hAnsi="Times New Roman" w:cs="Times New Roman"/>
          <w:b w:val="0"/>
          <w:color w:val="auto"/>
          <w:sz w:val="24"/>
          <w:szCs w:val="24"/>
        </w:rPr>
        <w:t>1</w:t>
      </w:r>
      <w:r w:rsidR="00867066">
        <w:rPr>
          <w:rFonts w:ascii="Times New Roman" w:hAnsi="Times New Roman" w:cs="Times New Roman"/>
          <w:b w:val="0"/>
          <w:color w:val="auto"/>
          <w:sz w:val="24"/>
          <w:szCs w:val="24"/>
        </w:rPr>
        <w:t>2</w:t>
      </w:r>
    </w:p>
    <w:p w:rsidR="00BA1572" w:rsidRPr="00EA4B55" w:rsidRDefault="00BA1572" w:rsidP="001C23B1">
      <w:pPr>
        <w:pStyle w:val="Caption"/>
        <w:keepNext/>
        <w:rPr>
          <w:rFonts w:cs="Times New Roman"/>
          <w:szCs w:val="24"/>
        </w:rPr>
      </w:pPr>
    </w:p>
    <w:p w:rsidR="00397C1F" w:rsidRPr="00EA4B55" w:rsidRDefault="00397C1F">
      <w:pPr>
        <w:rPr>
          <w:rFonts w:cs="Times New Roman"/>
          <w:szCs w:val="24"/>
        </w:rPr>
      </w:pPr>
    </w:p>
    <w:p w:rsidR="00397C1F" w:rsidRPr="00EA4B55" w:rsidRDefault="00397C1F">
      <w:pPr>
        <w:rPr>
          <w:rFonts w:cs="Times New Roman"/>
          <w:szCs w:val="24"/>
        </w:rPr>
      </w:pPr>
    </w:p>
    <w:p w:rsidR="00397C1F" w:rsidRPr="00EA4B55" w:rsidRDefault="00397C1F">
      <w:pPr>
        <w:rPr>
          <w:rFonts w:cs="Times New Roman"/>
          <w:szCs w:val="24"/>
        </w:rPr>
      </w:pPr>
    </w:p>
    <w:p w:rsidR="00397C1F" w:rsidRPr="00EA4B55" w:rsidRDefault="00397C1F">
      <w:pPr>
        <w:rPr>
          <w:rFonts w:cs="Times New Roman"/>
          <w:szCs w:val="24"/>
        </w:rPr>
      </w:pPr>
    </w:p>
    <w:p w:rsidR="00397C1F" w:rsidRPr="00EA4B55" w:rsidRDefault="00397C1F">
      <w:pPr>
        <w:rPr>
          <w:rFonts w:cs="Times New Roman"/>
          <w:szCs w:val="24"/>
        </w:rPr>
      </w:pPr>
    </w:p>
    <w:p w:rsidR="00397C1F" w:rsidRPr="00EA4B55" w:rsidRDefault="00397C1F">
      <w:pPr>
        <w:rPr>
          <w:rFonts w:cs="Times New Roman"/>
          <w:szCs w:val="24"/>
        </w:rPr>
      </w:pPr>
    </w:p>
    <w:p w:rsidR="00397C1F" w:rsidRPr="00EA4B55" w:rsidRDefault="00397C1F">
      <w:pPr>
        <w:rPr>
          <w:rFonts w:cs="Times New Roman"/>
          <w:szCs w:val="24"/>
        </w:rPr>
      </w:pPr>
    </w:p>
    <w:p w:rsidR="00397C1F" w:rsidRPr="00EA4B55" w:rsidRDefault="00397C1F" w:rsidP="00397C1F">
      <w:pPr>
        <w:keepNext/>
        <w:rPr>
          <w:rFonts w:cs="Times New Roman"/>
          <w:szCs w:val="24"/>
        </w:rPr>
      </w:pPr>
      <w:r w:rsidRPr="00EA4B55">
        <w:rPr>
          <w:rFonts w:cs="Times New Roman"/>
          <w:noProof/>
          <w:szCs w:val="24"/>
          <w:lang w:eastAsia="en-GB"/>
        </w:rPr>
        <w:lastRenderedPageBreak/>
        <w:drawing>
          <wp:inline distT="0" distB="0" distL="0" distR="0" wp14:anchorId="79226B15" wp14:editId="3872F4B9">
            <wp:extent cx="4572000" cy="2743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397C1F" w:rsidRPr="00EA4B55" w:rsidRDefault="00397C1F" w:rsidP="00397C1F">
      <w:pPr>
        <w:pStyle w:val="Caption"/>
        <w:rPr>
          <w:rFonts w:ascii="Times New Roman" w:hAnsi="Times New Roman" w:cs="Times New Roman"/>
          <w:b w:val="0"/>
          <w:color w:val="auto"/>
          <w:sz w:val="24"/>
          <w:szCs w:val="24"/>
        </w:rPr>
      </w:pPr>
    </w:p>
    <w:p w:rsidR="00F55FF6" w:rsidRDefault="00F55FF6" w:rsidP="00F55FF6">
      <w:pPr>
        <w:pStyle w:val="Caption"/>
        <w:rPr>
          <w:rFonts w:ascii="Times New Roman" w:hAnsi="Times New Roman" w:cs="Times New Roman"/>
          <w:b w:val="0"/>
          <w:color w:val="auto"/>
          <w:sz w:val="24"/>
          <w:szCs w:val="24"/>
        </w:rPr>
      </w:pPr>
      <w:r w:rsidRPr="001C23B1">
        <w:rPr>
          <w:rFonts w:ascii="Times New Roman" w:hAnsi="Times New Roman" w:cs="Times New Roman"/>
          <w:color w:val="auto"/>
          <w:sz w:val="24"/>
          <w:szCs w:val="24"/>
        </w:rPr>
        <w:t xml:space="preserve">Figure </w:t>
      </w:r>
      <w:r w:rsidR="006D644A">
        <w:rPr>
          <w:rFonts w:ascii="Times New Roman" w:hAnsi="Times New Roman" w:cs="Times New Roman"/>
          <w:color w:val="auto"/>
          <w:sz w:val="24"/>
          <w:szCs w:val="24"/>
        </w:rPr>
        <w:t>1</w:t>
      </w:r>
      <w:r w:rsidR="00CA7E5E">
        <w:rPr>
          <w:rFonts w:ascii="Times New Roman" w:hAnsi="Times New Roman" w:cs="Times New Roman"/>
          <w:color w:val="auto"/>
          <w:sz w:val="24"/>
          <w:szCs w:val="24"/>
        </w:rPr>
        <w:t>3</w:t>
      </w:r>
      <w:r>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 xml:space="preserve">Entry 6 LC-MS chart for mauveine made by WH Perkin’s patented method. </w:t>
      </w:r>
      <w:r w:rsidR="00C91F6D">
        <w:rPr>
          <w:rFonts w:ascii="Times New Roman" w:hAnsi="Times New Roman" w:cs="Times New Roman"/>
          <w:b w:val="0"/>
          <w:color w:val="auto"/>
          <w:sz w:val="24"/>
          <w:szCs w:val="24"/>
        </w:rPr>
        <w:t xml:space="preserve">See Table </w:t>
      </w:r>
      <w:r w:rsidR="009C794B">
        <w:rPr>
          <w:rFonts w:ascii="Times New Roman" w:hAnsi="Times New Roman" w:cs="Times New Roman"/>
          <w:b w:val="0"/>
          <w:color w:val="auto"/>
          <w:sz w:val="24"/>
          <w:szCs w:val="24"/>
        </w:rPr>
        <w:t>11</w:t>
      </w:r>
      <w:r w:rsidR="00C91F6D">
        <w:rPr>
          <w:rFonts w:ascii="Times New Roman" w:hAnsi="Times New Roman" w:cs="Times New Roman"/>
          <w:b w:val="0"/>
          <w:color w:val="auto"/>
          <w:sz w:val="24"/>
          <w:szCs w:val="24"/>
        </w:rPr>
        <w:t xml:space="preserve"> for the </w:t>
      </w:r>
      <w:r w:rsidR="0052241A">
        <w:rPr>
          <w:rFonts w:ascii="Times New Roman" w:hAnsi="Times New Roman" w:cs="Times New Roman"/>
          <w:b w:val="0"/>
          <w:color w:val="auto"/>
          <w:sz w:val="24"/>
          <w:szCs w:val="24"/>
        </w:rPr>
        <w:t>relative peak areas.</w:t>
      </w:r>
    </w:p>
    <w:p w:rsidR="00397C1F" w:rsidRPr="00EA4B55" w:rsidRDefault="00397C1F" w:rsidP="00F55FF6">
      <w:pPr>
        <w:pStyle w:val="Caption"/>
        <w:rPr>
          <w:rFonts w:cs="Times New Roman"/>
          <w:szCs w:val="24"/>
        </w:rPr>
      </w:pPr>
    </w:p>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397C1F" w:rsidRPr="00EA4B55" w:rsidTr="00EA4B55">
        <w:trPr>
          <w:trHeight w:val="300"/>
        </w:trPr>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r w:rsidRPr="00EA4B55">
              <w:rPr>
                <w:rFonts w:eastAsia="Times New Roman" w:cs="Times New Roman"/>
                <w:szCs w:val="24"/>
                <w:lang w:eastAsia="en-GB"/>
              </w:rPr>
              <w:t>RT (min)</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363</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377</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391</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405</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419</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433</w:t>
            </w: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4.2</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1.1</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4.4</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2.5</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4.7</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16.1</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4.8</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4.9</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5.1</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2.1</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17.0</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5.3</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2.3</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5.4</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2.5</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1.0</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5.5</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21.2</w:t>
            </w: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6.9</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r w:rsidR="00397C1F" w:rsidRPr="00EA4B55" w:rsidTr="00EA4B55">
        <w:trPr>
          <w:trHeight w:val="300"/>
        </w:trPr>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5.9</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c>
          <w:tcPr>
            <w:tcW w:w="960" w:type="dxa"/>
            <w:shd w:val="clear" w:color="auto" w:fill="auto"/>
            <w:noWrap/>
            <w:vAlign w:val="bottom"/>
            <w:hideMark/>
          </w:tcPr>
          <w:p w:rsidR="00397C1F" w:rsidRPr="00EA4B55" w:rsidRDefault="00397C1F" w:rsidP="00EA4B55">
            <w:pPr>
              <w:jc w:val="right"/>
              <w:rPr>
                <w:rFonts w:eastAsia="Times New Roman" w:cs="Times New Roman"/>
                <w:szCs w:val="24"/>
                <w:lang w:eastAsia="en-GB"/>
              </w:rPr>
            </w:pPr>
            <w:r w:rsidRPr="00EA4B55">
              <w:rPr>
                <w:rFonts w:eastAsia="Times New Roman" w:cs="Times New Roman"/>
                <w:szCs w:val="24"/>
                <w:lang w:eastAsia="en-GB"/>
              </w:rPr>
              <w:t>22.0</w:t>
            </w:r>
          </w:p>
        </w:tc>
        <w:tc>
          <w:tcPr>
            <w:tcW w:w="960" w:type="dxa"/>
            <w:shd w:val="clear" w:color="auto" w:fill="auto"/>
            <w:noWrap/>
            <w:vAlign w:val="bottom"/>
            <w:hideMark/>
          </w:tcPr>
          <w:p w:rsidR="00397C1F" w:rsidRPr="00EA4B55" w:rsidRDefault="00397C1F" w:rsidP="00EA4B55">
            <w:pPr>
              <w:rPr>
                <w:rFonts w:eastAsia="Times New Roman" w:cs="Times New Roman"/>
                <w:szCs w:val="24"/>
                <w:lang w:eastAsia="en-GB"/>
              </w:rPr>
            </w:pPr>
          </w:p>
        </w:tc>
      </w:tr>
    </w:tbl>
    <w:p w:rsidR="00397C1F" w:rsidRPr="00EA4B55" w:rsidRDefault="00397C1F">
      <w:pPr>
        <w:rPr>
          <w:rFonts w:cs="Times New Roman"/>
          <w:szCs w:val="24"/>
        </w:rPr>
      </w:pPr>
    </w:p>
    <w:p w:rsidR="001C23B1" w:rsidRDefault="00CA7E5E" w:rsidP="001C23B1">
      <w:pPr>
        <w:pStyle w:val="Caption"/>
        <w:rPr>
          <w:rFonts w:ascii="Times New Roman" w:hAnsi="Times New Roman" w:cs="Times New Roman"/>
          <w:b w:val="0"/>
          <w:color w:val="auto"/>
          <w:sz w:val="24"/>
          <w:szCs w:val="24"/>
        </w:rPr>
      </w:pPr>
      <w:r>
        <w:rPr>
          <w:rFonts w:ascii="Times New Roman" w:hAnsi="Times New Roman" w:cs="Times New Roman"/>
          <w:color w:val="auto"/>
          <w:sz w:val="24"/>
          <w:szCs w:val="24"/>
        </w:rPr>
        <w:t>Table 11</w:t>
      </w:r>
      <w:r w:rsidR="008439E4">
        <w:rPr>
          <w:rFonts w:ascii="Times New Roman" w:hAnsi="Times New Roman" w:cs="Times New Roman"/>
          <w:b w:val="0"/>
          <w:color w:val="auto"/>
          <w:sz w:val="24"/>
          <w:szCs w:val="24"/>
        </w:rPr>
        <w:t xml:space="preserve"> </w:t>
      </w:r>
      <w:r w:rsidR="001C23B1" w:rsidRPr="001C23B1">
        <w:rPr>
          <w:rFonts w:ascii="Times New Roman" w:hAnsi="Times New Roman" w:cs="Times New Roman"/>
          <w:b w:val="0"/>
          <w:color w:val="auto"/>
          <w:sz w:val="24"/>
          <w:szCs w:val="24"/>
        </w:rPr>
        <w:t xml:space="preserve">Relative </w:t>
      </w:r>
      <w:r w:rsidR="001C23B1">
        <w:rPr>
          <w:rFonts w:ascii="Times New Roman" w:hAnsi="Times New Roman" w:cs="Times New Roman"/>
          <w:b w:val="0"/>
          <w:color w:val="auto"/>
          <w:sz w:val="24"/>
          <w:szCs w:val="24"/>
        </w:rPr>
        <w:t>peak areas for the chart in Figure</w:t>
      </w:r>
      <w:r w:rsidR="006D644A">
        <w:rPr>
          <w:rFonts w:ascii="Times New Roman" w:hAnsi="Times New Roman" w:cs="Times New Roman"/>
          <w:b w:val="0"/>
          <w:color w:val="auto"/>
          <w:sz w:val="24"/>
          <w:szCs w:val="24"/>
        </w:rPr>
        <w:t xml:space="preserve"> 1</w:t>
      </w:r>
      <w:r w:rsidR="00867066">
        <w:rPr>
          <w:rFonts w:ascii="Times New Roman" w:hAnsi="Times New Roman" w:cs="Times New Roman"/>
          <w:b w:val="0"/>
          <w:color w:val="auto"/>
          <w:sz w:val="24"/>
          <w:szCs w:val="24"/>
        </w:rPr>
        <w:t>3</w:t>
      </w:r>
    </w:p>
    <w:p w:rsidR="00397C1F" w:rsidRDefault="00397C1F" w:rsidP="001C23B1">
      <w:pPr>
        <w:pStyle w:val="Caption"/>
        <w:keepNext/>
      </w:pPr>
    </w:p>
    <w:p w:rsidR="007039D3" w:rsidRDefault="007039D3" w:rsidP="007039D3"/>
    <w:p w:rsidR="007039D3" w:rsidRDefault="007039D3" w:rsidP="007039D3"/>
    <w:p w:rsidR="00ED33EB" w:rsidRPr="00E34B00" w:rsidRDefault="00ED33EB" w:rsidP="00ED33EB">
      <w:pPr>
        <w:keepNext/>
        <w:rPr>
          <w:rFonts w:cs="Times New Roman"/>
          <w:szCs w:val="24"/>
        </w:rPr>
      </w:pPr>
      <w:r>
        <w:rPr>
          <w:rFonts w:cs="Times New Roman"/>
          <w:noProof/>
          <w:szCs w:val="24"/>
          <w:lang w:eastAsia="en-GB"/>
        </w:rPr>
        <w:lastRenderedPageBreak/>
        <w:drawing>
          <wp:inline distT="0" distB="0" distL="0" distR="0" wp14:anchorId="2D232CDB" wp14:editId="397CAA9F">
            <wp:extent cx="4648200" cy="29241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48200" cy="2924175"/>
                    </a:xfrm>
                    <a:prstGeom prst="rect">
                      <a:avLst/>
                    </a:prstGeom>
                    <a:noFill/>
                    <a:ln>
                      <a:noFill/>
                    </a:ln>
                  </pic:spPr>
                </pic:pic>
              </a:graphicData>
            </a:graphic>
          </wp:inline>
        </w:drawing>
      </w:r>
    </w:p>
    <w:p w:rsidR="00ED33EB" w:rsidRDefault="00ED33EB" w:rsidP="00ED33EB">
      <w:pPr>
        <w:pStyle w:val="Caption"/>
        <w:rPr>
          <w:rFonts w:ascii="Times New Roman" w:hAnsi="Times New Roman" w:cs="Times New Roman"/>
          <w:color w:val="auto"/>
          <w:sz w:val="24"/>
          <w:szCs w:val="24"/>
        </w:rPr>
      </w:pPr>
    </w:p>
    <w:p w:rsidR="004D2363" w:rsidRDefault="00ED33EB" w:rsidP="004D2363">
      <w:pPr>
        <w:pStyle w:val="Caption"/>
        <w:rPr>
          <w:rFonts w:ascii="Times New Roman" w:hAnsi="Times New Roman" w:cs="Times New Roman"/>
          <w:b w:val="0"/>
          <w:color w:val="auto"/>
          <w:sz w:val="24"/>
          <w:szCs w:val="24"/>
        </w:rPr>
      </w:pPr>
      <w:r w:rsidRPr="00E34B00">
        <w:rPr>
          <w:rFonts w:ascii="Times New Roman" w:hAnsi="Times New Roman" w:cs="Times New Roman"/>
          <w:color w:val="auto"/>
          <w:sz w:val="24"/>
          <w:szCs w:val="24"/>
        </w:rPr>
        <w:t xml:space="preserve">Figure </w:t>
      </w:r>
      <w:r w:rsidRPr="00E34B00">
        <w:rPr>
          <w:rFonts w:ascii="Times New Roman" w:hAnsi="Times New Roman" w:cs="Times New Roman"/>
          <w:color w:val="auto"/>
          <w:sz w:val="24"/>
          <w:szCs w:val="24"/>
        </w:rPr>
        <w:fldChar w:fldCharType="begin"/>
      </w:r>
      <w:r w:rsidRPr="00E34B00">
        <w:rPr>
          <w:rFonts w:ascii="Times New Roman" w:hAnsi="Times New Roman" w:cs="Times New Roman"/>
          <w:color w:val="auto"/>
          <w:sz w:val="24"/>
          <w:szCs w:val="24"/>
        </w:rPr>
        <w:instrText xml:space="preserve"> SEQ Figure \* ARABIC </w:instrText>
      </w:r>
      <w:r w:rsidRPr="00E34B00">
        <w:rPr>
          <w:rFonts w:ascii="Times New Roman" w:hAnsi="Times New Roman" w:cs="Times New Roman"/>
          <w:color w:val="auto"/>
          <w:sz w:val="24"/>
          <w:szCs w:val="24"/>
        </w:rPr>
        <w:fldChar w:fldCharType="separate"/>
      </w:r>
      <w:r w:rsidR="00C806C7">
        <w:rPr>
          <w:rFonts w:ascii="Times New Roman" w:hAnsi="Times New Roman" w:cs="Times New Roman"/>
          <w:noProof/>
          <w:color w:val="auto"/>
          <w:sz w:val="24"/>
          <w:szCs w:val="24"/>
        </w:rPr>
        <w:t>1</w:t>
      </w:r>
      <w:r w:rsidRPr="00E34B00">
        <w:rPr>
          <w:rFonts w:ascii="Times New Roman" w:hAnsi="Times New Roman" w:cs="Times New Roman"/>
          <w:color w:val="auto"/>
          <w:sz w:val="24"/>
          <w:szCs w:val="24"/>
        </w:rPr>
        <w:fldChar w:fldCharType="end"/>
      </w:r>
      <w:r w:rsidR="00CA7E5E">
        <w:rPr>
          <w:rFonts w:ascii="Times New Roman" w:hAnsi="Times New Roman" w:cs="Times New Roman"/>
          <w:color w:val="auto"/>
          <w:sz w:val="24"/>
          <w:szCs w:val="24"/>
        </w:rPr>
        <w:t>4</w:t>
      </w:r>
      <w:r>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 xml:space="preserve"> Entry 7 LC-MS chart for mauveine made by WH Perkin</w:t>
      </w:r>
      <w:r w:rsidR="006D644A">
        <w:rPr>
          <w:rFonts w:ascii="Times New Roman" w:hAnsi="Times New Roman" w:cs="Times New Roman"/>
          <w:b w:val="0"/>
          <w:color w:val="auto"/>
          <w:sz w:val="24"/>
          <w:szCs w:val="24"/>
        </w:rPr>
        <w:t xml:space="preserve">’s patented method. See Table </w:t>
      </w:r>
      <w:r w:rsidR="009C794B">
        <w:rPr>
          <w:rFonts w:ascii="Times New Roman" w:hAnsi="Times New Roman" w:cs="Times New Roman"/>
          <w:b w:val="0"/>
          <w:color w:val="auto"/>
          <w:sz w:val="24"/>
          <w:szCs w:val="24"/>
        </w:rPr>
        <w:t xml:space="preserve">12 </w:t>
      </w:r>
      <w:r>
        <w:rPr>
          <w:rFonts w:ascii="Times New Roman" w:hAnsi="Times New Roman" w:cs="Times New Roman"/>
          <w:b w:val="0"/>
          <w:color w:val="auto"/>
          <w:sz w:val="24"/>
          <w:szCs w:val="24"/>
        </w:rPr>
        <w:t xml:space="preserve">for the </w:t>
      </w:r>
      <w:r w:rsidR="004D2363">
        <w:rPr>
          <w:rFonts w:ascii="Times New Roman" w:hAnsi="Times New Roman" w:cs="Times New Roman"/>
          <w:b w:val="0"/>
          <w:color w:val="auto"/>
          <w:sz w:val="24"/>
          <w:szCs w:val="24"/>
        </w:rPr>
        <w:t>relative peak areas.</w:t>
      </w:r>
    </w:p>
    <w:p w:rsidR="00ED33EB" w:rsidRPr="00E34B00" w:rsidRDefault="00ED33EB" w:rsidP="00ED33EB">
      <w:pPr>
        <w:pStyle w:val="Caption"/>
        <w:rPr>
          <w:rFonts w:ascii="Times New Roman" w:hAnsi="Times New Roman" w:cs="Times New Roman"/>
          <w:sz w:val="24"/>
          <w:szCs w:val="24"/>
        </w:rPr>
      </w:pPr>
      <w:r w:rsidRPr="00E34B00">
        <w:rPr>
          <w:rFonts w:ascii="Times New Roman" w:hAnsi="Times New Roman" w:cs="Times New Roman"/>
          <w:sz w:val="24"/>
          <w:szCs w:val="24"/>
        </w:rPr>
        <w:tab/>
      </w:r>
    </w:p>
    <w:p w:rsidR="00ED33EB" w:rsidRPr="00E34B00" w:rsidRDefault="00ED33EB" w:rsidP="00ED33EB">
      <w:pPr>
        <w:pStyle w:val="Caption"/>
        <w:keepNext/>
        <w:rPr>
          <w:rFonts w:ascii="Times New Roman" w:hAnsi="Times New Roman" w:cs="Times New Roman"/>
          <w:color w:val="auto"/>
          <w:sz w:val="24"/>
          <w:szCs w:val="24"/>
        </w:rPr>
      </w:pPr>
    </w:p>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ED33EB" w:rsidRPr="00E34B00" w:rsidTr="006B5534">
        <w:trPr>
          <w:trHeight w:val="300"/>
        </w:trPr>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r w:rsidRPr="00E34B00">
              <w:rPr>
                <w:rFonts w:eastAsia="Times New Roman" w:cs="Times New Roman"/>
                <w:color w:val="000000"/>
                <w:szCs w:val="24"/>
                <w:lang w:eastAsia="en-GB"/>
              </w:rPr>
              <w:t>min</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r w:rsidRPr="00E34B00">
              <w:rPr>
                <w:rFonts w:eastAsia="Times New Roman" w:cs="Times New Roman"/>
                <w:color w:val="000000"/>
                <w:szCs w:val="24"/>
                <w:lang w:eastAsia="en-GB"/>
              </w:rPr>
              <w:t>m/z 363</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r w:rsidRPr="00E34B00">
              <w:rPr>
                <w:rFonts w:eastAsia="Times New Roman" w:cs="Times New Roman"/>
                <w:color w:val="000000"/>
                <w:szCs w:val="24"/>
                <w:lang w:eastAsia="en-GB"/>
              </w:rPr>
              <w:t>m/z 377</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r w:rsidRPr="00E34B00">
              <w:rPr>
                <w:rFonts w:eastAsia="Times New Roman" w:cs="Times New Roman"/>
                <w:color w:val="000000"/>
                <w:szCs w:val="24"/>
                <w:lang w:eastAsia="en-GB"/>
              </w:rPr>
              <w:t>m/z 391</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r w:rsidRPr="00E34B00">
              <w:rPr>
                <w:rFonts w:eastAsia="Times New Roman" w:cs="Times New Roman"/>
                <w:color w:val="000000"/>
                <w:szCs w:val="24"/>
                <w:lang w:eastAsia="en-GB"/>
              </w:rPr>
              <w:t>m/z 405</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r w:rsidRPr="00E34B00">
              <w:rPr>
                <w:rFonts w:eastAsia="Times New Roman" w:cs="Times New Roman"/>
                <w:color w:val="000000"/>
                <w:szCs w:val="24"/>
                <w:lang w:eastAsia="en-GB"/>
              </w:rPr>
              <w:t>m/z 419</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r w:rsidRPr="00E34B00">
              <w:rPr>
                <w:rFonts w:eastAsia="Times New Roman" w:cs="Times New Roman"/>
                <w:color w:val="000000"/>
                <w:szCs w:val="24"/>
                <w:lang w:eastAsia="en-GB"/>
              </w:rPr>
              <w:t>m/z 433</w:t>
            </w: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4.1</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2.1</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4.3</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11.7</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4.5</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5.4</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4.7</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2.0</w:t>
            </w: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17.6</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4.9</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4.7</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5.1</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1.1</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5.2</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20.0</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5.3</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8.0</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r w:rsidR="00ED33EB" w:rsidRPr="00E34B00" w:rsidTr="006B5534">
        <w:trPr>
          <w:trHeight w:val="300"/>
        </w:trPr>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5.5</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c>
          <w:tcPr>
            <w:tcW w:w="960" w:type="dxa"/>
            <w:shd w:val="clear" w:color="auto" w:fill="auto"/>
            <w:noWrap/>
            <w:vAlign w:val="bottom"/>
            <w:hideMark/>
          </w:tcPr>
          <w:p w:rsidR="00ED33EB" w:rsidRPr="00E34B00" w:rsidRDefault="00ED33EB" w:rsidP="006B5534">
            <w:pPr>
              <w:jc w:val="right"/>
              <w:rPr>
                <w:rFonts w:eastAsia="Times New Roman" w:cs="Times New Roman"/>
                <w:color w:val="000000"/>
                <w:szCs w:val="24"/>
                <w:lang w:eastAsia="en-GB"/>
              </w:rPr>
            </w:pPr>
            <w:r w:rsidRPr="00E34B00">
              <w:rPr>
                <w:rFonts w:eastAsia="Times New Roman" w:cs="Times New Roman"/>
                <w:color w:val="000000"/>
                <w:szCs w:val="24"/>
                <w:lang w:eastAsia="en-GB"/>
              </w:rPr>
              <w:t>24.9</w:t>
            </w:r>
          </w:p>
        </w:tc>
        <w:tc>
          <w:tcPr>
            <w:tcW w:w="960" w:type="dxa"/>
            <w:shd w:val="clear" w:color="auto" w:fill="auto"/>
            <w:noWrap/>
            <w:vAlign w:val="bottom"/>
            <w:hideMark/>
          </w:tcPr>
          <w:p w:rsidR="00ED33EB" w:rsidRPr="00E34B00" w:rsidRDefault="00ED33EB" w:rsidP="006B5534">
            <w:pPr>
              <w:rPr>
                <w:rFonts w:eastAsia="Times New Roman" w:cs="Times New Roman"/>
                <w:color w:val="000000"/>
                <w:szCs w:val="24"/>
                <w:lang w:eastAsia="en-GB"/>
              </w:rPr>
            </w:pPr>
          </w:p>
        </w:tc>
      </w:tr>
    </w:tbl>
    <w:p w:rsidR="00812A94" w:rsidRDefault="00812A94" w:rsidP="00ED33EB">
      <w:pPr>
        <w:pStyle w:val="Caption"/>
        <w:rPr>
          <w:rFonts w:ascii="Times New Roman" w:hAnsi="Times New Roman" w:cs="Times New Roman"/>
          <w:color w:val="auto"/>
          <w:sz w:val="24"/>
          <w:szCs w:val="24"/>
        </w:rPr>
      </w:pPr>
    </w:p>
    <w:p w:rsidR="00ED33EB" w:rsidRDefault="00CA7E5E" w:rsidP="00ED33EB">
      <w:pPr>
        <w:pStyle w:val="Caption"/>
        <w:rPr>
          <w:rFonts w:ascii="Times New Roman" w:hAnsi="Times New Roman" w:cs="Times New Roman"/>
          <w:b w:val="0"/>
          <w:color w:val="auto"/>
          <w:sz w:val="24"/>
          <w:szCs w:val="24"/>
        </w:rPr>
      </w:pPr>
      <w:r>
        <w:rPr>
          <w:rFonts w:ascii="Times New Roman" w:hAnsi="Times New Roman" w:cs="Times New Roman"/>
          <w:color w:val="auto"/>
          <w:sz w:val="24"/>
          <w:szCs w:val="24"/>
        </w:rPr>
        <w:t>Table 12</w:t>
      </w:r>
      <w:r w:rsidR="00ED33EB">
        <w:rPr>
          <w:rFonts w:ascii="Times New Roman" w:hAnsi="Times New Roman" w:cs="Times New Roman"/>
          <w:b w:val="0"/>
          <w:color w:val="auto"/>
          <w:sz w:val="24"/>
          <w:szCs w:val="24"/>
        </w:rPr>
        <w:t xml:space="preserve"> </w:t>
      </w:r>
      <w:r w:rsidR="00ED33EB" w:rsidRPr="001C23B1">
        <w:rPr>
          <w:rFonts w:ascii="Times New Roman" w:hAnsi="Times New Roman" w:cs="Times New Roman"/>
          <w:b w:val="0"/>
          <w:color w:val="auto"/>
          <w:sz w:val="24"/>
          <w:szCs w:val="24"/>
        </w:rPr>
        <w:t xml:space="preserve">Relative </w:t>
      </w:r>
      <w:r w:rsidR="00ED33EB">
        <w:rPr>
          <w:rFonts w:ascii="Times New Roman" w:hAnsi="Times New Roman" w:cs="Times New Roman"/>
          <w:b w:val="0"/>
          <w:color w:val="auto"/>
          <w:sz w:val="24"/>
          <w:szCs w:val="24"/>
        </w:rPr>
        <w:t xml:space="preserve">peak </w:t>
      </w:r>
      <w:r w:rsidR="006D644A">
        <w:rPr>
          <w:rFonts w:ascii="Times New Roman" w:hAnsi="Times New Roman" w:cs="Times New Roman"/>
          <w:b w:val="0"/>
          <w:color w:val="auto"/>
          <w:sz w:val="24"/>
          <w:szCs w:val="24"/>
        </w:rPr>
        <w:t>areas for the chart in Figure 1</w:t>
      </w:r>
      <w:r w:rsidR="00867066">
        <w:rPr>
          <w:rFonts w:ascii="Times New Roman" w:hAnsi="Times New Roman" w:cs="Times New Roman"/>
          <w:b w:val="0"/>
          <w:color w:val="auto"/>
          <w:sz w:val="24"/>
          <w:szCs w:val="24"/>
        </w:rPr>
        <w:t>4</w:t>
      </w:r>
    </w:p>
    <w:p w:rsidR="008406FA" w:rsidRDefault="008406FA" w:rsidP="008406FA">
      <w:pPr>
        <w:jc w:val="both"/>
      </w:pPr>
      <w:r>
        <w:t xml:space="preserve">The most common mixture of mauveine chromophores made this way consists of four mauveine chromophores, mauveine A, B2, B and C. It was possible to get either an excess of pseudo-mauveine or mauveine B2 and C, but we never obtained a selective mixture of mauveine A and B. Entry 4 is similar to Entry 2, except that the excess of </w:t>
      </w:r>
      <w:r w:rsidRPr="000B0203">
        <w:rPr>
          <w:i/>
        </w:rPr>
        <w:t>p</w:t>
      </w:r>
      <w:r>
        <w:t>-toluidine has been swapped for an excess of aniline. Mauveine A and B do not predominate in Entry 4 as for mauveine B2 and C in Entry 2.</w:t>
      </w:r>
    </w:p>
    <w:p w:rsidR="008406FA" w:rsidRDefault="008406FA" w:rsidP="008406FA">
      <w:pPr>
        <w:jc w:val="both"/>
      </w:pPr>
    </w:p>
    <w:p w:rsidR="008406FA" w:rsidRDefault="008406FA" w:rsidP="008406FA">
      <w:pPr>
        <w:jc w:val="both"/>
      </w:pPr>
    </w:p>
    <w:p w:rsidR="008406FA" w:rsidRDefault="008406FA" w:rsidP="008406FA">
      <w:pPr>
        <w:jc w:val="center"/>
      </w:pPr>
      <w:r>
        <w:object w:dxaOrig="5787" w:dyaOrig="1870">
          <v:shape id="_x0000_i1029" type="#_x0000_t75" style="width:289.5pt;height:93.75pt" o:ole="">
            <v:imagedata r:id="rId19" o:title=""/>
          </v:shape>
          <o:OLEObject Type="Embed" ProgID="ChemDraw.Document.6.0" ShapeID="_x0000_i1029" DrawAspect="Content" ObjectID="_1554109827" r:id="rId20"/>
        </w:object>
      </w:r>
    </w:p>
    <w:p w:rsidR="008406FA" w:rsidRDefault="008406FA" w:rsidP="008406FA">
      <w:pPr>
        <w:jc w:val="both"/>
      </w:pPr>
      <w:r w:rsidRPr="0095114C">
        <w:rPr>
          <w:b/>
        </w:rPr>
        <w:t xml:space="preserve">Figure </w:t>
      </w:r>
      <w:r>
        <w:rPr>
          <w:b/>
        </w:rPr>
        <w:t xml:space="preserve">15 </w:t>
      </w:r>
      <w:r>
        <w:t>Common intermediates proposed to explain the product ratios in mauveine syntheses.</w:t>
      </w:r>
      <w:r w:rsidR="004D2363">
        <w:t xml:space="preserve"> The molecular weights of the mauveine chromophores are given.</w:t>
      </w:r>
    </w:p>
    <w:p w:rsidR="008406FA" w:rsidRDefault="008406FA" w:rsidP="008406FA">
      <w:pPr>
        <w:jc w:val="both"/>
      </w:pPr>
    </w:p>
    <w:p w:rsidR="008406FA" w:rsidRPr="0095114C" w:rsidRDefault="008406FA" w:rsidP="008406FA">
      <w:pPr>
        <w:jc w:val="both"/>
      </w:pPr>
      <w:r>
        <w:t xml:space="preserve">These results can be explained by assuming that a common intermediate </w:t>
      </w:r>
      <w:r w:rsidRPr="00FD006C">
        <w:rPr>
          <w:b/>
        </w:rPr>
        <w:t>6</w:t>
      </w:r>
      <w:r>
        <w:t xml:space="preserve"> is present, which leads to chromophores A and B2, and a common intermediate </w:t>
      </w:r>
      <w:r w:rsidRPr="00FD006C">
        <w:rPr>
          <w:b/>
        </w:rPr>
        <w:t>7</w:t>
      </w:r>
      <w:r w:rsidR="004D2363">
        <w:t xml:space="preserve"> </w:t>
      </w:r>
      <w:r>
        <w:t xml:space="preserve"> leads to chromophores B and C (Figure 15). There will always be a propensity to form mauveine A along with mauveine B2, and a propensity to form mauveine B along with mauveine C. This explains why all four chromophores A, B2, B and C are often observed together. Mauveine A and B come from different intermediates, from both compounds </w:t>
      </w:r>
      <w:r w:rsidRPr="00FD006C">
        <w:rPr>
          <w:b/>
        </w:rPr>
        <w:t>6</w:t>
      </w:r>
      <w:r>
        <w:t xml:space="preserve"> and </w:t>
      </w:r>
      <w:r w:rsidRPr="00FD006C">
        <w:rPr>
          <w:b/>
        </w:rPr>
        <w:t>7</w:t>
      </w:r>
      <w:r>
        <w:t xml:space="preserve">, so it is difficult to form only mauveine A and B. We previously reported the use of </w:t>
      </w:r>
      <w:r w:rsidRPr="00FD006C">
        <w:rPr>
          <w:i/>
        </w:rPr>
        <w:t>tert</w:t>
      </w:r>
      <w:r>
        <w:t>-butyl-</w:t>
      </w:r>
      <w:r w:rsidRPr="00FD006C">
        <w:rPr>
          <w:i/>
        </w:rPr>
        <w:t>p</w:t>
      </w:r>
      <w:r>
        <w:t xml:space="preserve">-toluidine in place of </w:t>
      </w:r>
      <w:r w:rsidRPr="00FD006C">
        <w:rPr>
          <w:i/>
        </w:rPr>
        <w:t>p</w:t>
      </w:r>
      <w:r>
        <w:t xml:space="preserve">-toluidine which circumvents this problem because the bulk of the </w:t>
      </w:r>
      <w:r w:rsidRPr="00656859">
        <w:rPr>
          <w:i/>
        </w:rPr>
        <w:t>tert</w:t>
      </w:r>
      <w:r>
        <w:t>-butyl group stops the formation of mauveine B2 and C and so favours the formation of mauveine A and B.</w:t>
      </w:r>
      <w:r w:rsidRPr="006F7C5E">
        <w:rPr>
          <w:vertAlign w:val="superscript"/>
        </w:rPr>
        <w:t xml:space="preserve">6-7,9 </w:t>
      </w:r>
      <w:r>
        <w:t xml:space="preserve"> </w:t>
      </w:r>
    </w:p>
    <w:p w:rsidR="007039D3" w:rsidRDefault="007039D3" w:rsidP="007039D3"/>
    <w:p w:rsidR="00812A94" w:rsidRDefault="00812A94" w:rsidP="007039D3"/>
    <w:p w:rsidR="00812A94" w:rsidRPr="00812A94" w:rsidRDefault="00812A94" w:rsidP="007039D3">
      <w:pPr>
        <w:rPr>
          <w:b/>
        </w:rPr>
      </w:pPr>
      <w:r w:rsidRPr="00812A94">
        <w:rPr>
          <w:b/>
        </w:rPr>
        <w:t>Summary</w:t>
      </w:r>
    </w:p>
    <w:p w:rsidR="00812A94" w:rsidRPr="0024272D" w:rsidRDefault="00812A94" w:rsidP="00812A94">
      <w:pPr>
        <w:jc w:val="both"/>
      </w:pPr>
      <w:r>
        <w:t xml:space="preserve">These studies strengthen our proposal that museum stored mauveine, present on a number of sites, all similar and rich in mauveine A and B, was not made by WH Perkin’s patented method of 1856, but that a second modified </w:t>
      </w:r>
      <w:r w:rsidR="00FE5345">
        <w:t>method of manufacture was used in which</w:t>
      </w:r>
      <w:r w:rsidR="00C0155D">
        <w:t xml:space="preserve"> it was proposed that</w:t>
      </w:r>
      <w:r w:rsidR="00FE5345">
        <w:t xml:space="preserve"> </w:t>
      </w:r>
      <w:r w:rsidR="00FE5345" w:rsidRPr="00FE5345">
        <w:rPr>
          <w:i/>
        </w:rPr>
        <w:t>p</w:t>
      </w:r>
      <w:r w:rsidR="00FE5345">
        <w:t>-toluidine was re</w:t>
      </w:r>
      <w:r w:rsidR="009C794B">
        <w:t>placed by</w:t>
      </w:r>
      <w:r w:rsidR="00FE5345" w:rsidRPr="00FE5345">
        <w:rPr>
          <w:i/>
        </w:rPr>
        <w:t xml:space="preserve"> tert</w:t>
      </w:r>
      <w:r w:rsidR="00FE5345">
        <w:t>-butyl-</w:t>
      </w:r>
      <w:r w:rsidR="00FE5345" w:rsidRPr="00FE5345">
        <w:rPr>
          <w:i/>
        </w:rPr>
        <w:t>p</w:t>
      </w:r>
      <w:r w:rsidR="00FE5345">
        <w:t>-toluidine</w:t>
      </w:r>
      <w:r w:rsidR="00A56901">
        <w:t xml:space="preserve"> hydrochloride</w:t>
      </w:r>
      <w:r w:rsidR="00FE5345">
        <w:t>.</w:t>
      </w:r>
      <w:r w:rsidR="00FE5345" w:rsidRPr="00FE5345">
        <w:rPr>
          <w:vertAlign w:val="superscript"/>
        </w:rPr>
        <w:t>6-7,9</w:t>
      </w:r>
      <w:r w:rsidR="00FE5345">
        <w:t xml:space="preserve"> </w:t>
      </w:r>
      <w:r w:rsidR="00925481">
        <w:t xml:space="preserve">A previous </w:t>
      </w:r>
      <w:r w:rsidR="003300F2">
        <w:t xml:space="preserve">timely </w:t>
      </w:r>
      <w:r w:rsidR="00925481">
        <w:t>suggestion</w:t>
      </w:r>
      <w:r w:rsidR="003C1284">
        <w:t xml:space="preserve"> </w:t>
      </w:r>
      <w:r w:rsidR="00925481">
        <w:t xml:space="preserve">for the </w:t>
      </w:r>
      <w:r w:rsidR="003300F2">
        <w:t xml:space="preserve">observed </w:t>
      </w:r>
      <w:r w:rsidR="00925481">
        <w:t>variation</w:t>
      </w:r>
      <w:r w:rsidR="003C1284">
        <w:t xml:space="preserve"> in the mauveine chromophore composition</w:t>
      </w:r>
      <w:r w:rsidR="006B461B">
        <w:t>s</w:t>
      </w:r>
      <w:r w:rsidR="009C794B">
        <w:t xml:space="preserve"> on fabrics</w:t>
      </w:r>
      <w:r w:rsidR="003C1284">
        <w:t xml:space="preserve"> only considered</w:t>
      </w:r>
      <w:r w:rsidR="00925481">
        <w:t xml:space="preserve"> variations in the aniline/toluidine ratio</w:t>
      </w:r>
      <w:r w:rsidR="000C0DCD">
        <w:t>, a feature of the synthesis</w:t>
      </w:r>
      <w:r w:rsidR="00E76606">
        <w:t xml:space="preserve"> which</w:t>
      </w:r>
      <w:r w:rsidR="003300F2">
        <w:t xml:space="preserve"> WH Perkin himself described,</w:t>
      </w:r>
      <w:r w:rsidR="000C0DCD" w:rsidRPr="000C0DCD">
        <w:rPr>
          <w:vertAlign w:val="superscript"/>
        </w:rPr>
        <w:t>16-17</w:t>
      </w:r>
      <w:r w:rsidR="00925481">
        <w:t xml:space="preserve"> and not the use of</w:t>
      </w:r>
      <w:r w:rsidR="003300F2">
        <w:t xml:space="preserve"> a</w:t>
      </w:r>
      <w:r w:rsidR="00925481">
        <w:t xml:space="preserve"> n</w:t>
      </w:r>
      <w:r w:rsidR="003300F2">
        <w:t>ew building block</w:t>
      </w:r>
      <w:r w:rsidR="00925481">
        <w:t>.</w:t>
      </w:r>
      <w:r w:rsidR="00925481" w:rsidRPr="00925481">
        <w:rPr>
          <w:vertAlign w:val="superscript"/>
        </w:rPr>
        <w:t>14</w:t>
      </w:r>
      <w:r w:rsidR="008E2640">
        <w:t xml:space="preserve"> This historical</w:t>
      </w:r>
      <w:r w:rsidR="00C75324">
        <w:t xml:space="preserve"> study</w:t>
      </w:r>
      <w:r w:rsidR="0024272D">
        <w:t xml:space="preserve"> </w:t>
      </w:r>
      <w:r w:rsidR="00E52A4A">
        <w:t xml:space="preserve">linking the Science Museum mauveine to the Mollwo letter </w:t>
      </w:r>
      <w:r w:rsidR="004D2363">
        <w:t>supports the view</w:t>
      </w:r>
      <w:r w:rsidR="0024272D">
        <w:t xml:space="preserve"> that the Science Museum does indeed have WH Perkin’s original mauve dye.</w:t>
      </w:r>
      <w:r w:rsidR="0024272D" w:rsidRPr="0024272D">
        <w:rPr>
          <w:vertAlign w:val="superscript"/>
        </w:rPr>
        <w:t>18</w:t>
      </w:r>
    </w:p>
    <w:p w:rsidR="00812A94" w:rsidRDefault="00812A94" w:rsidP="007039D3"/>
    <w:p w:rsidR="00812A94" w:rsidRDefault="00812A94" w:rsidP="007039D3"/>
    <w:p w:rsidR="007039D3" w:rsidRPr="00ED1A88" w:rsidRDefault="00ED1A88" w:rsidP="007039D3">
      <w:r w:rsidRPr="00ED1A88">
        <w:rPr>
          <w:b/>
        </w:rPr>
        <w:t>Experimental</w:t>
      </w:r>
    </w:p>
    <w:p w:rsidR="00460F9D" w:rsidRPr="009620AB" w:rsidRDefault="00460F9D" w:rsidP="00460F9D">
      <w:pPr>
        <w:jc w:val="both"/>
      </w:pPr>
      <w:r>
        <w:t>LC-MS</w:t>
      </w:r>
      <w:r w:rsidR="00137188">
        <w:t xml:space="preserve">. </w:t>
      </w:r>
      <w:r>
        <w:t xml:space="preserve">For analytical separation an Agilent 1290 Infinity HPLC system consisting of a quaternary HPLC-pump, cooled auto sampler compartment, column compartment and diode-array UV/VIS-detector was used. A Gold C-18 column (2.1 x 150 mm, Thermo Scientific, UK) was used for separation with a water/methanol gradient (both 0.1 % v/v formic acid) from 40 % MeOH to 100% in 7 min. The flow rate was 0.5 mL/min, column temperature 40 </w:t>
      </w:r>
      <w:r>
        <w:rPr>
          <w:rFonts w:cs="Times New Roman"/>
        </w:rPr>
        <w:t>º</w:t>
      </w:r>
      <w:r>
        <w:t xml:space="preserve">C and sample volume 5 </w:t>
      </w:r>
      <w:r>
        <w:rPr>
          <w:rFonts w:cs="Times New Roman"/>
        </w:rPr>
        <w:t>µ</w:t>
      </w:r>
      <w:r>
        <w:t>L. The mass spectrometer (ESMS) used was a MAXIS</w:t>
      </w:r>
      <w:r w:rsidRPr="008E42C0">
        <w:t xml:space="preserve"> II UHR-TO</w:t>
      </w:r>
      <w:r>
        <w:t>F LC-MS System, Bruker UK Lt</w:t>
      </w:r>
      <w:r w:rsidRPr="008E42C0">
        <w:t>d</w:t>
      </w:r>
      <w:r>
        <w:t xml:space="preserve"> with ESI source connected to the UV/VIS-detector via a short length of Peek-tubing. The ES</w:t>
      </w:r>
      <w:r w:rsidR="009C794B">
        <w:t>-</w:t>
      </w:r>
      <w:r>
        <w:t>MS was operated in positive ion mode with a capil</w:t>
      </w:r>
      <w:r w:rsidR="00970C20">
        <w:t xml:space="preserve">lary voltage of 4.5 kV using sodium </w:t>
      </w:r>
      <w:r>
        <w:t>formate clusters for calibration and methyl</w:t>
      </w:r>
      <w:r w:rsidR="00970C20">
        <w:t xml:space="preserve"> </w:t>
      </w:r>
      <w:r>
        <w:t>stereate as lock-mass. MS</w:t>
      </w:r>
      <w:r w:rsidRPr="000C3449">
        <w:rPr>
          <w:vertAlign w:val="superscript"/>
        </w:rPr>
        <w:t>2</w:t>
      </w:r>
      <w:r>
        <w:t xml:space="preserve"> spectra were recorded automatically.</w:t>
      </w:r>
    </w:p>
    <w:p w:rsidR="007039D3" w:rsidRDefault="007039D3" w:rsidP="007039D3"/>
    <w:p w:rsidR="00650019" w:rsidRDefault="00137188" w:rsidP="007039D3">
      <w:r>
        <w:t>For a general method of mauveine synthesis</w:t>
      </w:r>
      <w:r w:rsidR="009C794B">
        <w:t xml:space="preserve"> simulating</w:t>
      </w:r>
      <w:r w:rsidR="00FE5345">
        <w:t xml:space="preserve"> WH Perkin’s 1856 patented method</w:t>
      </w:r>
      <w:r w:rsidR="007C3ED3">
        <w:t>,</w:t>
      </w:r>
      <w:r w:rsidR="00FE5345">
        <w:t xml:space="preserve"> </w:t>
      </w:r>
      <w:r>
        <w:t xml:space="preserve"> see an earlier paper.</w:t>
      </w:r>
      <w:r w:rsidR="00FE5345" w:rsidRPr="00FE5345">
        <w:rPr>
          <w:vertAlign w:val="superscript"/>
        </w:rPr>
        <w:t>11</w:t>
      </w:r>
      <w:r>
        <w:t xml:space="preserve"> </w:t>
      </w:r>
    </w:p>
    <w:p w:rsidR="00137188" w:rsidRPr="007039D3" w:rsidRDefault="00137188" w:rsidP="007039D3"/>
    <w:p w:rsidR="00361EA4" w:rsidRPr="00ED1A88" w:rsidRDefault="00276DDF" w:rsidP="00E640BE">
      <w:pPr>
        <w:jc w:val="both"/>
      </w:pPr>
      <w:r w:rsidRPr="00276DDF">
        <w:rPr>
          <w:b/>
        </w:rPr>
        <w:t>References</w:t>
      </w:r>
    </w:p>
    <w:p w:rsidR="00276DDF" w:rsidRPr="00E640BE" w:rsidRDefault="00A91DD7" w:rsidP="00F96B77">
      <w:pPr>
        <w:jc w:val="both"/>
        <w:rPr>
          <w:rFonts w:cs="Times New Roman"/>
          <w:szCs w:val="24"/>
        </w:rPr>
      </w:pPr>
      <w:r w:rsidRPr="00E640BE">
        <w:rPr>
          <w:rFonts w:cs="Times New Roman"/>
          <w:szCs w:val="24"/>
        </w:rPr>
        <w:lastRenderedPageBreak/>
        <w:t>1.</w:t>
      </w:r>
      <w:r w:rsidR="00E640BE" w:rsidRPr="00E640BE">
        <w:rPr>
          <w:rFonts w:cs="Times New Roman"/>
          <w:szCs w:val="24"/>
        </w:rPr>
        <w:t xml:space="preserve"> O. Meth-Cohn and M. Smith, </w:t>
      </w:r>
      <w:r w:rsidR="00E640BE" w:rsidRPr="00E640BE">
        <w:rPr>
          <w:rFonts w:cs="Times New Roman"/>
          <w:i/>
          <w:iCs/>
          <w:szCs w:val="24"/>
        </w:rPr>
        <w:t>J. Chem. Soc., Perkin Trans.</w:t>
      </w:r>
      <w:r w:rsidR="00E640BE" w:rsidRPr="00E640BE">
        <w:rPr>
          <w:rFonts w:cs="Times New Roman"/>
          <w:szCs w:val="24"/>
        </w:rPr>
        <w:t>, I 1994, 5.</w:t>
      </w:r>
    </w:p>
    <w:p w:rsidR="00A91DD7" w:rsidRPr="00E640BE" w:rsidRDefault="00E640BE" w:rsidP="00F96B77">
      <w:pPr>
        <w:jc w:val="both"/>
        <w:rPr>
          <w:rFonts w:cs="Times New Roman"/>
          <w:szCs w:val="24"/>
        </w:rPr>
      </w:pPr>
      <w:r w:rsidRPr="00E640BE">
        <w:rPr>
          <w:rFonts w:cs="Times New Roman"/>
          <w:szCs w:val="24"/>
        </w:rPr>
        <w:t>2. O. Meth-Cohn and A.</w:t>
      </w:r>
      <w:r>
        <w:rPr>
          <w:rFonts w:cs="Times New Roman"/>
          <w:szCs w:val="24"/>
        </w:rPr>
        <w:t xml:space="preserve"> </w:t>
      </w:r>
      <w:r w:rsidRPr="00E640BE">
        <w:rPr>
          <w:rFonts w:cs="Times New Roman"/>
          <w:szCs w:val="24"/>
        </w:rPr>
        <w:t xml:space="preserve">S. Travis, </w:t>
      </w:r>
      <w:r w:rsidRPr="00E640BE">
        <w:rPr>
          <w:rFonts w:cs="Times New Roman"/>
          <w:i/>
          <w:iCs/>
          <w:szCs w:val="24"/>
        </w:rPr>
        <w:t>Chem. Brit.</w:t>
      </w:r>
      <w:r w:rsidRPr="00E640BE">
        <w:rPr>
          <w:rFonts w:cs="Times New Roman"/>
          <w:szCs w:val="24"/>
        </w:rPr>
        <w:t>, 1995, 547.</w:t>
      </w:r>
    </w:p>
    <w:p w:rsidR="00A91DD7" w:rsidRPr="00E640BE" w:rsidRDefault="00E2273E" w:rsidP="00F96B77">
      <w:pPr>
        <w:autoSpaceDE w:val="0"/>
        <w:autoSpaceDN w:val="0"/>
        <w:adjustRightInd w:val="0"/>
        <w:jc w:val="both"/>
        <w:rPr>
          <w:rFonts w:cs="Times New Roman"/>
          <w:i/>
          <w:iCs/>
          <w:szCs w:val="24"/>
        </w:rPr>
      </w:pPr>
      <w:r>
        <w:rPr>
          <w:rFonts w:cs="Times New Roman"/>
          <w:szCs w:val="24"/>
        </w:rPr>
        <w:t>3. J. S.</w:t>
      </w:r>
      <w:r w:rsidR="00E640BE">
        <w:rPr>
          <w:rFonts w:cs="Times New Roman"/>
          <w:szCs w:val="24"/>
        </w:rPr>
        <w:t xml:space="preserve"> S.</w:t>
      </w:r>
      <w:r>
        <w:rPr>
          <w:rFonts w:cs="Times New Roman"/>
          <w:szCs w:val="24"/>
        </w:rPr>
        <w:t xml:space="preserve"> </w:t>
      </w:r>
      <w:r w:rsidR="00E640BE" w:rsidRPr="00E640BE">
        <w:rPr>
          <w:rFonts w:cs="Times New Roman"/>
          <w:szCs w:val="24"/>
        </w:rPr>
        <w:t>Melo, S. Takato, M. Sousa, M.</w:t>
      </w:r>
      <w:r w:rsidR="00E640BE">
        <w:rPr>
          <w:rFonts w:cs="Times New Roman"/>
          <w:szCs w:val="24"/>
        </w:rPr>
        <w:t xml:space="preserve"> </w:t>
      </w:r>
      <w:r w:rsidR="00E640BE" w:rsidRPr="00E640BE">
        <w:rPr>
          <w:rFonts w:cs="Times New Roman"/>
          <w:szCs w:val="24"/>
        </w:rPr>
        <w:t>J. Melo and A.</w:t>
      </w:r>
      <w:r w:rsidR="00E640BE">
        <w:rPr>
          <w:rFonts w:cs="Times New Roman"/>
          <w:szCs w:val="24"/>
        </w:rPr>
        <w:t xml:space="preserve"> </w:t>
      </w:r>
      <w:r w:rsidR="00E640BE" w:rsidRPr="00E640BE">
        <w:rPr>
          <w:rFonts w:cs="Times New Roman"/>
          <w:szCs w:val="24"/>
        </w:rPr>
        <w:t xml:space="preserve">J. Parola, </w:t>
      </w:r>
      <w:r w:rsidR="00E640BE">
        <w:rPr>
          <w:rFonts w:cs="Times New Roman"/>
          <w:i/>
          <w:iCs/>
          <w:szCs w:val="24"/>
        </w:rPr>
        <w:t xml:space="preserve">Chem. </w:t>
      </w:r>
      <w:r w:rsidR="00E640BE" w:rsidRPr="00E640BE">
        <w:rPr>
          <w:rFonts w:cs="Times New Roman"/>
          <w:i/>
          <w:iCs/>
          <w:szCs w:val="24"/>
        </w:rPr>
        <w:t>Commun.</w:t>
      </w:r>
      <w:r w:rsidR="00E640BE" w:rsidRPr="00E640BE">
        <w:rPr>
          <w:rFonts w:cs="Times New Roman"/>
          <w:szCs w:val="24"/>
        </w:rPr>
        <w:t>, 2007, 2624.</w:t>
      </w:r>
    </w:p>
    <w:p w:rsidR="003D7D75" w:rsidRPr="001C3C54" w:rsidRDefault="003D7D75" w:rsidP="00F96B77">
      <w:pPr>
        <w:jc w:val="both"/>
      </w:pPr>
      <w:r>
        <w:rPr>
          <w:rFonts w:cs="Times New Roman"/>
          <w:szCs w:val="24"/>
        </w:rPr>
        <w:t xml:space="preserve">4. </w:t>
      </w:r>
      <w:r>
        <w:t xml:space="preserve">M. J. Plater, W. T. A. Harrison  and H. S. Rzepa, </w:t>
      </w:r>
      <w:r w:rsidRPr="00E640BE">
        <w:rPr>
          <w:rFonts w:cs="Times New Roman"/>
          <w:i/>
          <w:iCs/>
          <w:szCs w:val="24"/>
        </w:rPr>
        <w:t>J. Chem. Res</w:t>
      </w:r>
      <w:r w:rsidRPr="00E640BE">
        <w:rPr>
          <w:rFonts w:cs="Times New Roman"/>
          <w:szCs w:val="24"/>
        </w:rPr>
        <w:t xml:space="preserve">., 2015, </w:t>
      </w:r>
      <w:r w:rsidRPr="00E640BE">
        <w:rPr>
          <w:rFonts w:cs="Times New Roman"/>
          <w:b/>
          <w:bCs/>
          <w:szCs w:val="24"/>
        </w:rPr>
        <w:t>39</w:t>
      </w:r>
      <w:r w:rsidRPr="00E640BE">
        <w:rPr>
          <w:rFonts w:cs="Times New Roman"/>
          <w:szCs w:val="24"/>
        </w:rPr>
        <w:t>,</w:t>
      </w:r>
      <w:r>
        <w:rPr>
          <w:rFonts w:cs="Times New Roman"/>
          <w:szCs w:val="24"/>
        </w:rPr>
        <w:t xml:space="preserve"> 711.</w:t>
      </w:r>
    </w:p>
    <w:p w:rsidR="00A91DD7" w:rsidRDefault="003D7D75" w:rsidP="00F96B77">
      <w:pPr>
        <w:jc w:val="both"/>
        <w:rPr>
          <w:rFonts w:cs="Times New Roman"/>
          <w:szCs w:val="24"/>
        </w:rPr>
      </w:pPr>
      <w:r>
        <w:rPr>
          <w:rFonts w:cs="Times New Roman"/>
          <w:szCs w:val="24"/>
        </w:rPr>
        <w:t>5</w:t>
      </w:r>
      <w:r w:rsidR="00E640BE" w:rsidRPr="00E640BE">
        <w:rPr>
          <w:rFonts w:cs="Times New Roman"/>
          <w:szCs w:val="24"/>
        </w:rPr>
        <w:t>. M.</w:t>
      </w:r>
      <w:r w:rsidR="00E640BE">
        <w:rPr>
          <w:rFonts w:cs="Times New Roman"/>
          <w:szCs w:val="24"/>
        </w:rPr>
        <w:t xml:space="preserve"> </w:t>
      </w:r>
      <w:r w:rsidR="00E640BE" w:rsidRPr="00E640BE">
        <w:rPr>
          <w:rFonts w:cs="Times New Roman"/>
          <w:szCs w:val="24"/>
        </w:rPr>
        <w:t xml:space="preserve">J. Plater, </w:t>
      </w:r>
      <w:r w:rsidR="00E640BE" w:rsidRPr="00E640BE">
        <w:rPr>
          <w:rFonts w:cs="Times New Roman"/>
          <w:i/>
          <w:iCs/>
          <w:szCs w:val="24"/>
        </w:rPr>
        <w:t>J. Chem. Res</w:t>
      </w:r>
      <w:r w:rsidR="00E640BE" w:rsidRPr="00E640BE">
        <w:rPr>
          <w:rFonts w:cs="Times New Roman"/>
          <w:szCs w:val="24"/>
        </w:rPr>
        <w:t xml:space="preserve">., 2013, </w:t>
      </w:r>
      <w:r w:rsidR="00E640BE" w:rsidRPr="00E640BE">
        <w:rPr>
          <w:rFonts w:cs="Times New Roman"/>
          <w:b/>
          <w:bCs/>
          <w:szCs w:val="24"/>
        </w:rPr>
        <w:t>37</w:t>
      </w:r>
      <w:r w:rsidR="00E640BE" w:rsidRPr="00E640BE">
        <w:rPr>
          <w:rFonts w:cs="Times New Roman"/>
          <w:szCs w:val="24"/>
        </w:rPr>
        <w:t>, 427.</w:t>
      </w:r>
    </w:p>
    <w:p w:rsidR="00E640BE" w:rsidRDefault="003D7D75" w:rsidP="00F96B77">
      <w:pPr>
        <w:jc w:val="both"/>
        <w:rPr>
          <w:rFonts w:cs="Times New Roman"/>
          <w:szCs w:val="24"/>
        </w:rPr>
      </w:pPr>
      <w:r>
        <w:rPr>
          <w:rFonts w:cs="Times New Roman"/>
          <w:szCs w:val="24"/>
        </w:rPr>
        <w:t>6</w:t>
      </w:r>
      <w:r w:rsidR="00E640BE">
        <w:rPr>
          <w:rFonts w:cs="Times New Roman"/>
          <w:szCs w:val="24"/>
        </w:rPr>
        <w:t xml:space="preserve">. </w:t>
      </w:r>
      <w:r w:rsidR="00E640BE" w:rsidRPr="00E640BE">
        <w:rPr>
          <w:rFonts w:cs="Times New Roman"/>
          <w:szCs w:val="24"/>
        </w:rPr>
        <w:t>M.</w:t>
      </w:r>
      <w:r w:rsidR="00E640BE">
        <w:rPr>
          <w:rFonts w:cs="Times New Roman"/>
          <w:szCs w:val="24"/>
        </w:rPr>
        <w:t xml:space="preserve"> </w:t>
      </w:r>
      <w:r w:rsidR="00E640BE" w:rsidRPr="00E640BE">
        <w:rPr>
          <w:rFonts w:cs="Times New Roman"/>
          <w:szCs w:val="24"/>
        </w:rPr>
        <w:t xml:space="preserve">J. Plater, </w:t>
      </w:r>
      <w:r w:rsidR="00E640BE" w:rsidRPr="00E640BE">
        <w:rPr>
          <w:rFonts w:cs="Times New Roman"/>
          <w:i/>
          <w:szCs w:val="24"/>
        </w:rPr>
        <w:t>J. Chem. Res</w:t>
      </w:r>
      <w:r w:rsidR="00E640BE" w:rsidRPr="00E640BE">
        <w:rPr>
          <w:rFonts w:cs="Times New Roman"/>
          <w:szCs w:val="24"/>
        </w:rPr>
        <w:t xml:space="preserve">., 2014, </w:t>
      </w:r>
      <w:r w:rsidR="00E640BE" w:rsidRPr="00E640BE">
        <w:rPr>
          <w:rFonts w:cs="Times New Roman"/>
          <w:b/>
          <w:szCs w:val="24"/>
        </w:rPr>
        <w:t>38</w:t>
      </w:r>
      <w:r w:rsidR="00E640BE" w:rsidRPr="00E640BE">
        <w:rPr>
          <w:rFonts w:cs="Times New Roman"/>
          <w:szCs w:val="24"/>
        </w:rPr>
        <w:t>, 163.</w:t>
      </w:r>
    </w:p>
    <w:p w:rsidR="00E640BE" w:rsidRDefault="003D7D75" w:rsidP="00F96B77">
      <w:pPr>
        <w:jc w:val="both"/>
        <w:rPr>
          <w:rFonts w:cs="Times New Roman"/>
          <w:szCs w:val="24"/>
        </w:rPr>
      </w:pPr>
      <w:r>
        <w:rPr>
          <w:rFonts w:cs="Times New Roman"/>
          <w:szCs w:val="24"/>
        </w:rPr>
        <w:t>7</w:t>
      </w:r>
      <w:r w:rsidR="00E640BE" w:rsidRPr="00E640BE">
        <w:rPr>
          <w:rFonts w:cs="Times New Roman"/>
          <w:szCs w:val="24"/>
        </w:rPr>
        <w:t>. M.</w:t>
      </w:r>
      <w:r w:rsidR="00E640BE">
        <w:rPr>
          <w:rFonts w:cs="Times New Roman"/>
          <w:szCs w:val="24"/>
        </w:rPr>
        <w:t xml:space="preserve"> </w:t>
      </w:r>
      <w:r w:rsidR="00E640BE" w:rsidRPr="00E640BE">
        <w:rPr>
          <w:rFonts w:cs="Times New Roman"/>
          <w:szCs w:val="24"/>
        </w:rPr>
        <w:t xml:space="preserve">J. Plater, </w:t>
      </w:r>
      <w:r w:rsidR="00E640BE" w:rsidRPr="00E640BE">
        <w:rPr>
          <w:rFonts w:cs="Times New Roman"/>
          <w:i/>
          <w:iCs/>
          <w:szCs w:val="24"/>
        </w:rPr>
        <w:t>J. Chem. Res</w:t>
      </w:r>
      <w:r w:rsidR="00E640BE" w:rsidRPr="00E640BE">
        <w:rPr>
          <w:rFonts w:cs="Times New Roman"/>
          <w:szCs w:val="24"/>
        </w:rPr>
        <w:t xml:space="preserve">., 2014, </w:t>
      </w:r>
      <w:r w:rsidR="00E640BE" w:rsidRPr="00E640BE">
        <w:rPr>
          <w:rFonts w:cs="Times New Roman"/>
          <w:b/>
          <w:bCs/>
          <w:szCs w:val="24"/>
        </w:rPr>
        <w:t>38</w:t>
      </w:r>
      <w:r w:rsidR="00E640BE" w:rsidRPr="00E640BE">
        <w:rPr>
          <w:rFonts w:cs="Times New Roman"/>
          <w:szCs w:val="24"/>
        </w:rPr>
        <w:t>, 651.</w:t>
      </w:r>
    </w:p>
    <w:p w:rsidR="00E640BE" w:rsidRDefault="003D7D75" w:rsidP="00F96B77">
      <w:pPr>
        <w:jc w:val="both"/>
        <w:rPr>
          <w:rFonts w:cs="Times New Roman"/>
          <w:szCs w:val="24"/>
        </w:rPr>
      </w:pPr>
      <w:r>
        <w:rPr>
          <w:rFonts w:cs="Times New Roman"/>
          <w:szCs w:val="24"/>
        </w:rPr>
        <w:t>8</w:t>
      </w:r>
      <w:r w:rsidR="00E640BE" w:rsidRPr="00E640BE">
        <w:rPr>
          <w:rFonts w:cs="Times New Roman"/>
          <w:szCs w:val="24"/>
        </w:rPr>
        <w:t xml:space="preserve">. M. J. Plater, </w:t>
      </w:r>
      <w:r w:rsidR="00E640BE" w:rsidRPr="00E640BE">
        <w:rPr>
          <w:rFonts w:cs="Times New Roman"/>
          <w:i/>
          <w:iCs/>
          <w:szCs w:val="24"/>
        </w:rPr>
        <w:t>J. Chem. Res</w:t>
      </w:r>
      <w:r w:rsidR="00E640BE" w:rsidRPr="00E640BE">
        <w:rPr>
          <w:rFonts w:cs="Times New Roman"/>
          <w:szCs w:val="24"/>
        </w:rPr>
        <w:t xml:space="preserve">., 2015, </w:t>
      </w:r>
      <w:r w:rsidR="00E640BE" w:rsidRPr="00E640BE">
        <w:rPr>
          <w:rFonts w:cs="Times New Roman"/>
          <w:b/>
          <w:bCs/>
          <w:szCs w:val="24"/>
        </w:rPr>
        <w:t>39</w:t>
      </w:r>
      <w:r w:rsidR="00E640BE" w:rsidRPr="00E640BE">
        <w:rPr>
          <w:rFonts w:cs="Times New Roman"/>
          <w:szCs w:val="24"/>
        </w:rPr>
        <w:t>, 251.</w:t>
      </w:r>
    </w:p>
    <w:p w:rsidR="00E640BE" w:rsidRPr="001C3C54" w:rsidRDefault="003D7D75" w:rsidP="00F96B77">
      <w:pPr>
        <w:jc w:val="both"/>
        <w:rPr>
          <w:rFonts w:cs="Times New Roman"/>
          <w:szCs w:val="24"/>
        </w:rPr>
      </w:pPr>
      <w:r>
        <w:rPr>
          <w:rFonts w:cs="Times New Roman"/>
          <w:szCs w:val="24"/>
        </w:rPr>
        <w:t>9</w:t>
      </w:r>
      <w:r w:rsidR="00E640BE" w:rsidRPr="001C3C54">
        <w:rPr>
          <w:rFonts w:cs="Times New Roman"/>
          <w:szCs w:val="24"/>
        </w:rPr>
        <w:t xml:space="preserve">. </w:t>
      </w:r>
      <w:r w:rsidR="001C3C54" w:rsidRPr="001C3C54">
        <w:rPr>
          <w:rFonts w:cs="Times New Roman"/>
          <w:szCs w:val="24"/>
        </w:rPr>
        <w:t xml:space="preserve">M. J. Plater and A. Raab, </w:t>
      </w:r>
      <w:r w:rsidR="001C3C54" w:rsidRPr="001C3C54">
        <w:rPr>
          <w:rFonts w:cs="Times New Roman"/>
          <w:i/>
          <w:iCs/>
          <w:szCs w:val="24"/>
        </w:rPr>
        <w:t>J. Chem. Res</w:t>
      </w:r>
      <w:r w:rsidR="001C3C54" w:rsidRPr="001C3C54">
        <w:rPr>
          <w:rFonts w:cs="Times New Roman"/>
          <w:szCs w:val="24"/>
        </w:rPr>
        <w:t xml:space="preserve">., 2015, </w:t>
      </w:r>
      <w:r w:rsidR="001C3C54" w:rsidRPr="001C3C54">
        <w:rPr>
          <w:rFonts w:cs="Times New Roman"/>
          <w:b/>
          <w:bCs/>
          <w:szCs w:val="24"/>
        </w:rPr>
        <w:t>39</w:t>
      </w:r>
      <w:r w:rsidR="001C3C54" w:rsidRPr="001C3C54">
        <w:rPr>
          <w:rFonts w:cs="Times New Roman"/>
          <w:szCs w:val="24"/>
        </w:rPr>
        <w:t>, 180.</w:t>
      </w:r>
    </w:p>
    <w:p w:rsidR="00A91DD7" w:rsidRDefault="003D7D75" w:rsidP="00F96B77">
      <w:pPr>
        <w:jc w:val="both"/>
      </w:pPr>
      <w:r>
        <w:t>10</w:t>
      </w:r>
      <w:r w:rsidR="001C3C54" w:rsidRPr="001C3C54">
        <w:t>.</w:t>
      </w:r>
      <w:r w:rsidR="001C3C54">
        <w:t xml:space="preserve"> </w:t>
      </w:r>
      <w:r w:rsidR="006F5820">
        <w:t xml:space="preserve"> Imperial College</w:t>
      </w:r>
      <w:r w:rsidR="00E2273E">
        <w:t>,</w:t>
      </w:r>
      <w:r w:rsidR="006F5820">
        <w:t xml:space="preserve"> College Archives and Corporate Records Unit, </w:t>
      </w:r>
      <w:r w:rsidR="00E2273E">
        <w:t xml:space="preserve"> London.</w:t>
      </w:r>
    </w:p>
    <w:p w:rsidR="00E2273E" w:rsidRDefault="003D7D75" w:rsidP="00F96B77">
      <w:pPr>
        <w:jc w:val="both"/>
        <w:rPr>
          <w:rFonts w:cs="Times New Roman"/>
          <w:szCs w:val="24"/>
        </w:rPr>
      </w:pPr>
      <w:r>
        <w:t>11</w:t>
      </w:r>
      <w:r w:rsidR="00E2273E">
        <w:t xml:space="preserve">. </w:t>
      </w:r>
      <w:r w:rsidR="00E2273E" w:rsidRPr="001C3C54">
        <w:rPr>
          <w:rFonts w:cs="Times New Roman"/>
          <w:szCs w:val="24"/>
        </w:rPr>
        <w:t xml:space="preserve">M. J. Plater and A. Raab, </w:t>
      </w:r>
      <w:r w:rsidR="00E2273E" w:rsidRPr="001C3C54">
        <w:rPr>
          <w:rFonts w:cs="Times New Roman"/>
          <w:i/>
          <w:iCs/>
          <w:szCs w:val="24"/>
        </w:rPr>
        <w:t>J. Chem. Res</w:t>
      </w:r>
      <w:r w:rsidR="00E2273E">
        <w:rPr>
          <w:rFonts w:cs="Times New Roman"/>
          <w:szCs w:val="24"/>
        </w:rPr>
        <w:t>., 2016</w:t>
      </w:r>
      <w:r w:rsidR="00E2273E" w:rsidRPr="001C3C54">
        <w:rPr>
          <w:rFonts w:cs="Times New Roman"/>
          <w:szCs w:val="24"/>
        </w:rPr>
        <w:t>,</w:t>
      </w:r>
      <w:r w:rsidR="00E2273E">
        <w:rPr>
          <w:rFonts w:cs="Times New Roman"/>
          <w:szCs w:val="24"/>
        </w:rPr>
        <w:t xml:space="preserve"> </w:t>
      </w:r>
      <w:r w:rsidR="00E2273E" w:rsidRPr="00E2273E">
        <w:rPr>
          <w:rFonts w:cs="Times New Roman"/>
          <w:b/>
          <w:szCs w:val="24"/>
        </w:rPr>
        <w:t>40</w:t>
      </w:r>
      <w:r w:rsidR="00E2273E">
        <w:rPr>
          <w:rFonts w:cs="Times New Roman"/>
          <w:szCs w:val="24"/>
        </w:rPr>
        <w:t>, 648.</w:t>
      </w:r>
    </w:p>
    <w:p w:rsidR="00E2273E" w:rsidRPr="00E2273E" w:rsidRDefault="003D7D75" w:rsidP="00F96B77">
      <w:pPr>
        <w:jc w:val="both"/>
        <w:rPr>
          <w:rFonts w:cs="Times New Roman"/>
          <w:szCs w:val="24"/>
        </w:rPr>
      </w:pPr>
      <w:r>
        <w:rPr>
          <w:rFonts w:cs="Times New Roman"/>
          <w:szCs w:val="24"/>
        </w:rPr>
        <w:t>12</w:t>
      </w:r>
      <w:r w:rsidR="00E2273E">
        <w:rPr>
          <w:rFonts w:cs="Times New Roman"/>
          <w:szCs w:val="24"/>
        </w:rPr>
        <w:t xml:space="preserve">. </w:t>
      </w:r>
      <w:r w:rsidR="00E2273E" w:rsidRPr="00E2273E">
        <w:rPr>
          <w:rFonts w:cs="Times New Roman"/>
          <w:szCs w:val="24"/>
        </w:rPr>
        <w:t xml:space="preserve"> M.</w:t>
      </w:r>
      <w:r w:rsidR="00D97767">
        <w:rPr>
          <w:rFonts w:cs="Times New Roman"/>
          <w:szCs w:val="24"/>
        </w:rPr>
        <w:t xml:space="preserve"> </w:t>
      </w:r>
      <w:r w:rsidR="00E2273E" w:rsidRPr="00E2273E">
        <w:rPr>
          <w:rFonts w:cs="Times New Roman"/>
          <w:szCs w:val="24"/>
        </w:rPr>
        <w:t>C. Oliveira, A. Dias, P. Douglas and J.</w:t>
      </w:r>
      <w:r w:rsidR="00D97767">
        <w:rPr>
          <w:rFonts w:cs="Times New Roman"/>
          <w:szCs w:val="24"/>
        </w:rPr>
        <w:t xml:space="preserve"> </w:t>
      </w:r>
      <w:r w:rsidR="00E2273E" w:rsidRPr="00E2273E">
        <w:rPr>
          <w:rFonts w:cs="Times New Roman"/>
          <w:szCs w:val="24"/>
        </w:rPr>
        <w:t>S.</w:t>
      </w:r>
      <w:r w:rsidR="00D97767">
        <w:rPr>
          <w:rFonts w:cs="Times New Roman"/>
          <w:szCs w:val="24"/>
        </w:rPr>
        <w:t xml:space="preserve"> </w:t>
      </w:r>
      <w:r w:rsidR="00E2273E" w:rsidRPr="00E2273E">
        <w:rPr>
          <w:rFonts w:cs="Times New Roman"/>
          <w:szCs w:val="24"/>
        </w:rPr>
        <w:t xml:space="preserve">S. Melo, </w:t>
      </w:r>
      <w:r w:rsidR="00E2273E" w:rsidRPr="00E2273E">
        <w:rPr>
          <w:rFonts w:cs="Times New Roman"/>
          <w:i/>
          <w:iCs/>
          <w:szCs w:val="24"/>
        </w:rPr>
        <w:t>Chem. Eur</w:t>
      </w:r>
      <w:r w:rsidR="00E2273E" w:rsidRPr="00E2273E">
        <w:rPr>
          <w:rFonts w:cs="Times New Roman"/>
          <w:szCs w:val="24"/>
        </w:rPr>
        <w:t xml:space="preserve">., 2014, </w:t>
      </w:r>
      <w:r w:rsidR="00E2273E" w:rsidRPr="00E2273E">
        <w:rPr>
          <w:rFonts w:cs="Times New Roman"/>
          <w:b/>
          <w:bCs/>
          <w:szCs w:val="24"/>
        </w:rPr>
        <w:t>20</w:t>
      </w:r>
      <w:r w:rsidR="00E2273E" w:rsidRPr="00E2273E">
        <w:rPr>
          <w:rFonts w:cs="Times New Roman"/>
          <w:szCs w:val="24"/>
        </w:rPr>
        <w:t>, 1808.</w:t>
      </w:r>
    </w:p>
    <w:p w:rsidR="001C3C54" w:rsidRDefault="003D7D75" w:rsidP="00F96B77">
      <w:pPr>
        <w:jc w:val="both"/>
      </w:pPr>
      <w:r>
        <w:t>13</w:t>
      </w:r>
      <w:r w:rsidR="00D97767">
        <w:t xml:space="preserve">. </w:t>
      </w:r>
      <w:r w:rsidR="00110211">
        <w:t xml:space="preserve"> The Science Museum, Blythe House, London; The Manchester Museum of Science and Industry, Manchester; The Chandler Museum, Columbia University, New York; The Colour Experience Museum, Bradford; Brent Museum and Archives, London. </w:t>
      </w:r>
    </w:p>
    <w:p w:rsidR="001C1CAB" w:rsidRPr="00A87D8F" w:rsidRDefault="001C1CAB" w:rsidP="00F96B77">
      <w:pPr>
        <w:autoSpaceDE w:val="0"/>
        <w:autoSpaceDN w:val="0"/>
        <w:adjustRightInd w:val="0"/>
        <w:jc w:val="both"/>
        <w:rPr>
          <w:rFonts w:cs="Times New Roman"/>
          <w:szCs w:val="24"/>
        </w:rPr>
      </w:pPr>
      <w:r>
        <w:t xml:space="preserve">14. </w:t>
      </w:r>
      <w:r w:rsidR="00A87D8F" w:rsidRPr="00A87D8F">
        <w:rPr>
          <w:rFonts w:cs="Times New Roman"/>
          <w:szCs w:val="24"/>
        </w:rPr>
        <w:t>M.</w:t>
      </w:r>
      <w:r w:rsidR="00A87D8F">
        <w:rPr>
          <w:rFonts w:cs="Times New Roman"/>
          <w:szCs w:val="24"/>
        </w:rPr>
        <w:t xml:space="preserve"> </w:t>
      </w:r>
      <w:r w:rsidR="00A87D8F" w:rsidRPr="00A87D8F">
        <w:rPr>
          <w:rFonts w:cs="Times New Roman"/>
          <w:szCs w:val="24"/>
        </w:rPr>
        <w:t>M. Sousa, M.</w:t>
      </w:r>
      <w:r w:rsidR="00A87D8F">
        <w:rPr>
          <w:rFonts w:cs="Times New Roman"/>
          <w:szCs w:val="24"/>
        </w:rPr>
        <w:t xml:space="preserve"> </w:t>
      </w:r>
      <w:r w:rsidR="00A87D8F" w:rsidRPr="00A87D8F">
        <w:rPr>
          <w:rFonts w:cs="Times New Roman"/>
          <w:szCs w:val="24"/>
        </w:rPr>
        <w:t>J. Melo, A.</w:t>
      </w:r>
      <w:r w:rsidR="00A87D8F">
        <w:rPr>
          <w:rFonts w:cs="Times New Roman"/>
          <w:szCs w:val="24"/>
        </w:rPr>
        <w:t xml:space="preserve"> </w:t>
      </w:r>
      <w:r w:rsidR="00A87D8F" w:rsidRPr="00A87D8F">
        <w:rPr>
          <w:rFonts w:cs="Times New Roman"/>
          <w:szCs w:val="24"/>
        </w:rPr>
        <w:t>J. Parola, P.</w:t>
      </w:r>
      <w:r w:rsidR="00A87D8F">
        <w:rPr>
          <w:rFonts w:cs="Times New Roman"/>
          <w:szCs w:val="24"/>
        </w:rPr>
        <w:t xml:space="preserve"> </w:t>
      </w:r>
      <w:r w:rsidR="00A87D8F" w:rsidRPr="00A87D8F">
        <w:rPr>
          <w:rFonts w:cs="Times New Roman"/>
          <w:szCs w:val="24"/>
        </w:rPr>
        <w:t>J.</w:t>
      </w:r>
      <w:r w:rsidR="00A87D8F">
        <w:rPr>
          <w:rFonts w:cs="Times New Roman"/>
          <w:szCs w:val="24"/>
        </w:rPr>
        <w:t xml:space="preserve"> </w:t>
      </w:r>
      <w:r w:rsidR="00A87D8F" w:rsidRPr="00A87D8F">
        <w:rPr>
          <w:rFonts w:cs="Times New Roman"/>
          <w:szCs w:val="24"/>
        </w:rPr>
        <w:t>T. Morris, H.</w:t>
      </w:r>
      <w:r w:rsidR="00A87D8F">
        <w:rPr>
          <w:rFonts w:cs="Times New Roman"/>
          <w:szCs w:val="24"/>
        </w:rPr>
        <w:t xml:space="preserve"> </w:t>
      </w:r>
      <w:r w:rsidR="00A87D8F" w:rsidRPr="00A87D8F">
        <w:rPr>
          <w:rFonts w:cs="Times New Roman"/>
          <w:szCs w:val="24"/>
        </w:rPr>
        <w:t>S. Rzepa and J.</w:t>
      </w:r>
      <w:r w:rsidR="00F96B77">
        <w:rPr>
          <w:rFonts w:cs="Times New Roman"/>
          <w:szCs w:val="24"/>
        </w:rPr>
        <w:t xml:space="preserve"> </w:t>
      </w:r>
      <w:r w:rsidR="00A87D8F">
        <w:rPr>
          <w:rFonts w:cs="Times New Roman"/>
          <w:szCs w:val="24"/>
        </w:rPr>
        <w:t xml:space="preserve">S. S. </w:t>
      </w:r>
      <w:r w:rsidR="00A87D8F" w:rsidRPr="00A87D8F">
        <w:rPr>
          <w:rFonts w:cs="Times New Roman"/>
          <w:szCs w:val="24"/>
        </w:rPr>
        <w:t xml:space="preserve">Melo, </w:t>
      </w:r>
      <w:r w:rsidR="00A87D8F" w:rsidRPr="00A87D8F">
        <w:rPr>
          <w:rFonts w:cs="Times New Roman"/>
          <w:i/>
          <w:iCs/>
          <w:szCs w:val="24"/>
        </w:rPr>
        <w:t>Chem. Eur. J</w:t>
      </w:r>
      <w:r w:rsidR="00A87D8F" w:rsidRPr="00A87D8F">
        <w:rPr>
          <w:rFonts w:cs="Times New Roman"/>
          <w:szCs w:val="24"/>
        </w:rPr>
        <w:t xml:space="preserve">., 2008, </w:t>
      </w:r>
      <w:r w:rsidR="00A87D8F" w:rsidRPr="00A87D8F">
        <w:rPr>
          <w:rFonts w:cs="Times New Roman"/>
          <w:b/>
          <w:bCs/>
          <w:szCs w:val="24"/>
        </w:rPr>
        <w:t>14</w:t>
      </w:r>
      <w:r w:rsidR="00A87D8F" w:rsidRPr="00A87D8F">
        <w:rPr>
          <w:rFonts w:cs="Times New Roman"/>
          <w:szCs w:val="24"/>
        </w:rPr>
        <w:t>, 8507.</w:t>
      </w:r>
    </w:p>
    <w:p w:rsidR="00110211" w:rsidRPr="003320B0" w:rsidRDefault="003320B0" w:rsidP="00F96B77">
      <w:pPr>
        <w:jc w:val="both"/>
      </w:pPr>
      <w:r>
        <w:t>15</w:t>
      </w:r>
      <w:r w:rsidR="00110211">
        <w:t>.</w:t>
      </w:r>
      <w:r w:rsidR="00110211" w:rsidRPr="00BE6D22">
        <w:rPr>
          <w:rFonts w:cs="Times New Roman"/>
          <w:szCs w:val="24"/>
        </w:rPr>
        <w:t xml:space="preserve"> </w:t>
      </w:r>
      <w:r w:rsidR="00BE6D22" w:rsidRPr="00BE6D22">
        <w:rPr>
          <w:rFonts w:cs="Times New Roman"/>
          <w:szCs w:val="24"/>
        </w:rPr>
        <w:t>J. Dale and H. Caro, Patent 1860, 26th May, No. 1307.</w:t>
      </w:r>
    </w:p>
    <w:p w:rsidR="000C0DCD" w:rsidRPr="00E76606" w:rsidRDefault="000C0DCD" w:rsidP="00F96B77">
      <w:pPr>
        <w:jc w:val="both"/>
        <w:rPr>
          <w:rFonts w:cs="Times New Roman"/>
          <w:szCs w:val="24"/>
        </w:rPr>
      </w:pPr>
      <w:r>
        <w:t xml:space="preserve">16. </w:t>
      </w:r>
      <w:r w:rsidR="00E76606" w:rsidRPr="00E76606">
        <w:rPr>
          <w:rFonts w:cs="Times New Roman"/>
          <w:szCs w:val="24"/>
        </w:rPr>
        <w:t>W.</w:t>
      </w:r>
      <w:r w:rsidR="00E76606">
        <w:rPr>
          <w:rFonts w:cs="Times New Roman"/>
          <w:szCs w:val="24"/>
        </w:rPr>
        <w:t xml:space="preserve"> </w:t>
      </w:r>
      <w:r w:rsidR="00E76606" w:rsidRPr="00E76606">
        <w:rPr>
          <w:rFonts w:cs="Times New Roman"/>
          <w:szCs w:val="24"/>
        </w:rPr>
        <w:t xml:space="preserve">H. Perkin, GB1984, AD </w:t>
      </w:r>
      <w:r w:rsidR="00E76606" w:rsidRPr="00E76606">
        <w:rPr>
          <w:rFonts w:cs="Times New Roman"/>
          <w:b/>
          <w:bCs/>
          <w:szCs w:val="24"/>
        </w:rPr>
        <w:t>1856</w:t>
      </w:r>
      <w:r w:rsidR="00E76606">
        <w:rPr>
          <w:rFonts w:cs="Times New Roman"/>
          <w:szCs w:val="24"/>
        </w:rPr>
        <w:t>, 1.</w:t>
      </w:r>
    </w:p>
    <w:p w:rsidR="00BE6D22" w:rsidRPr="000C0DCD" w:rsidRDefault="000C0DCD" w:rsidP="00F96B77">
      <w:pPr>
        <w:jc w:val="both"/>
        <w:rPr>
          <w:rFonts w:cs="Times New Roman"/>
          <w:szCs w:val="24"/>
        </w:rPr>
      </w:pPr>
      <w:r>
        <w:t>17</w:t>
      </w:r>
      <w:r w:rsidR="003300F2">
        <w:t xml:space="preserve">. </w:t>
      </w:r>
      <w:r w:rsidRPr="000C0DCD">
        <w:rPr>
          <w:rFonts w:cs="Times New Roman"/>
          <w:szCs w:val="24"/>
        </w:rPr>
        <w:t>W.</w:t>
      </w:r>
      <w:r>
        <w:rPr>
          <w:rFonts w:cs="Times New Roman"/>
          <w:szCs w:val="24"/>
        </w:rPr>
        <w:t xml:space="preserve"> </w:t>
      </w:r>
      <w:r w:rsidRPr="000C0DCD">
        <w:rPr>
          <w:rFonts w:cs="Times New Roman"/>
          <w:szCs w:val="24"/>
        </w:rPr>
        <w:t xml:space="preserve">H. Perkin, </w:t>
      </w:r>
      <w:r w:rsidRPr="000C0DCD">
        <w:rPr>
          <w:rFonts w:cs="Times New Roman"/>
          <w:i/>
          <w:iCs/>
          <w:szCs w:val="24"/>
        </w:rPr>
        <w:t>J. Chem. Soc.</w:t>
      </w:r>
      <w:r w:rsidRPr="000C0DCD">
        <w:rPr>
          <w:rFonts w:cs="Times New Roman"/>
          <w:szCs w:val="24"/>
        </w:rPr>
        <w:t xml:space="preserve">, 1879, </w:t>
      </w:r>
      <w:r w:rsidRPr="000C0DCD">
        <w:rPr>
          <w:rFonts w:cs="Times New Roman"/>
          <w:b/>
          <w:bCs/>
          <w:szCs w:val="24"/>
        </w:rPr>
        <w:t>35</w:t>
      </w:r>
      <w:r w:rsidRPr="000C0DCD">
        <w:rPr>
          <w:rFonts w:cs="Times New Roman"/>
          <w:szCs w:val="24"/>
        </w:rPr>
        <w:t>, 717.</w:t>
      </w:r>
    </w:p>
    <w:p w:rsidR="00BE6D22" w:rsidRDefault="00C75324" w:rsidP="00F96B77">
      <w:pPr>
        <w:jc w:val="both"/>
      </w:pPr>
      <w:r>
        <w:t xml:space="preserve">18. P. J. T. Morris, </w:t>
      </w:r>
      <w:r w:rsidRPr="00C75324">
        <w:rPr>
          <w:i/>
        </w:rPr>
        <w:t>Hist. Tech</w:t>
      </w:r>
      <w:r>
        <w:t xml:space="preserve">. 2006, </w:t>
      </w:r>
      <w:r w:rsidRPr="00C75324">
        <w:rPr>
          <w:b/>
        </w:rPr>
        <w:t>22</w:t>
      </w:r>
      <w:r>
        <w:t>, 119.</w:t>
      </w:r>
    </w:p>
    <w:p w:rsidR="00C75324" w:rsidRDefault="00C75324" w:rsidP="00F96B77">
      <w:pPr>
        <w:jc w:val="both"/>
      </w:pPr>
    </w:p>
    <w:p w:rsidR="00276DDF" w:rsidRPr="00ED1A88" w:rsidRDefault="00276DDF" w:rsidP="00F72F86">
      <w:pPr>
        <w:jc w:val="both"/>
      </w:pPr>
      <w:r>
        <w:rPr>
          <w:b/>
        </w:rPr>
        <w:t>Electronic Supplementary Information</w:t>
      </w:r>
    </w:p>
    <w:p w:rsidR="00F72F86" w:rsidRDefault="004D2363" w:rsidP="00F72F86">
      <w:pPr>
        <w:jc w:val="both"/>
      </w:pPr>
      <w:r>
        <w:t xml:space="preserve">Figure 1: </w:t>
      </w:r>
      <w:r>
        <w:t xml:space="preserve">(i) </w:t>
      </w:r>
      <w:r w:rsidRPr="00500A2D">
        <w:t>A copy of a letter sent from Frederick Mollwo Perkin to the Royal College of Chemistry in 1922 alo</w:t>
      </w:r>
      <w:r>
        <w:t xml:space="preserve">ng with a piece of silk (ii) A </w:t>
      </w:r>
      <w:r w:rsidRPr="00500A2D">
        <w:t xml:space="preserve">WH Perkin bottle of mauveine labelled 1856 </w:t>
      </w:r>
      <w:r>
        <w:t xml:space="preserve">which was </w:t>
      </w:r>
      <w:r>
        <w:t xml:space="preserve">sent with it; Figure 2: </w:t>
      </w:r>
      <w:r w:rsidR="00F72F86" w:rsidRPr="00276978">
        <w:rPr>
          <w:rFonts w:cs="Times New Roman"/>
          <w:szCs w:val="24"/>
        </w:rPr>
        <w:t>An</w:t>
      </w:r>
      <w:r w:rsidR="00F72F86">
        <w:rPr>
          <w:rFonts w:cs="Times New Roman"/>
          <w:b/>
          <w:szCs w:val="24"/>
        </w:rPr>
        <w:t xml:space="preserve"> </w:t>
      </w:r>
      <w:r w:rsidR="00F72F86">
        <w:rPr>
          <w:rFonts w:cs="Times New Roman"/>
          <w:szCs w:val="24"/>
        </w:rPr>
        <w:t>o</w:t>
      </w:r>
      <w:r w:rsidR="00F72F86" w:rsidRPr="00505036">
        <w:rPr>
          <w:rFonts w:cs="Times New Roman"/>
          <w:szCs w:val="24"/>
        </w:rPr>
        <w:t>ld</w:t>
      </w:r>
      <w:r w:rsidR="00F72F86">
        <w:rPr>
          <w:rFonts w:cs="Times New Roman"/>
          <w:b/>
          <w:szCs w:val="24"/>
        </w:rPr>
        <w:t xml:space="preserve"> </w:t>
      </w:r>
      <w:r w:rsidR="00F72F86" w:rsidRPr="00505036">
        <w:rPr>
          <w:rFonts w:cs="Times New Roman"/>
          <w:szCs w:val="24"/>
        </w:rPr>
        <w:t>photograph</w:t>
      </w:r>
      <w:r w:rsidR="00F72F86">
        <w:rPr>
          <w:rFonts w:cs="Times New Roman"/>
          <w:szCs w:val="24"/>
        </w:rPr>
        <w:t xml:space="preserve"> of WH Perkin’s memorial chair</w:t>
      </w:r>
      <w:r w:rsidR="00F72F86">
        <w:rPr>
          <w:rFonts w:cs="Times New Roman"/>
          <w:szCs w:val="24"/>
        </w:rPr>
        <w:t xml:space="preserve"> taken in 1966; Figure 3: </w:t>
      </w:r>
      <w:r w:rsidR="00F72F86">
        <w:t>Dr Plater collecting mauveine  in Brent Museum and Archives, 26</w:t>
      </w:r>
      <w:r w:rsidR="00F72F86" w:rsidRPr="00374372">
        <w:rPr>
          <w:vertAlign w:val="superscript"/>
        </w:rPr>
        <w:t>th</w:t>
      </w:r>
      <w:r w:rsidR="00F72F86">
        <w:t xml:space="preserve"> Jan 2017.</w:t>
      </w:r>
    </w:p>
    <w:p w:rsidR="003C1284" w:rsidRDefault="003C1284" w:rsidP="00F72F86">
      <w:pPr>
        <w:jc w:val="both"/>
      </w:pPr>
    </w:p>
    <w:p w:rsidR="00276DDF" w:rsidRDefault="00276DDF" w:rsidP="00F96B77">
      <w:pPr>
        <w:jc w:val="both"/>
      </w:pPr>
      <w:r w:rsidRPr="00276DDF">
        <w:rPr>
          <w:b/>
        </w:rPr>
        <w:t>Acknowledgements</w:t>
      </w:r>
    </w:p>
    <w:p w:rsidR="00ED1A88" w:rsidRPr="00ED1A88" w:rsidRDefault="00ED1A88" w:rsidP="00F96B77">
      <w:pPr>
        <w:jc w:val="both"/>
      </w:pPr>
      <w:r>
        <w:t>We are grateful to Brent Museum and Archives</w:t>
      </w:r>
      <w:r w:rsidR="005A0AD1">
        <w:t xml:space="preserve"> and the Bradford Colour Experience Museum</w:t>
      </w:r>
      <w:r>
        <w:t xml:space="preserve"> for</w:t>
      </w:r>
      <w:r w:rsidR="005A0AD1">
        <w:t xml:space="preserve"> </w:t>
      </w:r>
      <w:r w:rsidR="00894951">
        <w:t xml:space="preserve"> sample</w:t>
      </w:r>
      <w:r w:rsidR="005A0AD1">
        <w:t>s</w:t>
      </w:r>
      <w:r>
        <w:t xml:space="preserve"> of 19</w:t>
      </w:r>
      <w:r w:rsidRPr="00ED1A88">
        <w:rPr>
          <w:vertAlign w:val="superscript"/>
        </w:rPr>
        <w:t>th</w:t>
      </w:r>
      <w:r>
        <w:t xml:space="preserve"> century mauveine.</w:t>
      </w:r>
    </w:p>
    <w:sectPr w:rsidR="00ED1A88" w:rsidRPr="00ED1A88" w:rsidSect="00681A91">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751B" w:rsidRDefault="0058751B" w:rsidP="00230008">
      <w:r>
        <w:separator/>
      </w:r>
    </w:p>
  </w:endnote>
  <w:endnote w:type="continuationSeparator" w:id="0">
    <w:p w:rsidR="0058751B" w:rsidRDefault="0058751B" w:rsidP="002300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4302209"/>
      <w:docPartObj>
        <w:docPartGallery w:val="Page Numbers (Bottom of Page)"/>
        <w:docPartUnique/>
      </w:docPartObj>
    </w:sdtPr>
    <w:sdtEndPr>
      <w:rPr>
        <w:noProof/>
      </w:rPr>
    </w:sdtEndPr>
    <w:sdtContent>
      <w:p w:rsidR="00230008" w:rsidRDefault="00230008">
        <w:pPr>
          <w:pStyle w:val="Footer"/>
          <w:jc w:val="center"/>
        </w:pPr>
        <w:r>
          <w:fldChar w:fldCharType="begin"/>
        </w:r>
        <w:r>
          <w:instrText xml:space="preserve"> PAGE   \* MERGEFORMAT </w:instrText>
        </w:r>
        <w:r>
          <w:fldChar w:fldCharType="separate"/>
        </w:r>
        <w:r w:rsidR="001D3EFD">
          <w:rPr>
            <w:noProof/>
          </w:rPr>
          <w:t>5</w:t>
        </w:r>
        <w:r>
          <w:rPr>
            <w:noProof/>
          </w:rPr>
          <w:fldChar w:fldCharType="end"/>
        </w:r>
      </w:p>
    </w:sdtContent>
  </w:sdt>
  <w:p w:rsidR="00230008" w:rsidRDefault="002300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751B" w:rsidRDefault="0058751B" w:rsidP="00230008">
      <w:r>
        <w:separator/>
      </w:r>
    </w:p>
  </w:footnote>
  <w:footnote w:type="continuationSeparator" w:id="0">
    <w:p w:rsidR="0058751B" w:rsidRDefault="0058751B" w:rsidP="0023000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5448"/>
    <w:rsid w:val="00011FA3"/>
    <w:rsid w:val="00032EDB"/>
    <w:rsid w:val="000512E2"/>
    <w:rsid w:val="000558A3"/>
    <w:rsid w:val="0006331B"/>
    <w:rsid w:val="0008560B"/>
    <w:rsid w:val="000B0203"/>
    <w:rsid w:val="000C0DCD"/>
    <w:rsid w:val="000C5070"/>
    <w:rsid w:val="000F00C8"/>
    <w:rsid w:val="00110211"/>
    <w:rsid w:val="00133E1F"/>
    <w:rsid w:val="001363E8"/>
    <w:rsid w:val="00137188"/>
    <w:rsid w:val="0013748A"/>
    <w:rsid w:val="0016316E"/>
    <w:rsid w:val="0016791D"/>
    <w:rsid w:val="00180C7B"/>
    <w:rsid w:val="00197DAE"/>
    <w:rsid w:val="001B1157"/>
    <w:rsid w:val="001C1CAB"/>
    <w:rsid w:val="001C23B1"/>
    <w:rsid w:val="001C3C54"/>
    <w:rsid w:val="001C465B"/>
    <w:rsid w:val="001C6AF7"/>
    <w:rsid w:val="001D210A"/>
    <w:rsid w:val="001D3EFD"/>
    <w:rsid w:val="001F769C"/>
    <w:rsid w:val="00205EEB"/>
    <w:rsid w:val="00230008"/>
    <w:rsid w:val="002340AB"/>
    <w:rsid w:val="0024272D"/>
    <w:rsid w:val="002615F7"/>
    <w:rsid w:val="00276978"/>
    <w:rsid w:val="00276DDF"/>
    <w:rsid w:val="00280D65"/>
    <w:rsid w:val="002B3C85"/>
    <w:rsid w:val="002E127D"/>
    <w:rsid w:val="003072D7"/>
    <w:rsid w:val="003246C8"/>
    <w:rsid w:val="003300F2"/>
    <w:rsid w:val="003320B0"/>
    <w:rsid w:val="00356150"/>
    <w:rsid w:val="003608F9"/>
    <w:rsid w:val="00361EA4"/>
    <w:rsid w:val="00374372"/>
    <w:rsid w:val="0039089A"/>
    <w:rsid w:val="00397C1F"/>
    <w:rsid w:val="003A4A54"/>
    <w:rsid w:val="003C1284"/>
    <w:rsid w:val="003D7D75"/>
    <w:rsid w:val="003F29DE"/>
    <w:rsid w:val="003F7E1C"/>
    <w:rsid w:val="003F7E23"/>
    <w:rsid w:val="0043336F"/>
    <w:rsid w:val="00437D94"/>
    <w:rsid w:val="00443A50"/>
    <w:rsid w:val="0044548C"/>
    <w:rsid w:val="00460F9D"/>
    <w:rsid w:val="004B2724"/>
    <w:rsid w:val="004C7775"/>
    <w:rsid w:val="004D2363"/>
    <w:rsid w:val="004D3B73"/>
    <w:rsid w:val="004E5701"/>
    <w:rsid w:val="004F41ED"/>
    <w:rsid w:val="00505036"/>
    <w:rsid w:val="0051585F"/>
    <w:rsid w:val="0052241A"/>
    <w:rsid w:val="0053679C"/>
    <w:rsid w:val="00571A61"/>
    <w:rsid w:val="00584F0F"/>
    <w:rsid w:val="0058751B"/>
    <w:rsid w:val="00591B5E"/>
    <w:rsid w:val="005A0AD1"/>
    <w:rsid w:val="005A3C17"/>
    <w:rsid w:val="005D05D3"/>
    <w:rsid w:val="00626DA6"/>
    <w:rsid w:val="00642FF4"/>
    <w:rsid w:val="00650019"/>
    <w:rsid w:val="00650E3E"/>
    <w:rsid w:val="00651BA7"/>
    <w:rsid w:val="00656859"/>
    <w:rsid w:val="00681A91"/>
    <w:rsid w:val="00687058"/>
    <w:rsid w:val="006A5DCF"/>
    <w:rsid w:val="006B461B"/>
    <w:rsid w:val="006B5534"/>
    <w:rsid w:val="006C7F77"/>
    <w:rsid w:val="006D644A"/>
    <w:rsid w:val="006E757F"/>
    <w:rsid w:val="006F5820"/>
    <w:rsid w:val="006F7C5E"/>
    <w:rsid w:val="007039D3"/>
    <w:rsid w:val="00711719"/>
    <w:rsid w:val="00715809"/>
    <w:rsid w:val="00740A02"/>
    <w:rsid w:val="00742DF1"/>
    <w:rsid w:val="007928E8"/>
    <w:rsid w:val="007C3ED3"/>
    <w:rsid w:val="007D1F5B"/>
    <w:rsid w:val="007D5E62"/>
    <w:rsid w:val="007F3CEE"/>
    <w:rsid w:val="007F6A01"/>
    <w:rsid w:val="00801B4C"/>
    <w:rsid w:val="008078E7"/>
    <w:rsid w:val="00812A94"/>
    <w:rsid w:val="00820434"/>
    <w:rsid w:val="008406FA"/>
    <w:rsid w:val="00842F2F"/>
    <w:rsid w:val="008439E4"/>
    <w:rsid w:val="00867066"/>
    <w:rsid w:val="00894951"/>
    <w:rsid w:val="008B14B6"/>
    <w:rsid w:val="008E0D2B"/>
    <w:rsid w:val="008E2640"/>
    <w:rsid w:val="008E6DE2"/>
    <w:rsid w:val="008F5262"/>
    <w:rsid w:val="00910189"/>
    <w:rsid w:val="00925481"/>
    <w:rsid w:val="0095109E"/>
    <w:rsid w:val="0095114C"/>
    <w:rsid w:val="00967346"/>
    <w:rsid w:val="00970C20"/>
    <w:rsid w:val="00981B2E"/>
    <w:rsid w:val="009831F5"/>
    <w:rsid w:val="009C1DE7"/>
    <w:rsid w:val="009C794B"/>
    <w:rsid w:val="009D3C5E"/>
    <w:rsid w:val="00A56901"/>
    <w:rsid w:val="00A80DEC"/>
    <w:rsid w:val="00A87D8F"/>
    <w:rsid w:val="00A91DD7"/>
    <w:rsid w:val="00AE21D1"/>
    <w:rsid w:val="00AF5979"/>
    <w:rsid w:val="00B1523C"/>
    <w:rsid w:val="00B15F5D"/>
    <w:rsid w:val="00B80F1F"/>
    <w:rsid w:val="00BA1572"/>
    <w:rsid w:val="00BB3A60"/>
    <w:rsid w:val="00BC4223"/>
    <w:rsid w:val="00BE4372"/>
    <w:rsid w:val="00BE613B"/>
    <w:rsid w:val="00BE6D22"/>
    <w:rsid w:val="00C0155D"/>
    <w:rsid w:val="00C12E7C"/>
    <w:rsid w:val="00C30559"/>
    <w:rsid w:val="00C53E89"/>
    <w:rsid w:val="00C603B1"/>
    <w:rsid w:val="00C6078F"/>
    <w:rsid w:val="00C70C54"/>
    <w:rsid w:val="00C75324"/>
    <w:rsid w:val="00C806C7"/>
    <w:rsid w:val="00C91F6D"/>
    <w:rsid w:val="00CA65BC"/>
    <w:rsid w:val="00CA7E5E"/>
    <w:rsid w:val="00CC0287"/>
    <w:rsid w:val="00CC55D9"/>
    <w:rsid w:val="00CF45B3"/>
    <w:rsid w:val="00D24BA4"/>
    <w:rsid w:val="00D25448"/>
    <w:rsid w:val="00D403D6"/>
    <w:rsid w:val="00D67DC5"/>
    <w:rsid w:val="00D72AF1"/>
    <w:rsid w:val="00D750B1"/>
    <w:rsid w:val="00D9657A"/>
    <w:rsid w:val="00D97767"/>
    <w:rsid w:val="00DA74D3"/>
    <w:rsid w:val="00DB7B3B"/>
    <w:rsid w:val="00DF7787"/>
    <w:rsid w:val="00E01609"/>
    <w:rsid w:val="00E12287"/>
    <w:rsid w:val="00E2273E"/>
    <w:rsid w:val="00E235DE"/>
    <w:rsid w:val="00E26902"/>
    <w:rsid w:val="00E41E6C"/>
    <w:rsid w:val="00E52A4A"/>
    <w:rsid w:val="00E572FA"/>
    <w:rsid w:val="00E640BE"/>
    <w:rsid w:val="00E76606"/>
    <w:rsid w:val="00EA4B55"/>
    <w:rsid w:val="00EB6302"/>
    <w:rsid w:val="00ED1A88"/>
    <w:rsid w:val="00ED33EB"/>
    <w:rsid w:val="00F55FF6"/>
    <w:rsid w:val="00F63204"/>
    <w:rsid w:val="00F72F86"/>
    <w:rsid w:val="00F96B77"/>
    <w:rsid w:val="00FA0D25"/>
    <w:rsid w:val="00FA4CEE"/>
    <w:rsid w:val="00FD006C"/>
    <w:rsid w:val="00FD2E65"/>
    <w:rsid w:val="00FD36B0"/>
    <w:rsid w:val="00FE53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Caption">
    <w:name w:val="caption"/>
    <w:basedOn w:val="Normal"/>
    <w:next w:val="Normal"/>
    <w:uiPriority w:val="35"/>
    <w:unhideWhenUsed/>
    <w:qFormat/>
    <w:rsid w:val="00BC4223"/>
    <w:pPr>
      <w:spacing w:after="200"/>
    </w:pPr>
    <w:rPr>
      <w:rFonts w:asciiTheme="minorHAnsi" w:hAnsiTheme="minorHAnsi"/>
      <w:b/>
      <w:bCs/>
      <w:color w:val="4F81BD" w:themeColor="accent1"/>
      <w:sz w:val="18"/>
      <w:szCs w:val="18"/>
    </w:rPr>
  </w:style>
  <w:style w:type="paragraph" w:styleId="BalloonText">
    <w:name w:val="Balloon Text"/>
    <w:basedOn w:val="Normal"/>
    <w:link w:val="BalloonTextChar"/>
    <w:uiPriority w:val="99"/>
    <w:semiHidden/>
    <w:unhideWhenUsed/>
    <w:rsid w:val="00BC4223"/>
    <w:rPr>
      <w:rFonts w:ascii="Tahoma" w:hAnsi="Tahoma" w:cs="Tahoma"/>
      <w:sz w:val="16"/>
      <w:szCs w:val="16"/>
    </w:rPr>
  </w:style>
  <w:style w:type="character" w:customStyle="1" w:styleId="BalloonTextChar">
    <w:name w:val="Balloon Text Char"/>
    <w:basedOn w:val="DefaultParagraphFont"/>
    <w:link w:val="BalloonText"/>
    <w:uiPriority w:val="99"/>
    <w:semiHidden/>
    <w:rsid w:val="00BC4223"/>
    <w:rPr>
      <w:rFonts w:ascii="Tahoma" w:hAnsi="Tahoma" w:cs="Tahoma"/>
      <w:sz w:val="16"/>
      <w:szCs w:val="16"/>
    </w:rPr>
  </w:style>
  <w:style w:type="table" w:styleId="TableGrid">
    <w:name w:val="Table Grid"/>
    <w:basedOn w:val="TableNormal"/>
    <w:uiPriority w:val="59"/>
    <w:rsid w:val="00133E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30008"/>
    <w:pPr>
      <w:tabs>
        <w:tab w:val="center" w:pos="4513"/>
        <w:tab w:val="right" w:pos="9026"/>
      </w:tabs>
    </w:pPr>
  </w:style>
  <w:style w:type="character" w:customStyle="1" w:styleId="HeaderChar">
    <w:name w:val="Header Char"/>
    <w:basedOn w:val="DefaultParagraphFont"/>
    <w:link w:val="Header"/>
    <w:uiPriority w:val="99"/>
    <w:rsid w:val="00230008"/>
  </w:style>
  <w:style w:type="paragraph" w:styleId="Footer">
    <w:name w:val="footer"/>
    <w:basedOn w:val="Normal"/>
    <w:link w:val="FooterChar"/>
    <w:uiPriority w:val="99"/>
    <w:unhideWhenUsed/>
    <w:rsid w:val="00230008"/>
    <w:pPr>
      <w:tabs>
        <w:tab w:val="center" w:pos="4513"/>
        <w:tab w:val="right" w:pos="9026"/>
      </w:tabs>
    </w:pPr>
  </w:style>
  <w:style w:type="character" w:customStyle="1" w:styleId="FooterChar">
    <w:name w:val="Footer Char"/>
    <w:basedOn w:val="DefaultParagraphFont"/>
    <w:link w:val="Footer"/>
    <w:uiPriority w:val="99"/>
    <w:rsid w:val="002300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Caption">
    <w:name w:val="caption"/>
    <w:basedOn w:val="Normal"/>
    <w:next w:val="Normal"/>
    <w:uiPriority w:val="35"/>
    <w:unhideWhenUsed/>
    <w:qFormat/>
    <w:rsid w:val="00BC4223"/>
    <w:pPr>
      <w:spacing w:after="200"/>
    </w:pPr>
    <w:rPr>
      <w:rFonts w:asciiTheme="minorHAnsi" w:hAnsiTheme="minorHAnsi"/>
      <w:b/>
      <w:bCs/>
      <w:color w:val="4F81BD" w:themeColor="accent1"/>
      <w:sz w:val="18"/>
      <w:szCs w:val="18"/>
    </w:rPr>
  </w:style>
  <w:style w:type="paragraph" w:styleId="BalloonText">
    <w:name w:val="Balloon Text"/>
    <w:basedOn w:val="Normal"/>
    <w:link w:val="BalloonTextChar"/>
    <w:uiPriority w:val="99"/>
    <w:semiHidden/>
    <w:unhideWhenUsed/>
    <w:rsid w:val="00BC4223"/>
    <w:rPr>
      <w:rFonts w:ascii="Tahoma" w:hAnsi="Tahoma" w:cs="Tahoma"/>
      <w:sz w:val="16"/>
      <w:szCs w:val="16"/>
    </w:rPr>
  </w:style>
  <w:style w:type="character" w:customStyle="1" w:styleId="BalloonTextChar">
    <w:name w:val="Balloon Text Char"/>
    <w:basedOn w:val="DefaultParagraphFont"/>
    <w:link w:val="BalloonText"/>
    <w:uiPriority w:val="99"/>
    <w:semiHidden/>
    <w:rsid w:val="00BC4223"/>
    <w:rPr>
      <w:rFonts w:ascii="Tahoma" w:hAnsi="Tahoma" w:cs="Tahoma"/>
      <w:sz w:val="16"/>
      <w:szCs w:val="16"/>
    </w:rPr>
  </w:style>
  <w:style w:type="table" w:styleId="TableGrid">
    <w:name w:val="Table Grid"/>
    <w:basedOn w:val="TableNormal"/>
    <w:uiPriority w:val="59"/>
    <w:rsid w:val="00133E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30008"/>
    <w:pPr>
      <w:tabs>
        <w:tab w:val="center" w:pos="4513"/>
        <w:tab w:val="right" w:pos="9026"/>
      </w:tabs>
    </w:pPr>
  </w:style>
  <w:style w:type="character" w:customStyle="1" w:styleId="HeaderChar">
    <w:name w:val="Header Char"/>
    <w:basedOn w:val="DefaultParagraphFont"/>
    <w:link w:val="Header"/>
    <w:uiPriority w:val="99"/>
    <w:rsid w:val="00230008"/>
  </w:style>
  <w:style w:type="paragraph" w:styleId="Footer">
    <w:name w:val="footer"/>
    <w:basedOn w:val="Normal"/>
    <w:link w:val="FooterChar"/>
    <w:uiPriority w:val="99"/>
    <w:unhideWhenUsed/>
    <w:rsid w:val="00230008"/>
    <w:pPr>
      <w:tabs>
        <w:tab w:val="center" w:pos="4513"/>
        <w:tab w:val="right" w:pos="9026"/>
      </w:tabs>
    </w:pPr>
  </w:style>
  <w:style w:type="character" w:customStyle="1" w:styleId="FooterChar">
    <w:name w:val="Footer Char"/>
    <w:basedOn w:val="DefaultParagraphFont"/>
    <w:link w:val="Footer"/>
    <w:uiPriority w:val="99"/>
    <w:rsid w:val="002300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311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image" Target="media/image5.emf"/><Relationship Id="rId17" Type="http://schemas.openxmlformats.org/officeDocument/2006/relationships/image" Target="media/image10.emf"/><Relationship Id="rId2" Type="http://schemas.microsoft.com/office/2007/relationships/stylesWithEffects" Target="stylesWithEffects.xml"/><Relationship Id="rId16" Type="http://schemas.openxmlformats.org/officeDocument/2006/relationships/image" Target="media/image9.emf"/><Relationship Id="rId20" Type="http://schemas.openxmlformats.org/officeDocument/2006/relationships/oleObject" Target="embeddings/oleObject2.bin"/><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16169</TotalTime>
  <Pages>15</Pages>
  <Words>2580</Words>
  <Characters>14712</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17258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Plater, Dr M. John</dc:creator>
  <cp:keywords/>
  <dc:description/>
  <cp:lastModifiedBy>Plater, Dr M. John</cp:lastModifiedBy>
  <cp:revision>133</cp:revision>
  <cp:lastPrinted>2017-04-19T09:19:00Z</cp:lastPrinted>
  <dcterms:created xsi:type="dcterms:W3CDTF">2017-01-10T09:32:00Z</dcterms:created>
  <dcterms:modified xsi:type="dcterms:W3CDTF">2017-04-19T11:19:00Z</dcterms:modified>
</cp:coreProperties>
</file>