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0EC" w:rsidRPr="00AF29BD" w:rsidRDefault="00B330EC" w:rsidP="00AF29BD">
      <w:pPr>
        <w:spacing w:line="240" w:lineRule="auto"/>
        <w:contextualSpacing/>
        <w:rPr>
          <w:rFonts w:ascii="Verdana" w:hAnsi="Verdana"/>
          <w:b/>
          <w:sz w:val="20"/>
          <w:szCs w:val="20"/>
        </w:rPr>
      </w:pPr>
    </w:p>
    <w:p w:rsidR="00B330EC" w:rsidRPr="00AF29BD" w:rsidRDefault="004E71A2" w:rsidP="00AF29BD">
      <w:pPr>
        <w:spacing w:after="0" w:line="240" w:lineRule="auto"/>
        <w:contextualSpacing/>
        <w:rPr>
          <w:rFonts w:ascii="Verdana" w:hAnsi="Verdana"/>
          <w:b/>
          <w:sz w:val="20"/>
          <w:szCs w:val="20"/>
        </w:rPr>
      </w:pPr>
      <w:r w:rsidRPr="00AF29BD">
        <w:rPr>
          <w:rFonts w:ascii="Verdana" w:hAnsi="Verdana"/>
          <w:b/>
          <w:sz w:val="20"/>
          <w:szCs w:val="20"/>
        </w:rPr>
        <w:t xml:space="preserve">A Visualisation Tool </w:t>
      </w:r>
      <w:r w:rsidR="004426F8">
        <w:rPr>
          <w:rFonts w:ascii="Verdana" w:hAnsi="Verdana"/>
          <w:b/>
          <w:sz w:val="20"/>
          <w:szCs w:val="20"/>
        </w:rPr>
        <w:t>f</w:t>
      </w:r>
      <w:r w:rsidRPr="00AF29BD">
        <w:rPr>
          <w:rFonts w:ascii="Verdana" w:hAnsi="Verdana"/>
          <w:b/>
          <w:sz w:val="20"/>
          <w:szCs w:val="20"/>
        </w:rPr>
        <w:t xml:space="preserve">or Planning Passenger Transport Services </w:t>
      </w:r>
      <w:r w:rsidR="004426F8">
        <w:rPr>
          <w:rFonts w:ascii="Verdana" w:hAnsi="Verdana"/>
          <w:b/>
          <w:sz w:val="20"/>
          <w:szCs w:val="20"/>
        </w:rPr>
        <w:t>i</w:t>
      </w:r>
      <w:r w:rsidRPr="00AF29BD">
        <w:rPr>
          <w:rFonts w:ascii="Verdana" w:hAnsi="Verdana"/>
          <w:b/>
          <w:sz w:val="20"/>
          <w:szCs w:val="20"/>
        </w:rPr>
        <w:t xml:space="preserve">n Rural </w:t>
      </w:r>
      <w:r w:rsidR="004426F8">
        <w:rPr>
          <w:rFonts w:ascii="Verdana" w:hAnsi="Verdana"/>
          <w:b/>
          <w:sz w:val="20"/>
          <w:szCs w:val="20"/>
        </w:rPr>
        <w:t>a</w:t>
      </w:r>
      <w:r w:rsidRPr="00AF29BD">
        <w:rPr>
          <w:rFonts w:ascii="Verdana" w:hAnsi="Verdana"/>
          <w:b/>
          <w:sz w:val="20"/>
          <w:szCs w:val="20"/>
        </w:rPr>
        <w:t>nd Low-Demand Settings</w:t>
      </w:r>
    </w:p>
    <w:p w:rsidR="005262ED" w:rsidRPr="00AF29BD" w:rsidRDefault="005262ED" w:rsidP="00AF29BD">
      <w:pPr>
        <w:spacing w:after="0" w:line="240" w:lineRule="auto"/>
        <w:contextualSpacing/>
        <w:rPr>
          <w:rFonts w:ascii="Verdana" w:hAnsi="Verdana"/>
          <w:b/>
          <w:sz w:val="20"/>
          <w:szCs w:val="20"/>
        </w:rPr>
      </w:pPr>
    </w:p>
    <w:p w:rsidR="00D55B40" w:rsidRPr="00AF29BD" w:rsidRDefault="00D55B40" w:rsidP="00AF29BD">
      <w:pPr>
        <w:spacing w:after="0" w:line="240" w:lineRule="auto"/>
        <w:contextualSpacing/>
        <w:rPr>
          <w:rFonts w:ascii="Verdana" w:hAnsi="Verdana"/>
          <w:sz w:val="20"/>
          <w:szCs w:val="20"/>
          <w:vertAlign w:val="superscript"/>
        </w:rPr>
      </w:pPr>
      <w:r w:rsidRPr="00AF29BD">
        <w:rPr>
          <w:rFonts w:ascii="Verdana" w:hAnsi="Verdana"/>
          <w:sz w:val="20"/>
          <w:szCs w:val="20"/>
        </w:rPr>
        <w:t>C. David Emele</w:t>
      </w:r>
      <w:r w:rsidR="004F32AD" w:rsidRPr="00AF29BD">
        <w:rPr>
          <w:rFonts w:ascii="Verdana" w:hAnsi="Verdana"/>
          <w:sz w:val="20"/>
          <w:szCs w:val="20"/>
          <w:vertAlign w:val="superscript"/>
        </w:rPr>
        <w:t>1</w:t>
      </w:r>
      <w:r w:rsidRPr="00AF29BD">
        <w:rPr>
          <w:rFonts w:ascii="Verdana" w:hAnsi="Verdana"/>
          <w:sz w:val="20"/>
          <w:szCs w:val="20"/>
        </w:rPr>
        <w:t>, Steve Wright</w:t>
      </w:r>
      <w:r w:rsidR="004F32AD" w:rsidRPr="00AF29BD">
        <w:rPr>
          <w:rFonts w:ascii="Verdana" w:hAnsi="Verdana"/>
          <w:sz w:val="20"/>
          <w:szCs w:val="20"/>
          <w:vertAlign w:val="superscript"/>
        </w:rPr>
        <w:t>2</w:t>
      </w:r>
      <w:r w:rsidRPr="00AF29BD">
        <w:rPr>
          <w:rFonts w:ascii="Verdana" w:hAnsi="Verdana"/>
          <w:sz w:val="20"/>
          <w:szCs w:val="20"/>
        </w:rPr>
        <w:t>, Richard Mounce</w:t>
      </w:r>
      <w:r w:rsidR="004F32AD" w:rsidRPr="00AF29BD">
        <w:rPr>
          <w:rFonts w:ascii="Verdana" w:hAnsi="Verdana"/>
          <w:sz w:val="20"/>
          <w:szCs w:val="20"/>
          <w:vertAlign w:val="superscript"/>
        </w:rPr>
        <w:t>1</w:t>
      </w:r>
      <w:r w:rsidRPr="00AF29BD">
        <w:rPr>
          <w:rFonts w:ascii="Verdana" w:hAnsi="Verdana"/>
          <w:sz w:val="20"/>
          <w:szCs w:val="20"/>
        </w:rPr>
        <w:t>, Cheng Zeng</w:t>
      </w:r>
      <w:r w:rsidR="004F32AD" w:rsidRPr="00AF29BD">
        <w:rPr>
          <w:rFonts w:ascii="Verdana" w:hAnsi="Verdana"/>
          <w:sz w:val="20"/>
          <w:szCs w:val="20"/>
          <w:vertAlign w:val="superscript"/>
        </w:rPr>
        <w:t>1</w:t>
      </w:r>
      <w:r w:rsidRPr="00AF29BD">
        <w:rPr>
          <w:rFonts w:ascii="Verdana" w:hAnsi="Verdana"/>
          <w:sz w:val="20"/>
          <w:szCs w:val="20"/>
        </w:rPr>
        <w:t xml:space="preserve"> and John D. Nelson</w:t>
      </w:r>
      <w:r w:rsidR="004F32AD" w:rsidRPr="00AF29BD">
        <w:rPr>
          <w:rFonts w:ascii="Verdana" w:hAnsi="Verdana"/>
          <w:sz w:val="20"/>
          <w:szCs w:val="20"/>
          <w:vertAlign w:val="superscript"/>
        </w:rPr>
        <w:t>1</w:t>
      </w:r>
      <w:r w:rsidRPr="00AF29BD">
        <w:rPr>
          <w:rFonts w:ascii="Verdana" w:hAnsi="Verdana"/>
          <w:sz w:val="20"/>
          <w:szCs w:val="20"/>
          <w:vertAlign w:val="superscript"/>
        </w:rPr>
        <w:t>,</w:t>
      </w:r>
      <w:r w:rsidR="004F32AD" w:rsidRPr="00AF29BD">
        <w:rPr>
          <w:rFonts w:ascii="Verdana" w:hAnsi="Verdana"/>
          <w:sz w:val="20"/>
          <w:szCs w:val="20"/>
          <w:vertAlign w:val="superscript"/>
        </w:rPr>
        <w:t xml:space="preserve"> 2</w:t>
      </w:r>
    </w:p>
    <w:p w:rsidR="00D55B40" w:rsidRPr="00AF29BD" w:rsidRDefault="00753218" w:rsidP="00AF29BD">
      <w:pPr>
        <w:spacing w:after="0" w:line="240" w:lineRule="auto"/>
        <w:contextualSpacing/>
        <w:rPr>
          <w:rFonts w:ascii="Verdana" w:hAnsi="Verdana"/>
          <w:sz w:val="20"/>
          <w:szCs w:val="20"/>
        </w:rPr>
      </w:pPr>
      <w:r w:rsidRPr="00AF29BD">
        <w:rPr>
          <w:rFonts w:ascii="Verdana" w:hAnsi="Verdana"/>
          <w:sz w:val="20"/>
          <w:szCs w:val="20"/>
          <w:vertAlign w:val="superscript"/>
        </w:rPr>
        <w:t>1</w:t>
      </w:r>
      <w:r w:rsidR="00D55B40" w:rsidRPr="00AF29BD">
        <w:rPr>
          <w:rFonts w:ascii="Verdana" w:hAnsi="Verdana"/>
          <w:sz w:val="20"/>
          <w:szCs w:val="20"/>
        </w:rPr>
        <w:t xml:space="preserve">RCUK </w:t>
      </w:r>
      <w:proofErr w:type="spellStart"/>
      <w:r w:rsidR="00D55B40" w:rsidRPr="00AF29BD">
        <w:rPr>
          <w:rFonts w:ascii="Verdana" w:hAnsi="Verdana"/>
          <w:sz w:val="20"/>
          <w:szCs w:val="20"/>
        </w:rPr>
        <w:t>dot.rural</w:t>
      </w:r>
      <w:proofErr w:type="spellEnd"/>
      <w:r w:rsidR="00D55B40" w:rsidRPr="00AF29BD">
        <w:rPr>
          <w:rFonts w:ascii="Verdana" w:hAnsi="Verdana"/>
          <w:sz w:val="20"/>
          <w:szCs w:val="20"/>
        </w:rPr>
        <w:t xml:space="preserve"> Digital Economy Research Hub, University of Aberdeen, UK</w:t>
      </w:r>
    </w:p>
    <w:p w:rsidR="00D55B40" w:rsidRPr="00AF29BD" w:rsidRDefault="00753218" w:rsidP="00AF29BD">
      <w:pPr>
        <w:spacing w:after="0" w:line="240" w:lineRule="auto"/>
        <w:contextualSpacing/>
        <w:outlineLvl w:val="0"/>
        <w:rPr>
          <w:rFonts w:ascii="Verdana" w:hAnsi="Verdana"/>
          <w:sz w:val="20"/>
          <w:szCs w:val="20"/>
        </w:rPr>
      </w:pPr>
      <w:r w:rsidRPr="00AF29BD">
        <w:rPr>
          <w:rFonts w:ascii="Verdana" w:hAnsi="Verdana"/>
          <w:sz w:val="20"/>
          <w:szCs w:val="20"/>
          <w:vertAlign w:val="superscript"/>
        </w:rPr>
        <w:t>2</w:t>
      </w:r>
      <w:r w:rsidR="00D55B40" w:rsidRPr="00AF29BD">
        <w:rPr>
          <w:rFonts w:ascii="Verdana" w:hAnsi="Verdana"/>
          <w:sz w:val="20"/>
          <w:szCs w:val="20"/>
        </w:rPr>
        <w:t>Centre for Transport Research, University of Aberdeen, UK</w:t>
      </w:r>
    </w:p>
    <w:p w:rsidR="00B74D71" w:rsidRPr="00AF29BD" w:rsidRDefault="006A676A" w:rsidP="00AF29BD">
      <w:pPr>
        <w:spacing w:after="0" w:line="240" w:lineRule="auto"/>
        <w:contextualSpacing/>
        <w:rPr>
          <w:rFonts w:ascii="Verdana" w:hAnsi="Verdana"/>
          <w:sz w:val="20"/>
          <w:szCs w:val="20"/>
        </w:rPr>
      </w:pPr>
      <w:hyperlink r:id="rId8" w:history="1">
        <w:r w:rsidR="00A54C82" w:rsidRPr="00AF29BD">
          <w:rPr>
            <w:rStyle w:val="Hyperlink"/>
            <w:rFonts w:ascii="Verdana" w:hAnsi="Verdana"/>
            <w:sz w:val="20"/>
            <w:szCs w:val="20"/>
          </w:rPr>
          <w:t>c.emele@abdn.ac.uk</w:t>
        </w:r>
      </w:hyperlink>
    </w:p>
    <w:p w:rsidR="00B74D71" w:rsidRPr="00AF29BD" w:rsidRDefault="006A676A" w:rsidP="00AF29BD">
      <w:pPr>
        <w:spacing w:after="0" w:line="240" w:lineRule="auto"/>
        <w:contextualSpacing/>
        <w:rPr>
          <w:rFonts w:ascii="Verdana" w:hAnsi="Verdana"/>
          <w:sz w:val="20"/>
          <w:szCs w:val="20"/>
        </w:rPr>
      </w:pPr>
      <w:hyperlink r:id="rId9" w:history="1">
        <w:r w:rsidR="00F1550E" w:rsidRPr="00AF29BD">
          <w:rPr>
            <w:rStyle w:val="Hyperlink"/>
            <w:rFonts w:ascii="Verdana" w:hAnsi="Verdana"/>
            <w:sz w:val="20"/>
            <w:szCs w:val="20"/>
          </w:rPr>
          <w:t>s.d.wright@abdn.ac.uk</w:t>
        </w:r>
      </w:hyperlink>
    </w:p>
    <w:p w:rsidR="00B74D71" w:rsidRPr="00AF29BD" w:rsidRDefault="006A676A" w:rsidP="00AF29BD">
      <w:pPr>
        <w:spacing w:after="0" w:line="240" w:lineRule="auto"/>
        <w:contextualSpacing/>
        <w:rPr>
          <w:rFonts w:ascii="Verdana" w:hAnsi="Verdana"/>
          <w:sz w:val="20"/>
          <w:szCs w:val="20"/>
        </w:rPr>
      </w:pPr>
      <w:hyperlink r:id="rId10" w:history="1">
        <w:r w:rsidR="00F1550E" w:rsidRPr="00AF29BD">
          <w:rPr>
            <w:rStyle w:val="Hyperlink"/>
            <w:rFonts w:ascii="Verdana" w:hAnsi="Verdana"/>
            <w:sz w:val="20"/>
            <w:szCs w:val="20"/>
          </w:rPr>
          <w:t>r.mounce@abdn.ac.uk</w:t>
        </w:r>
      </w:hyperlink>
    </w:p>
    <w:p w:rsidR="00B74D71" w:rsidRPr="00AF29BD" w:rsidRDefault="006A676A" w:rsidP="00AF29BD">
      <w:pPr>
        <w:spacing w:after="0" w:line="240" w:lineRule="auto"/>
        <w:contextualSpacing/>
        <w:rPr>
          <w:rFonts w:ascii="Verdana" w:hAnsi="Verdana"/>
          <w:sz w:val="20"/>
          <w:szCs w:val="20"/>
        </w:rPr>
      </w:pPr>
      <w:hyperlink r:id="rId11" w:history="1">
        <w:r w:rsidR="00F1550E" w:rsidRPr="00AF29BD">
          <w:rPr>
            <w:rStyle w:val="Hyperlink"/>
            <w:rFonts w:ascii="Verdana" w:hAnsi="Verdana"/>
            <w:sz w:val="20"/>
            <w:szCs w:val="20"/>
          </w:rPr>
          <w:t>c.zeng@abdn.ac.uk</w:t>
        </w:r>
      </w:hyperlink>
    </w:p>
    <w:p w:rsidR="00B330EC" w:rsidRPr="00AF29BD" w:rsidRDefault="006A676A" w:rsidP="00AF29BD">
      <w:pPr>
        <w:spacing w:after="0" w:line="240" w:lineRule="auto"/>
        <w:contextualSpacing/>
        <w:rPr>
          <w:rFonts w:ascii="Verdana" w:hAnsi="Verdana"/>
          <w:sz w:val="20"/>
          <w:szCs w:val="20"/>
        </w:rPr>
      </w:pPr>
      <w:hyperlink r:id="rId12" w:history="1">
        <w:r w:rsidR="00B74D71" w:rsidRPr="00AF29BD">
          <w:rPr>
            <w:rStyle w:val="Hyperlink"/>
            <w:rFonts w:ascii="Verdana" w:hAnsi="Verdana"/>
            <w:sz w:val="20"/>
            <w:szCs w:val="20"/>
          </w:rPr>
          <w:t>j.d.nelson@abdn.ac.uk</w:t>
        </w:r>
      </w:hyperlink>
    </w:p>
    <w:p w:rsidR="00B74D71" w:rsidRPr="00AF29BD" w:rsidRDefault="00B74D71" w:rsidP="00AF29BD">
      <w:pPr>
        <w:spacing w:after="0" w:line="240" w:lineRule="auto"/>
        <w:contextualSpacing/>
        <w:rPr>
          <w:rFonts w:ascii="Verdana" w:hAnsi="Verdana"/>
          <w:b/>
          <w:sz w:val="20"/>
          <w:szCs w:val="20"/>
        </w:rPr>
      </w:pPr>
    </w:p>
    <w:p w:rsidR="00127878" w:rsidRPr="00AF29BD" w:rsidRDefault="008E4F9E" w:rsidP="00AF29BD">
      <w:pPr>
        <w:spacing w:line="240" w:lineRule="auto"/>
        <w:contextualSpacing/>
        <w:outlineLvl w:val="0"/>
        <w:rPr>
          <w:rFonts w:ascii="Verdana" w:hAnsi="Verdana"/>
          <w:b/>
          <w:sz w:val="20"/>
          <w:szCs w:val="20"/>
        </w:rPr>
      </w:pPr>
      <w:r w:rsidRPr="00AF29BD">
        <w:rPr>
          <w:rFonts w:ascii="Verdana" w:hAnsi="Verdana"/>
          <w:b/>
          <w:sz w:val="20"/>
          <w:szCs w:val="20"/>
        </w:rPr>
        <w:t>Abstract:</w:t>
      </w:r>
    </w:p>
    <w:p w:rsidR="005D6700" w:rsidRDefault="005D6700" w:rsidP="00F96406">
      <w:pPr>
        <w:spacing w:line="240" w:lineRule="auto"/>
        <w:contextualSpacing/>
        <w:jc w:val="both"/>
        <w:rPr>
          <w:rFonts w:ascii="Verdana" w:hAnsi="Verdana"/>
          <w:sz w:val="20"/>
          <w:szCs w:val="20"/>
        </w:rPr>
      </w:pPr>
    </w:p>
    <w:p w:rsidR="005D6700" w:rsidRPr="005251CD" w:rsidRDefault="005D6700" w:rsidP="005D6700">
      <w:pPr>
        <w:spacing w:line="240" w:lineRule="auto"/>
        <w:contextualSpacing/>
        <w:jc w:val="both"/>
        <w:rPr>
          <w:rFonts w:ascii="Verdana" w:hAnsi="Verdana"/>
          <w:sz w:val="20"/>
          <w:szCs w:val="20"/>
          <w:u w:val="single"/>
        </w:rPr>
      </w:pPr>
      <w:r w:rsidRPr="005251CD">
        <w:rPr>
          <w:rFonts w:ascii="Verdana" w:hAnsi="Verdana"/>
          <w:sz w:val="20"/>
          <w:szCs w:val="20"/>
          <w:u w:val="single"/>
        </w:rPr>
        <w:t>Purpose</w:t>
      </w:r>
    </w:p>
    <w:p w:rsidR="005D6700" w:rsidRDefault="005D6700" w:rsidP="005D6700">
      <w:pPr>
        <w:spacing w:line="240" w:lineRule="auto"/>
        <w:contextualSpacing/>
        <w:jc w:val="both"/>
        <w:rPr>
          <w:rFonts w:ascii="Verdana" w:hAnsi="Verdana"/>
          <w:sz w:val="20"/>
          <w:szCs w:val="20"/>
        </w:rPr>
      </w:pPr>
    </w:p>
    <w:p w:rsidR="005D6700" w:rsidRDefault="005D6700" w:rsidP="005D6700">
      <w:pPr>
        <w:spacing w:line="240" w:lineRule="auto"/>
        <w:contextualSpacing/>
        <w:jc w:val="both"/>
        <w:rPr>
          <w:rFonts w:ascii="Verdana" w:hAnsi="Verdana"/>
          <w:sz w:val="20"/>
          <w:szCs w:val="20"/>
        </w:rPr>
      </w:pPr>
      <w:r>
        <w:rPr>
          <w:rFonts w:ascii="Verdana" w:hAnsi="Verdana"/>
          <w:sz w:val="20"/>
          <w:szCs w:val="20"/>
        </w:rPr>
        <w:t xml:space="preserve">This </w:t>
      </w:r>
      <w:r w:rsidRPr="00AF29BD">
        <w:rPr>
          <w:rFonts w:ascii="Verdana" w:hAnsi="Verdana"/>
          <w:sz w:val="20"/>
          <w:szCs w:val="20"/>
        </w:rPr>
        <w:t xml:space="preserve">paper </w:t>
      </w:r>
      <w:r>
        <w:rPr>
          <w:rFonts w:ascii="Verdana" w:hAnsi="Verdana"/>
          <w:sz w:val="20"/>
          <w:szCs w:val="20"/>
        </w:rPr>
        <w:t>p</w:t>
      </w:r>
      <w:r w:rsidRPr="00AF29BD">
        <w:rPr>
          <w:rFonts w:ascii="Verdana" w:hAnsi="Verdana"/>
          <w:sz w:val="20"/>
          <w:szCs w:val="20"/>
        </w:rPr>
        <w:t>resent</w:t>
      </w:r>
      <w:r>
        <w:rPr>
          <w:rFonts w:ascii="Verdana" w:hAnsi="Verdana"/>
          <w:sz w:val="20"/>
          <w:szCs w:val="20"/>
        </w:rPr>
        <w:t>s</w:t>
      </w:r>
      <w:r w:rsidRPr="00AF29BD">
        <w:rPr>
          <w:rFonts w:ascii="Verdana" w:hAnsi="Verdana"/>
          <w:sz w:val="20"/>
          <w:szCs w:val="20"/>
        </w:rPr>
        <w:t xml:space="preserve"> a novel visualisation tool</w:t>
      </w:r>
      <w:r>
        <w:rPr>
          <w:rFonts w:ascii="Verdana" w:hAnsi="Verdana"/>
          <w:sz w:val="20"/>
          <w:szCs w:val="20"/>
        </w:rPr>
        <w:t>,</w:t>
      </w:r>
      <w:r w:rsidRPr="00AF29BD">
        <w:rPr>
          <w:rFonts w:ascii="Verdana" w:hAnsi="Verdana"/>
          <w:sz w:val="20"/>
          <w:szCs w:val="20"/>
        </w:rPr>
        <w:t xml:space="preserve"> known as Flexible Integrated Transport Services </w:t>
      </w:r>
      <w:r>
        <w:rPr>
          <w:rFonts w:ascii="Verdana" w:hAnsi="Verdana"/>
          <w:sz w:val="20"/>
          <w:szCs w:val="20"/>
        </w:rPr>
        <w:t>(</w:t>
      </w:r>
      <w:r w:rsidRPr="00AF29BD">
        <w:rPr>
          <w:rFonts w:ascii="Verdana" w:hAnsi="Verdana"/>
          <w:sz w:val="20"/>
          <w:szCs w:val="20"/>
        </w:rPr>
        <w:t>FITS)</w:t>
      </w:r>
      <w:r w:rsidR="00D166AB">
        <w:rPr>
          <w:rFonts w:ascii="Verdana" w:hAnsi="Verdana"/>
          <w:sz w:val="20"/>
          <w:szCs w:val="20"/>
        </w:rPr>
        <w:t xml:space="preserve"> that</w:t>
      </w:r>
      <w:r w:rsidRPr="00AF29BD">
        <w:rPr>
          <w:rFonts w:ascii="Verdana" w:hAnsi="Verdana"/>
          <w:sz w:val="20"/>
          <w:szCs w:val="20"/>
        </w:rPr>
        <w:t xml:space="preserve"> transport commissioners, providers and administrators could employ to specify and edit the operating constraints as they redesign transport services.</w:t>
      </w:r>
      <w:r>
        <w:rPr>
          <w:rFonts w:ascii="Verdana" w:hAnsi="Verdana"/>
          <w:sz w:val="20"/>
          <w:szCs w:val="20"/>
        </w:rPr>
        <w:t xml:space="preserve"> </w:t>
      </w:r>
    </w:p>
    <w:p w:rsidR="005D6700" w:rsidRDefault="005D6700" w:rsidP="005D6700">
      <w:pPr>
        <w:spacing w:line="240" w:lineRule="auto"/>
        <w:contextualSpacing/>
        <w:jc w:val="both"/>
        <w:rPr>
          <w:rFonts w:ascii="Verdana" w:hAnsi="Verdana"/>
          <w:sz w:val="20"/>
          <w:szCs w:val="20"/>
        </w:rPr>
      </w:pPr>
    </w:p>
    <w:p w:rsidR="005D6700" w:rsidRPr="005251CD" w:rsidRDefault="005D6700" w:rsidP="005D6700">
      <w:pPr>
        <w:spacing w:line="240" w:lineRule="auto"/>
        <w:contextualSpacing/>
        <w:jc w:val="both"/>
        <w:rPr>
          <w:rFonts w:ascii="Verdana" w:hAnsi="Verdana"/>
          <w:sz w:val="20"/>
          <w:szCs w:val="20"/>
          <w:u w:val="single"/>
        </w:rPr>
      </w:pPr>
      <w:r>
        <w:rPr>
          <w:rFonts w:ascii="Verdana" w:hAnsi="Verdana"/>
          <w:sz w:val="20"/>
          <w:szCs w:val="20"/>
          <w:u w:val="single"/>
        </w:rPr>
        <w:t>A</w:t>
      </w:r>
      <w:r w:rsidRPr="005251CD">
        <w:rPr>
          <w:rFonts w:ascii="Verdana" w:hAnsi="Verdana"/>
          <w:sz w:val="20"/>
          <w:szCs w:val="20"/>
          <w:u w:val="single"/>
        </w:rPr>
        <w:t>pproach</w:t>
      </w:r>
    </w:p>
    <w:p w:rsidR="005D6700" w:rsidRDefault="005D6700" w:rsidP="005D6700">
      <w:pPr>
        <w:spacing w:line="240" w:lineRule="auto"/>
        <w:contextualSpacing/>
        <w:jc w:val="both"/>
        <w:rPr>
          <w:rFonts w:ascii="Verdana" w:hAnsi="Verdana"/>
          <w:sz w:val="20"/>
          <w:szCs w:val="20"/>
        </w:rPr>
      </w:pPr>
    </w:p>
    <w:p w:rsidR="005D6700" w:rsidRDefault="005D6700" w:rsidP="005D6700">
      <w:pPr>
        <w:spacing w:line="240" w:lineRule="auto"/>
        <w:contextualSpacing/>
        <w:jc w:val="both"/>
        <w:rPr>
          <w:rFonts w:ascii="Verdana" w:hAnsi="Verdana"/>
          <w:sz w:val="20"/>
          <w:szCs w:val="20"/>
        </w:rPr>
      </w:pPr>
      <w:r>
        <w:rPr>
          <w:rFonts w:ascii="Verdana" w:hAnsi="Verdana"/>
          <w:sz w:val="20"/>
          <w:szCs w:val="20"/>
        </w:rPr>
        <w:t xml:space="preserve">The context of </w:t>
      </w:r>
      <w:r w:rsidRPr="00AF29BD">
        <w:rPr>
          <w:rFonts w:ascii="Verdana" w:hAnsi="Verdana"/>
          <w:sz w:val="20"/>
          <w:szCs w:val="20"/>
        </w:rPr>
        <w:t xml:space="preserve">rural transport planning is discussed </w:t>
      </w:r>
      <w:r>
        <w:rPr>
          <w:rFonts w:ascii="Verdana" w:hAnsi="Verdana"/>
          <w:sz w:val="20"/>
          <w:szCs w:val="20"/>
        </w:rPr>
        <w:t xml:space="preserve">noting that </w:t>
      </w:r>
      <w:r w:rsidRPr="00AF29BD">
        <w:rPr>
          <w:rFonts w:ascii="Verdana" w:hAnsi="Verdana"/>
          <w:sz w:val="20"/>
          <w:szCs w:val="20"/>
        </w:rPr>
        <w:t>where resources are fewer</w:t>
      </w:r>
      <w:r>
        <w:rPr>
          <w:rFonts w:ascii="Verdana" w:hAnsi="Verdana"/>
          <w:sz w:val="20"/>
          <w:szCs w:val="20"/>
        </w:rPr>
        <w:t>,</w:t>
      </w:r>
      <w:r w:rsidRPr="00AF29BD">
        <w:rPr>
          <w:rFonts w:ascii="Verdana" w:hAnsi="Verdana"/>
          <w:sz w:val="20"/>
          <w:szCs w:val="20"/>
        </w:rPr>
        <w:t xml:space="preserve"> effective co-ordination is required to provide passengers with efficient transport services. </w:t>
      </w:r>
      <w:r>
        <w:rPr>
          <w:rFonts w:ascii="Verdana" w:hAnsi="Verdana"/>
          <w:sz w:val="20"/>
          <w:szCs w:val="20"/>
        </w:rPr>
        <w:t>A</w:t>
      </w:r>
      <w:r w:rsidRPr="00AF29BD">
        <w:rPr>
          <w:rFonts w:ascii="Verdana" w:hAnsi="Verdana"/>
          <w:sz w:val="20"/>
          <w:szCs w:val="20"/>
        </w:rPr>
        <w:t>n overview of the FITS visualisation tool</w:t>
      </w:r>
      <w:r>
        <w:rPr>
          <w:rFonts w:ascii="Verdana" w:hAnsi="Verdana"/>
          <w:sz w:val="20"/>
          <w:szCs w:val="20"/>
        </w:rPr>
        <w:t xml:space="preserve"> and its different sub-systems (e.g. g</w:t>
      </w:r>
      <w:r w:rsidRPr="00AF29BD">
        <w:rPr>
          <w:rFonts w:ascii="Verdana" w:hAnsi="Verdana"/>
          <w:sz w:val="20"/>
          <w:szCs w:val="20"/>
        </w:rPr>
        <w:t xml:space="preserve">eneral </w:t>
      </w:r>
      <w:r>
        <w:rPr>
          <w:rFonts w:ascii="Verdana" w:hAnsi="Verdana"/>
          <w:sz w:val="20"/>
          <w:szCs w:val="20"/>
        </w:rPr>
        <w:t>i</w:t>
      </w:r>
      <w:r w:rsidRPr="00AF29BD">
        <w:rPr>
          <w:rFonts w:ascii="Verdana" w:hAnsi="Verdana"/>
          <w:sz w:val="20"/>
          <w:szCs w:val="20"/>
        </w:rPr>
        <w:t>nformation regarding services</w:t>
      </w:r>
      <w:r>
        <w:rPr>
          <w:rFonts w:ascii="Verdana" w:hAnsi="Verdana"/>
          <w:sz w:val="20"/>
          <w:szCs w:val="20"/>
        </w:rPr>
        <w:t>, operating area, passenger eligibility, fare structure and surcharge structure)</w:t>
      </w:r>
      <w:r w:rsidRPr="00AF29BD">
        <w:rPr>
          <w:rFonts w:ascii="Verdana" w:hAnsi="Verdana"/>
          <w:sz w:val="20"/>
          <w:szCs w:val="20"/>
        </w:rPr>
        <w:t xml:space="preserve"> </w:t>
      </w:r>
      <w:r>
        <w:rPr>
          <w:rFonts w:ascii="Verdana" w:hAnsi="Verdana"/>
          <w:sz w:val="20"/>
          <w:szCs w:val="20"/>
        </w:rPr>
        <w:t>is given. Additionally</w:t>
      </w:r>
      <w:r w:rsidRPr="00AF29BD">
        <w:rPr>
          <w:rFonts w:ascii="Verdana" w:hAnsi="Verdana"/>
          <w:sz w:val="20"/>
          <w:szCs w:val="20"/>
        </w:rPr>
        <w:t>, some key computational details of the system</w:t>
      </w:r>
      <w:r>
        <w:rPr>
          <w:rFonts w:ascii="Verdana" w:hAnsi="Verdana"/>
          <w:sz w:val="20"/>
          <w:szCs w:val="20"/>
        </w:rPr>
        <w:t xml:space="preserve"> are discussed</w:t>
      </w:r>
      <w:r w:rsidRPr="00AF29BD">
        <w:rPr>
          <w:rFonts w:ascii="Verdana" w:hAnsi="Verdana"/>
          <w:sz w:val="20"/>
          <w:szCs w:val="20"/>
        </w:rPr>
        <w:t xml:space="preserve">. </w:t>
      </w:r>
      <w:r>
        <w:rPr>
          <w:rFonts w:ascii="Verdana" w:hAnsi="Verdana"/>
          <w:sz w:val="20"/>
          <w:szCs w:val="20"/>
        </w:rPr>
        <w:t>P</w:t>
      </w:r>
      <w:r w:rsidRPr="00AF29BD">
        <w:rPr>
          <w:rFonts w:ascii="Verdana" w:hAnsi="Verdana"/>
          <w:sz w:val="20"/>
          <w:szCs w:val="20"/>
        </w:rPr>
        <w:t>reliminary results of a sample case study that trialled the FITS tool in a specific test run</w:t>
      </w:r>
      <w:r>
        <w:rPr>
          <w:rFonts w:ascii="Verdana" w:hAnsi="Verdana"/>
          <w:sz w:val="20"/>
          <w:szCs w:val="20"/>
        </w:rPr>
        <w:t>,</w:t>
      </w:r>
      <w:r w:rsidRPr="00AF29BD">
        <w:rPr>
          <w:rFonts w:ascii="Verdana" w:hAnsi="Verdana"/>
          <w:sz w:val="20"/>
          <w:szCs w:val="20"/>
        </w:rPr>
        <w:t xml:space="preserve"> using simulated transport to health data in </w:t>
      </w:r>
      <w:r>
        <w:rPr>
          <w:rFonts w:ascii="Verdana" w:hAnsi="Verdana"/>
          <w:sz w:val="20"/>
          <w:szCs w:val="20"/>
        </w:rPr>
        <w:t xml:space="preserve">the </w:t>
      </w:r>
      <w:r w:rsidRPr="00AF29BD">
        <w:rPr>
          <w:rFonts w:ascii="Verdana" w:hAnsi="Verdana"/>
          <w:sz w:val="20"/>
          <w:szCs w:val="20"/>
        </w:rPr>
        <w:t>Morayshire and North-West Aberdeenshire area</w:t>
      </w:r>
      <w:r>
        <w:rPr>
          <w:rFonts w:ascii="Verdana" w:hAnsi="Verdana"/>
          <w:sz w:val="20"/>
          <w:szCs w:val="20"/>
        </w:rPr>
        <w:t xml:space="preserve"> of Scotland are presented</w:t>
      </w:r>
      <w:r w:rsidRPr="00AF29BD">
        <w:rPr>
          <w:rFonts w:ascii="Verdana" w:hAnsi="Verdana"/>
          <w:sz w:val="20"/>
          <w:szCs w:val="20"/>
        </w:rPr>
        <w:t xml:space="preserve">. </w:t>
      </w:r>
      <w:r>
        <w:rPr>
          <w:rFonts w:ascii="Verdana" w:hAnsi="Verdana"/>
          <w:sz w:val="20"/>
          <w:szCs w:val="20"/>
        </w:rPr>
        <w:t xml:space="preserve">The concluding discussion considers </w:t>
      </w:r>
      <w:r w:rsidRPr="00AF29BD">
        <w:rPr>
          <w:rFonts w:ascii="Verdana" w:hAnsi="Verdana"/>
          <w:sz w:val="20"/>
          <w:szCs w:val="20"/>
        </w:rPr>
        <w:t xml:space="preserve">the potential impact of employing tools like FITS in planning transport services in rural and low-demand settings. </w:t>
      </w:r>
    </w:p>
    <w:p w:rsidR="005D6700" w:rsidRDefault="005D6700" w:rsidP="005D6700">
      <w:pPr>
        <w:spacing w:line="240" w:lineRule="auto"/>
        <w:contextualSpacing/>
        <w:jc w:val="both"/>
        <w:rPr>
          <w:rFonts w:ascii="Verdana" w:hAnsi="Verdana"/>
          <w:sz w:val="20"/>
          <w:szCs w:val="20"/>
        </w:rPr>
      </w:pPr>
    </w:p>
    <w:p w:rsidR="005D6700" w:rsidRPr="005251CD" w:rsidRDefault="005D6700" w:rsidP="005D6700">
      <w:pPr>
        <w:spacing w:after="0" w:line="240" w:lineRule="auto"/>
        <w:rPr>
          <w:rFonts w:ascii="Verdana" w:hAnsi="Verdana"/>
          <w:sz w:val="20"/>
          <w:szCs w:val="20"/>
          <w:u w:val="single"/>
        </w:rPr>
      </w:pPr>
      <w:r w:rsidRPr="005251CD">
        <w:rPr>
          <w:rFonts w:ascii="Verdana" w:hAnsi="Verdana"/>
          <w:sz w:val="20"/>
          <w:szCs w:val="20"/>
          <w:u w:val="single"/>
        </w:rPr>
        <w:t>Findings</w:t>
      </w:r>
    </w:p>
    <w:p w:rsidR="005D6700" w:rsidRDefault="005D6700" w:rsidP="005D6700">
      <w:pPr>
        <w:spacing w:line="240" w:lineRule="auto"/>
        <w:contextualSpacing/>
        <w:jc w:val="both"/>
        <w:rPr>
          <w:rFonts w:ascii="Verdana" w:hAnsi="Verdana"/>
          <w:sz w:val="20"/>
          <w:szCs w:val="20"/>
        </w:rPr>
      </w:pPr>
    </w:p>
    <w:p w:rsidR="005D6700" w:rsidRDefault="005D6700" w:rsidP="005D6700">
      <w:pPr>
        <w:spacing w:line="240" w:lineRule="auto"/>
        <w:contextualSpacing/>
        <w:jc w:val="both"/>
        <w:rPr>
          <w:rFonts w:ascii="Verdana" w:hAnsi="Verdana"/>
          <w:sz w:val="20"/>
          <w:szCs w:val="20"/>
        </w:rPr>
      </w:pPr>
      <w:r>
        <w:rPr>
          <w:rFonts w:ascii="Verdana" w:hAnsi="Verdana"/>
          <w:sz w:val="20"/>
          <w:szCs w:val="20"/>
        </w:rPr>
        <w:t>Results from the case study show how t</w:t>
      </w:r>
      <w:r w:rsidRPr="00AF29BD">
        <w:rPr>
          <w:rFonts w:ascii="Verdana" w:hAnsi="Verdana"/>
          <w:sz w:val="20"/>
          <w:szCs w:val="20"/>
        </w:rPr>
        <w:t xml:space="preserve">hese effects could be quantified in terms of changes in costs incurred by transport providers, the level of potential demand that could be covered and </w:t>
      </w:r>
      <w:r>
        <w:rPr>
          <w:rFonts w:ascii="Verdana" w:hAnsi="Verdana"/>
          <w:sz w:val="20"/>
          <w:szCs w:val="20"/>
        </w:rPr>
        <w:t xml:space="preserve">the </w:t>
      </w:r>
      <w:r w:rsidRPr="00AF29BD">
        <w:rPr>
          <w:rFonts w:ascii="Verdana" w:hAnsi="Verdana"/>
          <w:sz w:val="20"/>
          <w:szCs w:val="20"/>
        </w:rPr>
        <w:t>associated revenues (fares and subsidies) which could be generated by providers</w:t>
      </w:r>
      <w:r>
        <w:rPr>
          <w:rFonts w:ascii="Verdana" w:hAnsi="Verdana"/>
          <w:sz w:val="20"/>
          <w:szCs w:val="20"/>
        </w:rPr>
        <w:t>.</w:t>
      </w:r>
    </w:p>
    <w:p w:rsidR="005D6700" w:rsidRDefault="005D6700" w:rsidP="005D6700">
      <w:pPr>
        <w:spacing w:line="240" w:lineRule="auto"/>
        <w:contextualSpacing/>
        <w:jc w:val="both"/>
        <w:rPr>
          <w:rFonts w:ascii="Verdana" w:hAnsi="Verdana"/>
          <w:sz w:val="20"/>
          <w:szCs w:val="20"/>
        </w:rPr>
      </w:pPr>
    </w:p>
    <w:p w:rsidR="005D6700" w:rsidRPr="005251CD" w:rsidRDefault="005D6700" w:rsidP="005D6700">
      <w:pPr>
        <w:spacing w:line="240" w:lineRule="auto"/>
        <w:contextualSpacing/>
        <w:jc w:val="both"/>
        <w:rPr>
          <w:rFonts w:ascii="Verdana" w:hAnsi="Verdana"/>
          <w:sz w:val="20"/>
          <w:szCs w:val="20"/>
          <w:u w:val="single"/>
        </w:rPr>
      </w:pPr>
      <w:r>
        <w:rPr>
          <w:rFonts w:ascii="Verdana" w:hAnsi="Verdana"/>
          <w:sz w:val="20"/>
          <w:szCs w:val="20"/>
          <w:u w:val="single"/>
        </w:rPr>
        <w:t xml:space="preserve">Originality / </w:t>
      </w:r>
      <w:r w:rsidRPr="005251CD">
        <w:rPr>
          <w:rFonts w:ascii="Verdana" w:hAnsi="Verdana"/>
          <w:sz w:val="20"/>
          <w:szCs w:val="20"/>
          <w:u w:val="single"/>
        </w:rPr>
        <w:t>Value</w:t>
      </w:r>
    </w:p>
    <w:p w:rsidR="005D6700" w:rsidRDefault="005D6700" w:rsidP="005D6700">
      <w:pPr>
        <w:spacing w:line="240" w:lineRule="auto"/>
        <w:contextualSpacing/>
        <w:jc w:val="both"/>
        <w:rPr>
          <w:rFonts w:ascii="Verdana" w:hAnsi="Verdana"/>
          <w:sz w:val="20"/>
          <w:szCs w:val="20"/>
        </w:rPr>
      </w:pPr>
    </w:p>
    <w:p w:rsidR="005D6700" w:rsidRDefault="005D6700" w:rsidP="005D6700">
      <w:pPr>
        <w:spacing w:line="240" w:lineRule="auto"/>
        <w:contextualSpacing/>
        <w:jc w:val="both"/>
        <w:rPr>
          <w:rFonts w:ascii="Verdana" w:hAnsi="Verdana"/>
          <w:sz w:val="20"/>
          <w:szCs w:val="20"/>
        </w:rPr>
      </w:pPr>
      <w:r w:rsidRPr="00AF29BD">
        <w:rPr>
          <w:rFonts w:ascii="Verdana" w:hAnsi="Verdana"/>
          <w:sz w:val="20"/>
          <w:szCs w:val="20"/>
        </w:rPr>
        <w:t xml:space="preserve">The </w:t>
      </w:r>
      <w:r>
        <w:rPr>
          <w:rFonts w:ascii="Verdana" w:hAnsi="Verdana"/>
          <w:sz w:val="20"/>
          <w:szCs w:val="20"/>
        </w:rPr>
        <w:t xml:space="preserve">FITS </w:t>
      </w:r>
      <w:r w:rsidRPr="00AF29BD">
        <w:rPr>
          <w:rFonts w:ascii="Verdana" w:hAnsi="Verdana"/>
          <w:sz w:val="20"/>
          <w:szCs w:val="20"/>
        </w:rPr>
        <w:t>visualisation tool has the potential to act as a planning tool to help transport commissioners, providers and administrators visualise the effects of shifting operating boundaries</w:t>
      </w:r>
      <w:r>
        <w:rPr>
          <w:rFonts w:ascii="Verdana" w:hAnsi="Verdana"/>
          <w:sz w:val="20"/>
          <w:szCs w:val="20"/>
        </w:rPr>
        <w:t xml:space="preserve"> of flexible transport services</w:t>
      </w:r>
      <w:r w:rsidRPr="00AF29BD">
        <w:rPr>
          <w:rFonts w:ascii="Verdana" w:hAnsi="Verdana"/>
          <w:sz w:val="20"/>
          <w:szCs w:val="20"/>
        </w:rPr>
        <w:t>.</w:t>
      </w:r>
    </w:p>
    <w:p w:rsidR="00FC7C1C" w:rsidRPr="00AF29BD" w:rsidRDefault="00FC7C1C" w:rsidP="00AF29BD">
      <w:pPr>
        <w:spacing w:line="240" w:lineRule="auto"/>
        <w:contextualSpacing/>
        <w:jc w:val="both"/>
        <w:rPr>
          <w:rFonts w:ascii="Verdana" w:hAnsi="Verdana"/>
          <w:sz w:val="20"/>
          <w:szCs w:val="20"/>
        </w:rPr>
      </w:pPr>
    </w:p>
    <w:p w:rsidR="00FC7C1C" w:rsidRPr="00AF29BD" w:rsidRDefault="00FC7C1C" w:rsidP="00AF29BD">
      <w:pPr>
        <w:spacing w:line="240" w:lineRule="auto"/>
        <w:contextualSpacing/>
        <w:jc w:val="both"/>
        <w:rPr>
          <w:rFonts w:ascii="Verdana" w:hAnsi="Verdana"/>
          <w:sz w:val="20"/>
          <w:szCs w:val="20"/>
        </w:rPr>
      </w:pPr>
      <w:r w:rsidRPr="00AF29BD">
        <w:rPr>
          <w:rFonts w:ascii="Verdana" w:hAnsi="Verdana"/>
          <w:b/>
          <w:sz w:val="20"/>
          <w:szCs w:val="20"/>
        </w:rPr>
        <w:t>Keywords:</w:t>
      </w:r>
      <w:r w:rsidRPr="00AF29BD">
        <w:rPr>
          <w:rFonts w:ascii="Verdana" w:hAnsi="Verdana"/>
          <w:sz w:val="20"/>
          <w:szCs w:val="20"/>
        </w:rPr>
        <w:t xml:space="preserve"> </w:t>
      </w:r>
      <w:r w:rsidR="00456822" w:rsidRPr="00AF29BD">
        <w:rPr>
          <w:rFonts w:ascii="Verdana" w:hAnsi="Verdana"/>
          <w:sz w:val="20"/>
          <w:szCs w:val="20"/>
        </w:rPr>
        <w:t xml:space="preserve">Visualisation tool, </w:t>
      </w:r>
      <w:r w:rsidRPr="00AF29BD">
        <w:rPr>
          <w:rFonts w:ascii="Verdana" w:hAnsi="Verdana"/>
          <w:sz w:val="20"/>
          <w:szCs w:val="20"/>
        </w:rPr>
        <w:t xml:space="preserve">rural transport, </w:t>
      </w:r>
      <w:r w:rsidR="00456822" w:rsidRPr="00AF29BD">
        <w:rPr>
          <w:rFonts w:ascii="Verdana" w:hAnsi="Verdana"/>
          <w:sz w:val="20"/>
          <w:szCs w:val="20"/>
        </w:rPr>
        <w:t xml:space="preserve">low-demand settings, eligibility criteria, subsidy, </w:t>
      </w:r>
      <w:r w:rsidRPr="00AF29BD">
        <w:rPr>
          <w:rFonts w:ascii="Verdana" w:hAnsi="Verdana"/>
          <w:sz w:val="20"/>
          <w:szCs w:val="20"/>
        </w:rPr>
        <w:t>constrain</w:t>
      </w:r>
      <w:r w:rsidR="00456822" w:rsidRPr="00AF29BD">
        <w:rPr>
          <w:rFonts w:ascii="Verdana" w:hAnsi="Verdana"/>
          <w:sz w:val="20"/>
          <w:szCs w:val="20"/>
        </w:rPr>
        <w:t>t relaxation</w:t>
      </w:r>
      <w:r w:rsidRPr="00AF29BD">
        <w:rPr>
          <w:rFonts w:ascii="Verdana" w:hAnsi="Verdana"/>
          <w:sz w:val="20"/>
          <w:szCs w:val="20"/>
        </w:rPr>
        <w:t>.</w:t>
      </w:r>
    </w:p>
    <w:p w:rsidR="00FC7C1C" w:rsidRPr="00AF29BD" w:rsidRDefault="00FC7C1C" w:rsidP="00AF29BD">
      <w:pPr>
        <w:spacing w:line="240" w:lineRule="auto"/>
        <w:contextualSpacing/>
        <w:jc w:val="both"/>
        <w:rPr>
          <w:rFonts w:ascii="Verdana" w:hAnsi="Verdana"/>
          <w:sz w:val="20"/>
          <w:szCs w:val="20"/>
        </w:rPr>
      </w:pPr>
    </w:p>
    <w:p w:rsidR="00FC7C1C" w:rsidRPr="00AF29BD" w:rsidRDefault="00FC7C1C" w:rsidP="00AF29BD">
      <w:pPr>
        <w:spacing w:line="240" w:lineRule="auto"/>
        <w:contextualSpacing/>
        <w:jc w:val="both"/>
        <w:outlineLvl w:val="0"/>
        <w:rPr>
          <w:rFonts w:ascii="Verdana" w:hAnsi="Verdana"/>
          <w:b/>
          <w:sz w:val="20"/>
          <w:szCs w:val="20"/>
        </w:rPr>
      </w:pPr>
      <w:r w:rsidRPr="00AF29BD">
        <w:rPr>
          <w:rFonts w:ascii="Verdana" w:hAnsi="Verdana"/>
          <w:b/>
          <w:sz w:val="20"/>
          <w:szCs w:val="20"/>
        </w:rPr>
        <w:t>1 Introduction</w:t>
      </w:r>
    </w:p>
    <w:p w:rsidR="0093558B" w:rsidRDefault="00A33809" w:rsidP="00AF29BD">
      <w:pPr>
        <w:spacing w:line="240" w:lineRule="auto"/>
        <w:contextualSpacing/>
        <w:jc w:val="both"/>
        <w:rPr>
          <w:rFonts w:ascii="Verdana" w:hAnsi="Verdana"/>
          <w:sz w:val="20"/>
          <w:szCs w:val="20"/>
        </w:rPr>
      </w:pPr>
      <w:r w:rsidRPr="00AF29BD">
        <w:rPr>
          <w:rFonts w:ascii="Verdana" w:hAnsi="Verdana"/>
          <w:sz w:val="20"/>
          <w:szCs w:val="20"/>
        </w:rPr>
        <w:t xml:space="preserve">The </w:t>
      </w:r>
      <w:r w:rsidR="00D92C01">
        <w:rPr>
          <w:rFonts w:ascii="Verdana" w:hAnsi="Verdana"/>
          <w:sz w:val="20"/>
          <w:szCs w:val="20"/>
        </w:rPr>
        <w:t xml:space="preserve">lack of </w:t>
      </w:r>
      <w:r w:rsidRPr="00AF29BD">
        <w:rPr>
          <w:rFonts w:ascii="Verdana" w:hAnsi="Verdana"/>
          <w:sz w:val="20"/>
          <w:szCs w:val="20"/>
        </w:rPr>
        <w:t>provision of t</w:t>
      </w:r>
      <w:r w:rsidR="001C655F" w:rsidRPr="00AF29BD">
        <w:rPr>
          <w:rFonts w:ascii="Verdana" w:hAnsi="Verdana"/>
          <w:sz w:val="20"/>
          <w:szCs w:val="20"/>
        </w:rPr>
        <w:t xml:space="preserve">ransportation </w:t>
      </w:r>
      <w:r w:rsidR="006636EB" w:rsidRPr="00AF29BD">
        <w:rPr>
          <w:rFonts w:ascii="Verdana" w:hAnsi="Verdana"/>
          <w:sz w:val="20"/>
          <w:szCs w:val="20"/>
        </w:rPr>
        <w:t xml:space="preserve">in rural </w:t>
      </w:r>
      <w:r w:rsidR="00A54C82" w:rsidRPr="00AF29BD">
        <w:rPr>
          <w:rFonts w:ascii="Verdana" w:hAnsi="Verdana"/>
          <w:sz w:val="20"/>
          <w:szCs w:val="20"/>
        </w:rPr>
        <w:t xml:space="preserve">and low-demand </w:t>
      </w:r>
      <w:r w:rsidR="001C655F" w:rsidRPr="00AF29BD">
        <w:rPr>
          <w:rFonts w:ascii="Verdana" w:hAnsi="Verdana"/>
          <w:sz w:val="20"/>
          <w:szCs w:val="20"/>
        </w:rPr>
        <w:t>areas</w:t>
      </w:r>
      <w:r w:rsidR="00611CED" w:rsidRPr="00AF29BD">
        <w:rPr>
          <w:rFonts w:ascii="Verdana" w:hAnsi="Verdana"/>
          <w:sz w:val="20"/>
          <w:szCs w:val="20"/>
        </w:rPr>
        <w:t xml:space="preserve"> remains a </w:t>
      </w:r>
      <w:r w:rsidRPr="00AF29BD">
        <w:rPr>
          <w:rFonts w:ascii="Verdana" w:hAnsi="Verdana"/>
          <w:sz w:val="20"/>
          <w:szCs w:val="20"/>
        </w:rPr>
        <w:t>challenge</w:t>
      </w:r>
      <w:r w:rsidR="00A54C82" w:rsidRPr="00AF29BD">
        <w:rPr>
          <w:rFonts w:ascii="Verdana" w:hAnsi="Verdana"/>
          <w:sz w:val="20"/>
          <w:szCs w:val="20"/>
        </w:rPr>
        <w:t xml:space="preserve"> for passengers</w:t>
      </w:r>
      <w:r w:rsidR="00644C20" w:rsidRPr="00AF29BD">
        <w:rPr>
          <w:rFonts w:ascii="Verdana" w:hAnsi="Verdana"/>
          <w:sz w:val="20"/>
          <w:szCs w:val="20"/>
        </w:rPr>
        <w:t>, transport operators</w:t>
      </w:r>
      <w:r w:rsidR="00A54C82" w:rsidRPr="00AF29BD">
        <w:rPr>
          <w:rFonts w:ascii="Verdana" w:hAnsi="Verdana"/>
          <w:sz w:val="20"/>
          <w:szCs w:val="20"/>
        </w:rPr>
        <w:t xml:space="preserve"> and transport planners.</w:t>
      </w:r>
      <w:r w:rsidR="00A9234C" w:rsidRPr="00AF29BD">
        <w:rPr>
          <w:rFonts w:ascii="Verdana" w:hAnsi="Verdana"/>
          <w:sz w:val="20"/>
          <w:szCs w:val="20"/>
        </w:rPr>
        <w:t xml:space="preserve"> Some of the challenges that make rural areas and low-demand settings difficult and costly for conventional public transport include populations that are often sparsely distributed across a wide area </w:t>
      </w:r>
      <w:r w:rsidR="00677EA0">
        <w:rPr>
          <w:rFonts w:ascii="Verdana" w:hAnsi="Verdana"/>
          <w:sz w:val="20"/>
          <w:szCs w:val="20"/>
        </w:rPr>
        <w:t>with</w:t>
      </w:r>
      <w:r w:rsidR="00C16DB9">
        <w:rPr>
          <w:rFonts w:ascii="Verdana" w:hAnsi="Verdana"/>
          <w:sz w:val="20"/>
          <w:szCs w:val="20"/>
        </w:rPr>
        <w:t xml:space="preserve"> </w:t>
      </w:r>
      <w:r w:rsidR="00A9234C" w:rsidRPr="00AF29BD">
        <w:rPr>
          <w:rFonts w:ascii="Verdana" w:hAnsi="Verdana"/>
          <w:sz w:val="20"/>
          <w:szCs w:val="20"/>
        </w:rPr>
        <w:t>differing travel requirements and preferences of passengers.</w:t>
      </w:r>
      <w:r w:rsidR="00A54C82" w:rsidRPr="00AF29BD">
        <w:rPr>
          <w:rFonts w:ascii="Verdana" w:hAnsi="Verdana"/>
          <w:sz w:val="20"/>
          <w:szCs w:val="20"/>
        </w:rPr>
        <w:t xml:space="preserve"> </w:t>
      </w:r>
      <w:r w:rsidR="00DD504C" w:rsidRPr="00AF29BD">
        <w:rPr>
          <w:rFonts w:ascii="Verdana" w:hAnsi="Verdana"/>
          <w:sz w:val="20"/>
          <w:szCs w:val="20"/>
        </w:rPr>
        <w:t xml:space="preserve">These challenges mean that arranging efficient transport is non-trivial. Literature </w:t>
      </w:r>
      <w:r w:rsidR="00DD504C" w:rsidRPr="00AF29BD">
        <w:rPr>
          <w:rFonts w:ascii="Verdana" w:hAnsi="Verdana"/>
          <w:sz w:val="20"/>
          <w:szCs w:val="20"/>
        </w:rPr>
        <w:lastRenderedPageBreak/>
        <w:t>confirms that conventional public transport is rigid and inflexible to sufficiently meet the transport needs of most people in rural areas (Preston</w:t>
      </w:r>
      <w:r w:rsidR="00A23592">
        <w:rPr>
          <w:rFonts w:ascii="Verdana" w:hAnsi="Verdana"/>
          <w:sz w:val="20"/>
          <w:szCs w:val="20"/>
        </w:rPr>
        <w:t xml:space="preserve"> &amp;</w:t>
      </w:r>
      <w:r w:rsidR="00DD504C" w:rsidRPr="00AF29BD">
        <w:rPr>
          <w:rFonts w:ascii="Verdana" w:hAnsi="Verdana"/>
          <w:sz w:val="20"/>
          <w:szCs w:val="20"/>
        </w:rPr>
        <w:t xml:space="preserve"> </w:t>
      </w:r>
      <w:proofErr w:type="spellStart"/>
      <w:r w:rsidR="00DD504C" w:rsidRPr="00AF29BD">
        <w:rPr>
          <w:rFonts w:ascii="Verdana" w:hAnsi="Verdana"/>
          <w:sz w:val="20"/>
          <w:szCs w:val="20"/>
        </w:rPr>
        <w:t>Raje</w:t>
      </w:r>
      <w:proofErr w:type="spellEnd"/>
      <w:r w:rsidR="00DD504C" w:rsidRPr="00AF29BD">
        <w:rPr>
          <w:rFonts w:ascii="Verdana" w:hAnsi="Verdana"/>
          <w:sz w:val="20"/>
          <w:szCs w:val="20"/>
        </w:rPr>
        <w:t>, 2007; Nelson</w:t>
      </w:r>
      <w:r w:rsidR="007B3AB8">
        <w:rPr>
          <w:rFonts w:ascii="Verdana" w:hAnsi="Verdana"/>
          <w:sz w:val="20"/>
          <w:szCs w:val="20"/>
        </w:rPr>
        <w:t xml:space="preserve">, </w:t>
      </w:r>
      <w:r w:rsidR="0056084F">
        <w:rPr>
          <w:rFonts w:ascii="Verdana" w:hAnsi="Verdana"/>
          <w:sz w:val="20"/>
          <w:szCs w:val="20"/>
        </w:rPr>
        <w:t xml:space="preserve">Wright, Masson, </w:t>
      </w:r>
      <w:proofErr w:type="spellStart"/>
      <w:r w:rsidR="0056084F">
        <w:rPr>
          <w:rFonts w:ascii="Verdana" w:hAnsi="Verdana"/>
          <w:sz w:val="20"/>
          <w:szCs w:val="20"/>
        </w:rPr>
        <w:t>Ambrosino</w:t>
      </w:r>
      <w:proofErr w:type="spellEnd"/>
      <w:r w:rsidR="0056084F">
        <w:rPr>
          <w:rFonts w:ascii="Verdana" w:hAnsi="Verdana"/>
          <w:sz w:val="20"/>
          <w:szCs w:val="20"/>
        </w:rPr>
        <w:t xml:space="preserve"> &amp; </w:t>
      </w:r>
      <w:proofErr w:type="spellStart"/>
      <w:r w:rsidR="0056084F">
        <w:rPr>
          <w:rFonts w:ascii="Verdana" w:hAnsi="Verdana"/>
          <w:sz w:val="20"/>
          <w:szCs w:val="20"/>
        </w:rPr>
        <w:t>Naniopolous</w:t>
      </w:r>
      <w:proofErr w:type="spellEnd"/>
      <w:r w:rsidR="0056084F">
        <w:rPr>
          <w:rFonts w:ascii="Verdana" w:hAnsi="Verdana"/>
          <w:sz w:val="20"/>
          <w:szCs w:val="20"/>
        </w:rPr>
        <w:t>,</w:t>
      </w:r>
      <w:r w:rsidR="0056084F" w:rsidRPr="00AF29BD">
        <w:rPr>
          <w:rFonts w:ascii="Verdana" w:hAnsi="Verdana"/>
          <w:sz w:val="20"/>
          <w:szCs w:val="20"/>
        </w:rPr>
        <w:t xml:space="preserve"> </w:t>
      </w:r>
      <w:r w:rsidR="00DD504C" w:rsidRPr="00AF29BD">
        <w:rPr>
          <w:rFonts w:ascii="Verdana" w:hAnsi="Verdana"/>
          <w:sz w:val="20"/>
          <w:szCs w:val="20"/>
        </w:rPr>
        <w:t xml:space="preserve">2010). </w:t>
      </w:r>
      <w:r w:rsidR="00A9234C" w:rsidRPr="00AF29BD">
        <w:rPr>
          <w:rFonts w:ascii="Verdana" w:hAnsi="Verdana"/>
          <w:sz w:val="20"/>
          <w:szCs w:val="20"/>
        </w:rPr>
        <w:t>In the face of low and dispersed demands for travel</w:t>
      </w:r>
      <w:r w:rsidR="00644C20" w:rsidRPr="00AF29BD">
        <w:rPr>
          <w:rFonts w:ascii="Verdana" w:hAnsi="Verdana"/>
          <w:sz w:val="20"/>
          <w:szCs w:val="20"/>
        </w:rPr>
        <w:t>, flexible transport services</w:t>
      </w:r>
      <w:r w:rsidR="008916DE" w:rsidRPr="00AF29BD">
        <w:rPr>
          <w:rFonts w:ascii="Verdana" w:hAnsi="Verdana"/>
          <w:sz w:val="20"/>
          <w:szCs w:val="20"/>
        </w:rPr>
        <w:t xml:space="preserve"> (FTS)</w:t>
      </w:r>
      <w:r w:rsidR="00644C20" w:rsidRPr="00AF29BD">
        <w:rPr>
          <w:rFonts w:ascii="Verdana" w:hAnsi="Verdana"/>
          <w:sz w:val="20"/>
          <w:szCs w:val="20"/>
        </w:rPr>
        <w:t xml:space="preserve"> </w:t>
      </w:r>
      <w:r w:rsidR="00323167" w:rsidRPr="00AF29BD">
        <w:rPr>
          <w:rFonts w:ascii="Verdana" w:hAnsi="Verdana"/>
          <w:sz w:val="20"/>
          <w:szCs w:val="20"/>
        </w:rPr>
        <w:t>present</w:t>
      </w:r>
      <w:r w:rsidR="00171E6C" w:rsidRPr="00AF29BD">
        <w:rPr>
          <w:rFonts w:ascii="Verdana" w:hAnsi="Verdana"/>
          <w:sz w:val="20"/>
          <w:szCs w:val="20"/>
        </w:rPr>
        <w:t xml:space="preserve"> promising alternatives</w:t>
      </w:r>
      <w:r w:rsidR="0056084F">
        <w:rPr>
          <w:rFonts w:ascii="Verdana" w:hAnsi="Verdana"/>
          <w:sz w:val="20"/>
          <w:szCs w:val="20"/>
        </w:rPr>
        <w:t xml:space="preserve"> (Mulley and Daniels, 2012)</w:t>
      </w:r>
      <w:r w:rsidR="00903C8C" w:rsidRPr="00AF29BD">
        <w:rPr>
          <w:rFonts w:ascii="Verdana" w:hAnsi="Verdana"/>
          <w:sz w:val="20"/>
          <w:szCs w:val="20"/>
        </w:rPr>
        <w:t>.</w:t>
      </w:r>
      <w:r w:rsidR="005C4324" w:rsidRPr="00AF29BD">
        <w:rPr>
          <w:rFonts w:ascii="Verdana" w:hAnsi="Verdana"/>
          <w:sz w:val="20"/>
          <w:szCs w:val="20"/>
        </w:rPr>
        <w:t xml:space="preserve"> </w:t>
      </w:r>
      <w:r w:rsidR="00400FB0" w:rsidRPr="00AF29BD">
        <w:rPr>
          <w:rFonts w:ascii="Verdana" w:hAnsi="Verdana"/>
          <w:sz w:val="20"/>
          <w:szCs w:val="20"/>
          <w:lang w:val="en-US"/>
        </w:rPr>
        <w:t>Broadly speaking, FTS refer to transport services that operate on a flexible route and schedule, and offer door-to-door services</w:t>
      </w:r>
      <w:r w:rsidR="00C642F7" w:rsidRPr="00C642F7">
        <w:rPr>
          <w:rFonts w:ascii="Verdana" w:hAnsi="Verdana"/>
          <w:sz w:val="20"/>
          <w:szCs w:val="20"/>
          <w:lang w:val="en-US"/>
        </w:rPr>
        <w:t xml:space="preserve"> </w:t>
      </w:r>
      <w:r w:rsidR="00C642F7">
        <w:rPr>
          <w:rFonts w:ascii="Verdana" w:hAnsi="Verdana"/>
          <w:sz w:val="20"/>
          <w:szCs w:val="20"/>
          <w:lang w:val="en-US"/>
        </w:rPr>
        <w:t>within a fixed operating boundary</w:t>
      </w:r>
      <w:r w:rsidR="00400FB0" w:rsidRPr="00AF29BD">
        <w:rPr>
          <w:rFonts w:ascii="Verdana" w:hAnsi="Verdana"/>
          <w:sz w:val="20"/>
          <w:szCs w:val="20"/>
          <w:lang w:val="en-US"/>
        </w:rPr>
        <w:t xml:space="preserve">. By door-to-door, we mean transport services that can pick-up passengers from </w:t>
      </w:r>
      <w:r w:rsidR="00400FB0">
        <w:rPr>
          <w:rFonts w:ascii="Verdana" w:hAnsi="Verdana"/>
          <w:sz w:val="20"/>
          <w:szCs w:val="20"/>
          <w:lang w:val="en-US"/>
        </w:rPr>
        <w:t>a specified origin</w:t>
      </w:r>
      <w:r w:rsidR="00400FB0" w:rsidRPr="00AF29BD">
        <w:rPr>
          <w:rFonts w:ascii="Verdana" w:hAnsi="Verdana"/>
          <w:sz w:val="20"/>
          <w:szCs w:val="20"/>
          <w:lang w:val="en-US"/>
        </w:rPr>
        <w:t xml:space="preserve"> (i.e. their house, a </w:t>
      </w:r>
      <w:proofErr w:type="spellStart"/>
      <w:r w:rsidR="00400FB0" w:rsidRPr="00AF29BD">
        <w:rPr>
          <w:rFonts w:ascii="Verdana" w:hAnsi="Verdana"/>
          <w:sz w:val="20"/>
          <w:szCs w:val="20"/>
          <w:lang w:val="en-US"/>
        </w:rPr>
        <w:t>recognised</w:t>
      </w:r>
      <w:proofErr w:type="spellEnd"/>
      <w:r w:rsidR="00400FB0" w:rsidRPr="00AF29BD">
        <w:rPr>
          <w:rFonts w:ascii="Verdana" w:hAnsi="Verdana"/>
          <w:sz w:val="20"/>
          <w:szCs w:val="20"/>
          <w:lang w:val="en-US"/>
        </w:rPr>
        <w:t xml:space="preserve"> bus stop, an assembly point, or another agreed location) and take them to their specified destinations. These services are usually pre-booked and operate on demand unlike conventional public transport, which run</w:t>
      </w:r>
      <w:r w:rsidR="00400FB0">
        <w:rPr>
          <w:rFonts w:ascii="Verdana" w:hAnsi="Verdana"/>
          <w:sz w:val="20"/>
          <w:szCs w:val="20"/>
          <w:lang w:val="en-US"/>
        </w:rPr>
        <w:t>s</w:t>
      </w:r>
      <w:r w:rsidR="00400FB0" w:rsidRPr="00AF29BD">
        <w:rPr>
          <w:rFonts w:ascii="Verdana" w:hAnsi="Verdana"/>
          <w:sz w:val="20"/>
          <w:szCs w:val="20"/>
          <w:lang w:val="en-US"/>
        </w:rPr>
        <w:t xml:space="preserve"> on fixed routes and rigid schedules. Ultimately, the route and timings of FTS are determined by user demand</w:t>
      </w:r>
      <w:r w:rsidR="0068274A" w:rsidRPr="0068274A">
        <w:rPr>
          <w:rFonts w:ascii="Verdana" w:hAnsi="Verdana"/>
          <w:sz w:val="20"/>
          <w:szCs w:val="20"/>
          <w:lang w:val="en-US"/>
        </w:rPr>
        <w:t xml:space="preserve"> </w:t>
      </w:r>
      <w:r w:rsidR="0068274A">
        <w:rPr>
          <w:rFonts w:ascii="Verdana" w:hAnsi="Verdana"/>
          <w:sz w:val="20"/>
          <w:szCs w:val="20"/>
          <w:lang w:val="en-US"/>
        </w:rPr>
        <w:t>constrained only by fixed operating area boundaries and operating start and end times</w:t>
      </w:r>
      <w:r w:rsidR="00400FB0" w:rsidRPr="00AF29BD">
        <w:rPr>
          <w:rFonts w:ascii="Verdana" w:hAnsi="Verdana"/>
          <w:sz w:val="20"/>
          <w:szCs w:val="20"/>
          <w:lang w:val="en-US"/>
        </w:rPr>
        <w:t xml:space="preserve">. </w:t>
      </w:r>
    </w:p>
    <w:p w:rsidR="0093558B" w:rsidRDefault="0093558B" w:rsidP="00AF29BD">
      <w:pPr>
        <w:spacing w:line="240" w:lineRule="auto"/>
        <w:contextualSpacing/>
        <w:jc w:val="both"/>
        <w:rPr>
          <w:rFonts w:ascii="Verdana" w:hAnsi="Verdana"/>
          <w:sz w:val="20"/>
          <w:szCs w:val="20"/>
        </w:rPr>
      </w:pPr>
    </w:p>
    <w:p w:rsidR="00F279FB" w:rsidRPr="00AF29BD" w:rsidRDefault="00677EA0" w:rsidP="00AF29BD">
      <w:pPr>
        <w:spacing w:line="240" w:lineRule="auto"/>
        <w:contextualSpacing/>
        <w:jc w:val="both"/>
        <w:rPr>
          <w:rFonts w:ascii="Verdana" w:hAnsi="Verdana"/>
          <w:sz w:val="20"/>
          <w:szCs w:val="20"/>
        </w:rPr>
      </w:pPr>
      <w:r>
        <w:rPr>
          <w:rFonts w:ascii="Verdana" w:hAnsi="Verdana"/>
          <w:sz w:val="20"/>
          <w:szCs w:val="20"/>
        </w:rPr>
        <w:t>FTS</w:t>
      </w:r>
      <w:r w:rsidR="0093558B" w:rsidRPr="00AF29BD">
        <w:rPr>
          <w:rFonts w:ascii="Verdana" w:hAnsi="Verdana"/>
          <w:sz w:val="20"/>
          <w:szCs w:val="20"/>
        </w:rPr>
        <w:t xml:space="preserve"> are widely documented in the literature (see </w:t>
      </w:r>
      <w:r w:rsidR="00E777E8">
        <w:rPr>
          <w:rFonts w:ascii="Verdana" w:hAnsi="Verdana"/>
          <w:sz w:val="20"/>
          <w:szCs w:val="20"/>
        </w:rPr>
        <w:t>Brake, Nelson &amp; Wright,</w:t>
      </w:r>
      <w:r w:rsidR="0093558B" w:rsidRPr="00AF29BD">
        <w:rPr>
          <w:rFonts w:ascii="Verdana" w:hAnsi="Verdana"/>
          <w:sz w:val="20"/>
          <w:szCs w:val="20"/>
        </w:rPr>
        <w:t xml:space="preserve"> 2004</w:t>
      </w:r>
      <w:r w:rsidR="000F7EA8">
        <w:rPr>
          <w:rFonts w:ascii="Verdana" w:hAnsi="Verdana"/>
          <w:sz w:val="20"/>
          <w:szCs w:val="20"/>
        </w:rPr>
        <w:t>; Brake, Mulley, Nelson &amp; Wright,</w:t>
      </w:r>
      <w:r w:rsidR="0093558B" w:rsidRPr="00AF29BD">
        <w:rPr>
          <w:rFonts w:ascii="Verdana" w:hAnsi="Verdana"/>
          <w:sz w:val="20"/>
          <w:szCs w:val="20"/>
        </w:rPr>
        <w:t xml:space="preserve"> 2007; </w:t>
      </w:r>
      <w:r w:rsidR="0056084F">
        <w:rPr>
          <w:rFonts w:ascii="Verdana" w:hAnsi="Verdana"/>
          <w:sz w:val="20"/>
          <w:szCs w:val="20"/>
        </w:rPr>
        <w:t xml:space="preserve">Finn, 2012; </w:t>
      </w:r>
      <w:r w:rsidR="0093558B" w:rsidRPr="00AF29BD">
        <w:rPr>
          <w:rFonts w:ascii="Verdana" w:hAnsi="Verdana"/>
          <w:sz w:val="20"/>
          <w:szCs w:val="20"/>
        </w:rPr>
        <w:t>Laws</w:t>
      </w:r>
      <w:r w:rsidR="007B3AB8">
        <w:rPr>
          <w:rFonts w:ascii="Verdana" w:hAnsi="Verdana"/>
          <w:sz w:val="20"/>
          <w:szCs w:val="20"/>
        </w:rPr>
        <w:t>,</w:t>
      </w:r>
      <w:r w:rsidR="000F7EA8">
        <w:rPr>
          <w:rFonts w:ascii="Verdana" w:hAnsi="Verdana"/>
          <w:sz w:val="20"/>
          <w:szCs w:val="20"/>
        </w:rPr>
        <w:t xml:space="preserve"> Enoch, Ison &amp; Potter,</w:t>
      </w:r>
      <w:r w:rsidR="0093558B" w:rsidRPr="00AF29BD">
        <w:rPr>
          <w:rFonts w:ascii="Verdana" w:hAnsi="Verdana"/>
          <w:sz w:val="20"/>
          <w:szCs w:val="20"/>
        </w:rPr>
        <w:t xml:space="preserve"> 2009; </w:t>
      </w:r>
      <w:r w:rsidR="000F7EA8">
        <w:rPr>
          <w:rFonts w:ascii="Verdana" w:hAnsi="Verdana"/>
          <w:sz w:val="20"/>
          <w:szCs w:val="20"/>
        </w:rPr>
        <w:t xml:space="preserve">Nelson, Wright, Masson, </w:t>
      </w:r>
      <w:proofErr w:type="spellStart"/>
      <w:r w:rsidR="000F7EA8">
        <w:rPr>
          <w:rFonts w:ascii="Verdana" w:hAnsi="Verdana"/>
          <w:sz w:val="20"/>
          <w:szCs w:val="20"/>
        </w:rPr>
        <w:t>Ambrosino</w:t>
      </w:r>
      <w:proofErr w:type="spellEnd"/>
      <w:r w:rsidR="000F7EA8">
        <w:rPr>
          <w:rFonts w:ascii="Verdana" w:hAnsi="Verdana"/>
          <w:sz w:val="20"/>
          <w:szCs w:val="20"/>
        </w:rPr>
        <w:t xml:space="preserve"> &amp; </w:t>
      </w:r>
      <w:proofErr w:type="spellStart"/>
      <w:r w:rsidR="000F7EA8">
        <w:rPr>
          <w:rFonts w:ascii="Verdana" w:hAnsi="Verdana"/>
          <w:sz w:val="20"/>
          <w:szCs w:val="20"/>
        </w:rPr>
        <w:t>Naniopolous</w:t>
      </w:r>
      <w:proofErr w:type="spellEnd"/>
      <w:r w:rsidR="000F7EA8">
        <w:rPr>
          <w:rFonts w:ascii="Verdana" w:hAnsi="Verdana"/>
          <w:sz w:val="20"/>
          <w:szCs w:val="20"/>
        </w:rPr>
        <w:t>,</w:t>
      </w:r>
      <w:r w:rsidR="0093558B" w:rsidRPr="00AF29BD">
        <w:rPr>
          <w:rFonts w:ascii="Verdana" w:hAnsi="Verdana"/>
          <w:sz w:val="20"/>
          <w:szCs w:val="20"/>
        </w:rPr>
        <w:t xml:space="preserve"> 2010) as capable of providing higher quality of service while delivering increased flexibility that is tailored to the individual needs of passengers. </w:t>
      </w:r>
      <w:r w:rsidR="00F97F7A" w:rsidRPr="00AF29BD">
        <w:rPr>
          <w:rFonts w:ascii="Verdana" w:hAnsi="Verdana"/>
          <w:sz w:val="20"/>
          <w:szCs w:val="20"/>
          <w:lang w:val="en-US"/>
        </w:rPr>
        <w:t xml:space="preserve">Importantly, flexible transport providers attempt to maintain </w:t>
      </w:r>
      <w:r w:rsidR="00F97F7A">
        <w:rPr>
          <w:rFonts w:ascii="Verdana" w:hAnsi="Verdana"/>
          <w:sz w:val="20"/>
          <w:szCs w:val="20"/>
          <w:lang w:val="en-US"/>
        </w:rPr>
        <w:t xml:space="preserve">a </w:t>
      </w:r>
      <w:r w:rsidR="00F97F7A" w:rsidRPr="00AF29BD">
        <w:rPr>
          <w:rFonts w:ascii="Verdana" w:hAnsi="Verdana"/>
          <w:sz w:val="20"/>
          <w:szCs w:val="20"/>
          <w:lang w:val="en-US"/>
        </w:rPr>
        <w:t xml:space="preserve">high quality of service by filtering the number and type of users that access their services. This usually involves checking whether a given user meets a set of constraints. These constraints can relate to restrictions on the class of passengers that can be carried and constraints on the locations and times in which the service can operate. If a user does not meet the required minimum requirements then they are not eligible and will not be able to access </w:t>
      </w:r>
      <w:r>
        <w:rPr>
          <w:rFonts w:ascii="Verdana" w:hAnsi="Verdana"/>
          <w:sz w:val="20"/>
          <w:szCs w:val="20"/>
          <w:lang w:val="en-US"/>
        </w:rPr>
        <w:t>the</w:t>
      </w:r>
      <w:r w:rsidR="00F97F7A" w:rsidRPr="00AF29BD">
        <w:rPr>
          <w:rFonts w:ascii="Verdana" w:hAnsi="Verdana"/>
          <w:sz w:val="20"/>
          <w:szCs w:val="20"/>
          <w:lang w:val="en-US"/>
        </w:rPr>
        <w:t xml:space="preserve"> service.</w:t>
      </w:r>
      <w:r w:rsidR="0093558B">
        <w:rPr>
          <w:rFonts w:ascii="Verdana" w:hAnsi="Verdana"/>
          <w:sz w:val="20"/>
          <w:szCs w:val="20"/>
        </w:rPr>
        <w:t xml:space="preserve"> </w:t>
      </w:r>
      <w:r w:rsidR="00F97F7A" w:rsidRPr="00AF29BD" w:rsidDel="00F97F7A">
        <w:rPr>
          <w:rFonts w:ascii="Verdana" w:hAnsi="Verdana"/>
          <w:sz w:val="20"/>
          <w:szCs w:val="20"/>
        </w:rPr>
        <w:t xml:space="preserve"> </w:t>
      </w:r>
      <w:r w:rsidR="008D6DC0" w:rsidRPr="00AF29BD">
        <w:rPr>
          <w:rFonts w:ascii="Verdana" w:hAnsi="Verdana"/>
          <w:sz w:val="20"/>
          <w:szCs w:val="20"/>
        </w:rPr>
        <w:t xml:space="preserve">The stand-alone nature of these services </w:t>
      </w:r>
      <w:r w:rsidR="00F97F7A">
        <w:rPr>
          <w:rFonts w:ascii="Verdana" w:hAnsi="Verdana"/>
          <w:sz w:val="20"/>
          <w:szCs w:val="20"/>
        </w:rPr>
        <w:t xml:space="preserve">and user restrictions </w:t>
      </w:r>
      <w:r w:rsidR="008D6DC0" w:rsidRPr="00AF29BD">
        <w:rPr>
          <w:rFonts w:ascii="Verdana" w:hAnsi="Verdana"/>
          <w:sz w:val="20"/>
          <w:szCs w:val="20"/>
        </w:rPr>
        <w:t xml:space="preserve">(amongst other factors) </w:t>
      </w:r>
      <w:r w:rsidR="008D6DC0" w:rsidRPr="00AF29BD">
        <w:rPr>
          <w:rFonts w:ascii="Verdana" w:hAnsi="Verdana"/>
          <w:sz w:val="20"/>
          <w:szCs w:val="20"/>
          <w:lang w:val="en-US"/>
        </w:rPr>
        <w:t xml:space="preserve">results in a significant number of uncoordinated transport services operating in an area with tight </w:t>
      </w:r>
      <w:r w:rsidR="00F97F7A">
        <w:rPr>
          <w:rFonts w:ascii="Verdana" w:hAnsi="Verdana"/>
          <w:sz w:val="20"/>
          <w:szCs w:val="20"/>
          <w:lang w:val="en-US"/>
        </w:rPr>
        <w:t xml:space="preserve">limitations </w:t>
      </w:r>
      <w:r w:rsidR="008D6DC0" w:rsidRPr="00AF29BD">
        <w:rPr>
          <w:rFonts w:ascii="Verdana" w:hAnsi="Verdana"/>
          <w:sz w:val="20"/>
          <w:szCs w:val="20"/>
          <w:lang w:val="en-US"/>
        </w:rPr>
        <w:t>on where, when and who can use them</w:t>
      </w:r>
      <w:r w:rsidR="0056084F">
        <w:rPr>
          <w:rFonts w:ascii="Verdana" w:hAnsi="Verdana"/>
          <w:sz w:val="20"/>
          <w:szCs w:val="20"/>
          <w:lang w:val="en-US"/>
        </w:rPr>
        <w:t xml:space="preserve"> (Mulley, Nelson, Teal, Wright &amp; Daniels, 2012)</w:t>
      </w:r>
      <w:r w:rsidR="008D6DC0" w:rsidRPr="00AF29BD">
        <w:rPr>
          <w:rFonts w:ascii="Verdana" w:hAnsi="Verdana"/>
          <w:sz w:val="20"/>
          <w:szCs w:val="20"/>
          <w:lang w:val="en-US"/>
        </w:rPr>
        <w:t xml:space="preserve">. For example, there may be services catering to specific groups (e.g. the elderly or disabled) that are provided by community transport </w:t>
      </w:r>
      <w:proofErr w:type="spellStart"/>
      <w:r w:rsidR="008D6DC0" w:rsidRPr="00AF29BD">
        <w:rPr>
          <w:rFonts w:ascii="Verdana" w:hAnsi="Verdana"/>
          <w:sz w:val="20"/>
          <w:szCs w:val="20"/>
          <w:lang w:val="en-US"/>
        </w:rPr>
        <w:t>organisations</w:t>
      </w:r>
      <w:proofErr w:type="spellEnd"/>
      <w:r w:rsidR="008D6DC0" w:rsidRPr="00AF29BD">
        <w:rPr>
          <w:rFonts w:ascii="Verdana" w:hAnsi="Verdana"/>
          <w:sz w:val="20"/>
          <w:szCs w:val="20"/>
          <w:lang w:val="en-US"/>
        </w:rPr>
        <w:t xml:space="preserve">, health sector funded </w:t>
      </w:r>
      <w:proofErr w:type="spellStart"/>
      <w:r w:rsidR="008D6DC0" w:rsidRPr="00AF29BD">
        <w:rPr>
          <w:rFonts w:ascii="Verdana" w:hAnsi="Verdana"/>
          <w:sz w:val="20"/>
          <w:szCs w:val="20"/>
          <w:lang w:val="en-US"/>
        </w:rPr>
        <w:t>organisations</w:t>
      </w:r>
      <w:proofErr w:type="spellEnd"/>
      <w:r w:rsidR="008D6DC0" w:rsidRPr="00AF29BD">
        <w:rPr>
          <w:rFonts w:ascii="Verdana" w:hAnsi="Verdana"/>
          <w:sz w:val="20"/>
          <w:szCs w:val="20"/>
          <w:lang w:val="en-US"/>
        </w:rPr>
        <w:t xml:space="preserve"> or Local Authority departments involved in social care</w:t>
      </w:r>
      <w:r w:rsidR="00F97F7A">
        <w:rPr>
          <w:rFonts w:ascii="Verdana" w:hAnsi="Verdana"/>
          <w:sz w:val="20"/>
          <w:szCs w:val="20"/>
          <w:lang w:val="en-US"/>
        </w:rPr>
        <w:t>, all with slightly different operating criteria resulting in a large amount of duplication and inefficiency</w:t>
      </w:r>
      <w:r>
        <w:rPr>
          <w:rFonts w:ascii="Verdana" w:hAnsi="Verdana"/>
          <w:sz w:val="20"/>
          <w:szCs w:val="20"/>
          <w:lang w:val="en-US"/>
        </w:rPr>
        <w:t xml:space="preserve">. </w:t>
      </w:r>
      <w:r w:rsidR="008D6DC0" w:rsidRPr="00AF29BD">
        <w:rPr>
          <w:rFonts w:ascii="Verdana" w:hAnsi="Verdana"/>
          <w:sz w:val="20"/>
          <w:szCs w:val="20"/>
          <w:lang w:val="en-US"/>
        </w:rPr>
        <w:t xml:space="preserve"> </w:t>
      </w:r>
      <w:r w:rsidR="00C605AD" w:rsidRPr="00AF29BD">
        <w:rPr>
          <w:rFonts w:ascii="Verdana" w:hAnsi="Verdana"/>
          <w:sz w:val="20"/>
          <w:szCs w:val="20"/>
        </w:rPr>
        <w:t>While there have been several initiatives to better integrate funding and service provision (</w:t>
      </w:r>
      <w:r>
        <w:rPr>
          <w:rFonts w:ascii="Verdana" w:hAnsi="Verdana"/>
          <w:sz w:val="20"/>
          <w:szCs w:val="20"/>
        </w:rPr>
        <w:t>for example, in England and Wales (</w:t>
      </w:r>
      <w:r w:rsidR="00C605AD" w:rsidRPr="00AF29BD">
        <w:rPr>
          <w:rFonts w:ascii="Verdana" w:hAnsi="Verdana"/>
          <w:sz w:val="20"/>
          <w:szCs w:val="20"/>
        </w:rPr>
        <w:t>D</w:t>
      </w:r>
      <w:r w:rsidR="0056084F">
        <w:rPr>
          <w:rFonts w:ascii="Verdana" w:hAnsi="Verdana"/>
          <w:sz w:val="20"/>
          <w:szCs w:val="20"/>
        </w:rPr>
        <w:t xml:space="preserve">epartment </w:t>
      </w:r>
      <w:r w:rsidR="00C605AD" w:rsidRPr="00AF29BD">
        <w:rPr>
          <w:rFonts w:ascii="Verdana" w:hAnsi="Verdana"/>
          <w:sz w:val="20"/>
          <w:szCs w:val="20"/>
        </w:rPr>
        <w:t>f</w:t>
      </w:r>
      <w:r w:rsidR="0056084F">
        <w:rPr>
          <w:rFonts w:ascii="Verdana" w:hAnsi="Verdana"/>
          <w:sz w:val="20"/>
          <w:szCs w:val="20"/>
        </w:rPr>
        <w:t xml:space="preserve">or </w:t>
      </w:r>
      <w:r w:rsidR="00C605AD" w:rsidRPr="00AF29BD">
        <w:rPr>
          <w:rFonts w:ascii="Verdana" w:hAnsi="Verdana"/>
          <w:sz w:val="20"/>
          <w:szCs w:val="20"/>
        </w:rPr>
        <w:t>T</w:t>
      </w:r>
      <w:r w:rsidR="0056084F">
        <w:rPr>
          <w:rFonts w:ascii="Verdana" w:hAnsi="Verdana"/>
          <w:sz w:val="20"/>
          <w:szCs w:val="20"/>
        </w:rPr>
        <w:t>ransport</w:t>
      </w:r>
      <w:r w:rsidR="00C605AD" w:rsidRPr="00AF29BD">
        <w:rPr>
          <w:rFonts w:ascii="Verdana" w:hAnsi="Verdana"/>
          <w:sz w:val="20"/>
          <w:szCs w:val="20"/>
        </w:rPr>
        <w:t>, 2009</w:t>
      </w:r>
      <w:r w:rsidR="00B11D44">
        <w:rPr>
          <w:rFonts w:ascii="Verdana" w:hAnsi="Verdana"/>
          <w:sz w:val="20"/>
          <w:szCs w:val="20"/>
        </w:rPr>
        <w:t>, and in Scotland (Community Transport Association, 2012)</w:t>
      </w:r>
      <w:r>
        <w:rPr>
          <w:rFonts w:ascii="Verdana" w:hAnsi="Verdana"/>
          <w:sz w:val="20"/>
          <w:szCs w:val="20"/>
        </w:rPr>
        <w:t>)</w:t>
      </w:r>
      <w:r w:rsidR="00C605AD" w:rsidRPr="00AF29BD">
        <w:rPr>
          <w:rFonts w:ascii="Verdana" w:hAnsi="Verdana"/>
          <w:sz w:val="20"/>
          <w:szCs w:val="20"/>
        </w:rPr>
        <w:t xml:space="preserve">, these have often struggled to get agreement on shared funding </w:t>
      </w:r>
      <w:r>
        <w:rPr>
          <w:rFonts w:ascii="Verdana" w:hAnsi="Verdana"/>
          <w:sz w:val="20"/>
          <w:szCs w:val="20"/>
        </w:rPr>
        <w:t>or</w:t>
      </w:r>
      <w:r w:rsidRPr="00AF29BD">
        <w:rPr>
          <w:rFonts w:ascii="Verdana" w:hAnsi="Verdana"/>
          <w:sz w:val="20"/>
          <w:szCs w:val="20"/>
        </w:rPr>
        <w:t xml:space="preserve"> </w:t>
      </w:r>
      <w:r w:rsidR="00C605AD" w:rsidRPr="00AF29BD">
        <w:rPr>
          <w:rFonts w:ascii="Verdana" w:hAnsi="Verdana"/>
          <w:sz w:val="20"/>
          <w:szCs w:val="20"/>
        </w:rPr>
        <w:t xml:space="preserve">establish joint commissioning for transport services. </w:t>
      </w:r>
      <w:r w:rsidR="0093558B" w:rsidRPr="00AF29BD">
        <w:rPr>
          <w:rFonts w:ascii="Verdana" w:hAnsi="Verdana"/>
          <w:sz w:val="20"/>
          <w:szCs w:val="20"/>
        </w:rPr>
        <w:t>O</w:t>
      </w:r>
      <w:proofErr w:type="spellStart"/>
      <w:r w:rsidR="0093558B" w:rsidRPr="00AF29BD">
        <w:rPr>
          <w:rFonts w:ascii="Verdana" w:hAnsi="Verdana"/>
          <w:sz w:val="20"/>
          <w:szCs w:val="20"/>
          <w:lang w:val="en-US"/>
        </w:rPr>
        <w:t>ne</w:t>
      </w:r>
      <w:proofErr w:type="spellEnd"/>
      <w:r w:rsidR="0093558B" w:rsidRPr="00AF29BD">
        <w:rPr>
          <w:rFonts w:ascii="Verdana" w:hAnsi="Verdana"/>
          <w:sz w:val="20"/>
          <w:szCs w:val="20"/>
          <w:lang w:val="en-US"/>
        </w:rPr>
        <w:t xml:space="preserve"> of the </w:t>
      </w:r>
      <w:r w:rsidR="0093558B" w:rsidRPr="00AF29BD">
        <w:rPr>
          <w:rFonts w:ascii="Verdana" w:hAnsi="Verdana"/>
          <w:sz w:val="20"/>
          <w:szCs w:val="20"/>
        </w:rPr>
        <w:t xml:space="preserve">key issues that </w:t>
      </w:r>
      <w:proofErr w:type="gramStart"/>
      <w:r w:rsidR="0093558B" w:rsidRPr="00AF29BD">
        <w:rPr>
          <w:rFonts w:ascii="Verdana" w:hAnsi="Verdana"/>
          <w:sz w:val="20"/>
          <w:szCs w:val="20"/>
        </w:rPr>
        <w:t>hinder</w:t>
      </w:r>
      <w:r>
        <w:rPr>
          <w:rFonts w:ascii="Verdana" w:hAnsi="Verdana"/>
          <w:sz w:val="20"/>
          <w:szCs w:val="20"/>
        </w:rPr>
        <w:t>s</w:t>
      </w:r>
      <w:proofErr w:type="gramEnd"/>
      <w:r w:rsidR="0093558B" w:rsidRPr="00AF29BD">
        <w:rPr>
          <w:rFonts w:ascii="Verdana" w:hAnsi="Verdana"/>
          <w:sz w:val="20"/>
          <w:szCs w:val="20"/>
        </w:rPr>
        <w:t xml:space="preserve"> effective </w:t>
      </w:r>
      <w:r w:rsidR="0093558B">
        <w:rPr>
          <w:rFonts w:ascii="Verdana" w:hAnsi="Verdana"/>
          <w:sz w:val="20"/>
          <w:szCs w:val="20"/>
        </w:rPr>
        <w:t xml:space="preserve">integrated </w:t>
      </w:r>
      <w:r w:rsidR="0093558B" w:rsidRPr="00AF29BD">
        <w:rPr>
          <w:rFonts w:ascii="Verdana" w:hAnsi="Verdana"/>
          <w:sz w:val="20"/>
          <w:szCs w:val="20"/>
        </w:rPr>
        <w:t>planning of transport services in rural and low-demand settings is the lack of robust tools that could aid decision-making.</w:t>
      </w:r>
    </w:p>
    <w:p w:rsidR="007C4D66" w:rsidRPr="00AF29BD" w:rsidRDefault="007C4D66" w:rsidP="00AF29BD">
      <w:pPr>
        <w:spacing w:line="240" w:lineRule="auto"/>
        <w:contextualSpacing/>
        <w:jc w:val="both"/>
        <w:rPr>
          <w:rFonts w:ascii="Verdana" w:hAnsi="Verdana"/>
          <w:sz w:val="20"/>
          <w:szCs w:val="20"/>
        </w:rPr>
      </w:pPr>
    </w:p>
    <w:p w:rsidR="00F97F7A" w:rsidRDefault="008D6DC0" w:rsidP="00AF29BD">
      <w:pPr>
        <w:spacing w:line="240" w:lineRule="auto"/>
        <w:contextualSpacing/>
        <w:jc w:val="both"/>
        <w:rPr>
          <w:rFonts w:ascii="Verdana" w:hAnsi="Verdana"/>
          <w:b/>
          <w:sz w:val="20"/>
          <w:szCs w:val="20"/>
        </w:rPr>
      </w:pPr>
      <w:r w:rsidRPr="00AF29BD">
        <w:rPr>
          <w:rFonts w:ascii="Verdana" w:hAnsi="Verdana"/>
          <w:sz w:val="20"/>
          <w:szCs w:val="20"/>
        </w:rPr>
        <w:t>In the remainder of this paper, we discuss a novel tool that has the potential to aid planners, administrators and transport providers in planning or redesigning services in rural areas and low-demand settings.</w:t>
      </w:r>
      <w:r w:rsidR="0050418D" w:rsidRPr="00AF29BD">
        <w:rPr>
          <w:rFonts w:ascii="Verdana" w:hAnsi="Verdana"/>
          <w:sz w:val="20"/>
          <w:szCs w:val="20"/>
        </w:rPr>
        <w:t xml:space="preserve"> In </w:t>
      </w:r>
      <w:r w:rsidR="00865309" w:rsidRPr="00AF29BD">
        <w:rPr>
          <w:rFonts w:ascii="Verdana" w:hAnsi="Verdana"/>
          <w:sz w:val="20"/>
          <w:szCs w:val="20"/>
        </w:rPr>
        <w:t>Section 2</w:t>
      </w:r>
      <w:r w:rsidR="0050418D" w:rsidRPr="00AF29BD">
        <w:rPr>
          <w:rFonts w:ascii="Verdana" w:hAnsi="Verdana"/>
          <w:sz w:val="20"/>
          <w:szCs w:val="20"/>
        </w:rPr>
        <w:t>,</w:t>
      </w:r>
      <w:r w:rsidR="00865309" w:rsidRPr="00AF29BD">
        <w:rPr>
          <w:rFonts w:ascii="Verdana" w:hAnsi="Verdana"/>
          <w:sz w:val="20"/>
          <w:szCs w:val="20"/>
        </w:rPr>
        <w:t xml:space="preserve"> </w:t>
      </w:r>
      <w:r w:rsidR="008B5E5F" w:rsidRPr="00AF29BD">
        <w:rPr>
          <w:rFonts w:ascii="Verdana" w:hAnsi="Verdana"/>
          <w:sz w:val="20"/>
          <w:szCs w:val="20"/>
        </w:rPr>
        <w:t xml:space="preserve">rural transport planning and </w:t>
      </w:r>
      <w:r w:rsidR="0039704E">
        <w:rPr>
          <w:rFonts w:ascii="Verdana" w:hAnsi="Verdana"/>
          <w:sz w:val="20"/>
          <w:szCs w:val="20"/>
        </w:rPr>
        <w:t xml:space="preserve">the potential contribution of </w:t>
      </w:r>
      <w:r w:rsidR="008B5E5F" w:rsidRPr="00AF29BD">
        <w:rPr>
          <w:rFonts w:ascii="Verdana" w:hAnsi="Verdana"/>
          <w:sz w:val="20"/>
          <w:szCs w:val="20"/>
        </w:rPr>
        <w:t xml:space="preserve">the FITS project is discussed. </w:t>
      </w:r>
      <w:r w:rsidR="00D26E87" w:rsidRPr="00AF29BD">
        <w:rPr>
          <w:rFonts w:ascii="Verdana" w:hAnsi="Verdana"/>
          <w:sz w:val="20"/>
          <w:szCs w:val="20"/>
        </w:rPr>
        <w:t xml:space="preserve">Section </w:t>
      </w:r>
      <w:r w:rsidR="00865309" w:rsidRPr="00AF29BD">
        <w:rPr>
          <w:rFonts w:ascii="Verdana" w:hAnsi="Verdana"/>
          <w:sz w:val="20"/>
          <w:szCs w:val="20"/>
        </w:rPr>
        <w:t>3</w:t>
      </w:r>
      <w:r w:rsidR="00D26E87" w:rsidRPr="00AF29BD">
        <w:rPr>
          <w:rFonts w:ascii="Verdana" w:hAnsi="Verdana"/>
          <w:sz w:val="20"/>
          <w:szCs w:val="20"/>
        </w:rPr>
        <w:t xml:space="preserve"> provides a</w:t>
      </w:r>
      <w:r w:rsidR="008B5E5F" w:rsidRPr="00AF29BD">
        <w:rPr>
          <w:rFonts w:ascii="Verdana" w:hAnsi="Verdana"/>
          <w:sz w:val="20"/>
          <w:szCs w:val="20"/>
        </w:rPr>
        <w:t>n</w:t>
      </w:r>
      <w:r w:rsidR="00D26E87" w:rsidRPr="00AF29BD">
        <w:rPr>
          <w:rFonts w:ascii="Verdana" w:hAnsi="Verdana"/>
          <w:sz w:val="20"/>
          <w:szCs w:val="20"/>
        </w:rPr>
        <w:t xml:space="preserve"> overview of the FITS </w:t>
      </w:r>
      <w:r w:rsidR="005F7518" w:rsidRPr="00AF29BD">
        <w:rPr>
          <w:rFonts w:ascii="Verdana" w:hAnsi="Verdana"/>
          <w:sz w:val="20"/>
          <w:szCs w:val="20"/>
        </w:rPr>
        <w:t>visualisation tool</w:t>
      </w:r>
      <w:r w:rsidR="00D26E87" w:rsidRPr="00AF29BD">
        <w:rPr>
          <w:rFonts w:ascii="Verdana" w:hAnsi="Verdana"/>
          <w:sz w:val="20"/>
          <w:szCs w:val="20"/>
        </w:rPr>
        <w:t xml:space="preserve">, including </w:t>
      </w:r>
      <w:r w:rsidR="005F7518" w:rsidRPr="00AF29BD">
        <w:rPr>
          <w:rFonts w:ascii="Verdana" w:hAnsi="Verdana"/>
          <w:sz w:val="20"/>
          <w:szCs w:val="20"/>
        </w:rPr>
        <w:t xml:space="preserve">some key </w:t>
      </w:r>
      <w:r w:rsidR="008B5E5F" w:rsidRPr="00AF29BD">
        <w:rPr>
          <w:rFonts w:ascii="Verdana" w:hAnsi="Verdana"/>
          <w:sz w:val="20"/>
          <w:szCs w:val="20"/>
        </w:rPr>
        <w:t>computational details</w:t>
      </w:r>
      <w:r w:rsidR="005F7518" w:rsidRPr="00AF29BD">
        <w:rPr>
          <w:rFonts w:ascii="Verdana" w:hAnsi="Verdana"/>
          <w:sz w:val="20"/>
          <w:szCs w:val="20"/>
        </w:rPr>
        <w:t xml:space="preserve"> of the system</w:t>
      </w:r>
      <w:r w:rsidR="00865309" w:rsidRPr="00AF29BD">
        <w:rPr>
          <w:rFonts w:ascii="Verdana" w:hAnsi="Verdana"/>
          <w:sz w:val="20"/>
          <w:szCs w:val="20"/>
        </w:rPr>
        <w:t>. Section 4</w:t>
      </w:r>
      <w:r w:rsidR="00D26E87" w:rsidRPr="00AF29BD">
        <w:rPr>
          <w:rFonts w:ascii="Verdana" w:hAnsi="Verdana"/>
          <w:sz w:val="20"/>
          <w:szCs w:val="20"/>
        </w:rPr>
        <w:t xml:space="preserve"> </w:t>
      </w:r>
      <w:r w:rsidR="00817081" w:rsidRPr="00AF29BD">
        <w:rPr>
          <w:rFonts w:ascii="Verdana" w:hAnsi="Verdana"/>
          <w:sz w:val="20"/>
          <w:szCs w:val="20"/>
        </w:rPr>
        <w:t>present</w:t>
      </w:r>
      <w:r w:rsidR="00865309" w:rsidRPr="00AF29BD">
        <w:rPr>
          <w:rFonts w:ascii="Verdana" w:hAnsi="Verdana"/>
          <w:sz w:val="20"/>
          <w:szCs w:val="20"/>
        </w:rPr>
        <w:t xml:space="preserve">s </w:t>
      </w:r>
      <w:r w:rsidR="008B5E5F" w:rsidRPr="00AF29BD">
        <w:rPr>
          <w:rFonts w:ascii="Verdana" w:hAnsi="Verdana"/>
          <w:sz w:val="20"/>
          <w:szCs w:val="20"/>
        </w:rPr>
        <w:t xml:space="preserve">preliminary results of </w:t>
      </w:r>
      <w:r w:rsidR="00865309" w:rsidRPr="00AF29BD">
        <w:rPr>
          <w:rFonts w:ascii="Verdana" w:hAnsi="Verdana"/>
          <w:sz w:val="20"/>
          <w:szCs w:val="20"/>
        </w:rPr>
        <w:t>a</w:t>
      </w:r>
      <w:r w:rsidR="00817081" w:rsidRPr="00AF29BD">
        <w:rPr>
          <w:rFonts w:ascii="Verdana" w:hAnsi="Verdana"/>
          <w:sz w:val="20"/>
          <w:szCs w:val="20"/>
        </w:rPr>
        <w:t xml:space="preserve"> </w:t>
      </w:r>
      <w:r w:rsidR="00E516E0" w:rsidRPr="00AF29BD">
        <w:rPr>
          <w:rFonts w:ascii="Verdana" w:hAnsi="Verdana"/>
          <w:sz w:val="20"/>
          <w:szCs w:val="20"/>
        </w:rPr>
        <w:t>s</w:t>
      </w:r>
      <w:r w:rsidR="00817081" w:rsidRPr="00AF29BD">
        <w:rPr>
          <w:rFonts w:ascii="Verdana" w:hAnsi="Verdana"/>
          <w:sz w:val="20"/>
          <w:szCs w:val="20"/>
        </w:rPr>
        <w:t>ample</w:t>
      </w:r>
      <w:r w:rsidR="00865309" w:rsidRPr="00AF29BD">
        <w:rPr>
          <w:rFonts w:ascii="Verdana" w:hAnsi="Verdana"/>
          <w:sz w:val="20"/>
          <w:szCs w:val="20"/>
        </w:rPr>
        <w:t xml:space="preserve"> case study</w:t>
      </w:r>
      <w:r w:rsidR="008B5E5F" w:rsidRPr="00AF29BD">
        <w:rPr>
          <w:rFonts w:ascii="Verdana" w:hAnsi="Verdana"/>
          <w:sz w:val="20"/>
          <w:szCs w:val="20"/>
        </w:rPr>
        <w:t xml:space="preserve"> that trialled the FITS tool</w:t>
      </w:r>
      <w:r w:rsidR="00865309" w:rsidRPr="00AF29BD">
        <w:rPr>
          <w:rFonts w:ascii="Verdana" w:hAnsi="Verdana"/>
          <w:sz w:val="20"/>
          <w:szCs w:val="20"/>
        </w:rPr>
        <w:t xml:space="preserve"> </w:t>
      </w:r>
      <w:r w:rsidR="00817081" w:rsidRPr="00AF29BD">
        <w:rPr>
          <w:rFonts w:ascii="Verdana" w:hAnsi="Verdana"/>
          <w:sz w:val="20"/>
          <w:szCs w:val="20"/>
        </w:rPr>
        <w:t xml:space="preserve">in </w:t>
      </w:r>
      <w:r w:rsidR="00694E74" w:rsidRPr="00AF29BD">
        <w:rPr>
          <w:rFonts w:ascii="Verdana" w:hAnsi="Verdana"/>
          <w:sz w:val="20"/>
          <w:szCs w:val="20"/>
        </w:rPr>
        <w:t>a specific test run</w:t>
      </w:r>
      <w:r w:rsidR="00677EA0">
        <w:rPr>
          <w:rFonts w:ascii="Verdana" w:hAnsi="Verdana"/>
          <w:sz w:val="20"/>
          <w:szCs w:val="20"/>
        </w:rPr>
        <w:t>,</w:t>
      </w:r>
      <w:r w:rsidR="00694E74" w:rsidRPr="00AF29BD">
        <w:rPr>
          <w:rFonts w:ascii="Verdana" w:hAnsi="Verdana"/>
          <w:sz w:val="20"/>
          <w:szCs w:val="20"/>
        </w:rPr>
        <w:t xml:space="preserve"> </w:t>
      </w:r>
      <w:r w:rsidR="00817081" w:rsidRPr="00AF29BD">
        <w:rPr>
          <w:rFonts w:ascii="Verdana" w:hAnsi="Verdana"/>
          <w:sz w:val="20"/>
          <w:szCs w:val="20"/>
        </w:rPr>
        <w:t>using</w:t>
      </w:r>
      <w:r w:rsidR="00694E74" w:rsidRPr="00AF29BD">
        <w:rPr>
          <w:rFonts w:ascii="Verdana" w:hAnsi="Verdana"/>
          <w:sz w:val="20"/>
          <w:szCs w:val="20"/>
        </w:rPr>
        <w:t xml:space="preserve"> simulated </w:t>
      </w:r>
      <w:r w:rsidR="00D26E87" w:rsidRPr="00AF29BD">
        <w:rPr>
          <w:rFonts w:ascii="Verdana" w:hAnsi="Verdana"/>
          <w:sz w:val="20"/>
          <w:szCs w:val="20"/>
        </w:rPr>
        <w:t>transport to h</w:t>
      </w:r>
      <w:r w:rsidR="00694E74" w:rsidRPr="00AF29BD">
        <w:rPr>
          <w:rFonts w:ascii="Verdana" w:hAnsi="Verdana"/>
          <w:sz w:val="20"/>
          <w:szCs w:val="20"/>
        </w:rPr>
        <w:t>ealth</w:t>
      </w:r>
      <w:r w:rsidR="00D26E87" w:rsidRPr="00AF29BD">
        <w:rPr>
          <w:rFonts w:ascii="Verdana" w:hAnsi="Verdana"/>
          <w:sz w:val="20"/>
          <w:szCs w:val="20"/>
        </w:rPr>
        <w:t xml:space="preserve"> </w:t>
      </w:r>
      <w:r w:rsidR="00C429FF" w:rsidRPr="00AF29BD">
        <w:rPr>
          <w:rFonts w:ascii="Verdana" w:hAnsi="Verdana"/>
          <w:sz w:val="20"/>
          <w:szCs w:val="20"/>
        </w:rPr>
        <w:t xml:space="preserve">data </w:t>
      </w:r>
      <w:r w:rsidR="00E516E0" w:rsidRPr="00AF29BD">
        <w:rPr>
          <w:rFonts w:ascii="Verdana" w:hAnsi="Verdana"/>
          <w:sz w:val="20"/>
          <w:szCs w:val="20"/>
        </w:rPr>
        <w:t xml:space="preserve">in </w:t>
      </w:r>
      <w:r w:rsidR="0039704E">
        <w:rPr>
          <w:rFonts w:ascii="Verdana" w:hAnsi="Verdana"/>
          <w:sz w:val="20"/>
          <w:szCs w:val="20"/>
        </w:rPr>
        <w:t xml:space="preserve">the </w:t>
      </w:r>
      <w:r w:rsidR="00E516E0" w:rsidRPr="00AF29BD">
        <w:rPr>
          <w:rFonts w:ascii="Verdana" w:hAnsi="Verdana"/>
          <w:sz w:val="20"/>
          <w:szCs w:val="20"/>
        </w:rPr>
        <w:t>Morayshire and North-West Aberdeenshire area</w:t>
      </w:r>
      <w:r w:rsidR="0039704E">
        <w:rPr>
          <w:rFonts w:ascii="Verdana" w:hAnsi="Verdana"/>
          <w:sz w:val="20"/>
          <w:szCs w:val="20"/>
        </w:rPr>
        <w:t xml:space="preserve"> of Scotland</w:t>
      </w:r>
      <w:r w:rsidR="00865309" w:rsidRPr="00AF29BD">
        <w:rPr>
          <w:rFonts w:ascii="Verdana" w:hAnsi="Verdana"/>
          <w:sz w:val="20"/>
          <w:szCs w:val="20"/>
        </w:rPr>
        <w:t>. Section 5</w:t>
      </w:r>
      <w:r w:rsidR="00D26E87" w:rsidRPr="00AF29BD">
        <w:rPr>
          <w:rFonts w:ascii="Verdana" w:hAnsi="Verdana"/>
          <w:sz w:val="20"/>
          <w:szCs w:val="20"/>
        </w:rPr>
        <w:t xml:space="preserve"> consists of a discussion of the</w:t>
      </w:r>
      <w:r w:rsidR="00865309" w:rsidRPr="00AF29BD">
        <w:rPr>
          <w:rFonts w:ascii="Verdana" w:hAnsi="Verdana"/>
          <w:sz w:val="20"/>
          <w:szCs w:val="20"/>
        </w:rPr>
        <w:t xml:space="preserve"> case study</w:t>
      </w:r>
      <w:r w:rsidR="00D26E87" w:rsidRPr="00AF29BD">
        <w:rPr>
          <w:rFonts w:ascii="Verdana" w:hAnsi="Verdana"/>
          <w:sz w:val="20"/>
          <w:szCs w:val="20"/>
        </w:rPr>
        <w:t xml:space="preserve"> </w:t>
      </w:r>
      <w:r w:rsidR="00694E74" w:rsidRPr="00AF29BD">
        <w:rPr>
          <w:rFonts w:ascii="Verdana" w:hAnsi="Verdana"/>
          <w:sz w:val="20"/>
          <w:szCs w:val="20"/>
        </w:rPr>
        <w:t xml:space="preserve">and some thoughts about the potential impact of employing tools like </w:t>
      </w:r>
      <w:r w:rsidR="00C429FF" w:rsidRPr="00AF29BD">
        <w:rPr>
          <w:rFonts w:ascii="Verdana" w:hAnsi="Verdana"/>
          <w:sz w:val="20"/>
          <w:szCs w:val="20"/>
        </w:rPr>
        <w:t xml:space="preserve">FITS </w:t>
      </w:r>
      <w:r w:rsidR="00694E74" w:rsidRPr="00AF29BD">
        <w:rPr>
          <w:rFonts w:ascii="Verdana" w:hAnsi="Verdana"/>
          <w:sz w:val="20"/>
          <w:szCs w:val="20"/>
        </w:rPr>
        <w:t xml:space="preserve">in </w:t>
      </w:r>
      <w:r w:rsidR="00817081" w:rsidRPr="00AF29BD">
        <w:rPr>
          <w:rFonts w:ascii="Verdana" w:hAnsi="Verdana"/>
          <w:sz w:val="20"/>
          <w:szCs w:val="20"/>
        </w:rPr>
        <w:t xml:space="preserve">planning transport services in </w:t>
      </w:r>
      <w:r w:rsidR="00694E74" w:rsidRPr="00AF29BD">
        <w:rPr>
          <w:rFonts w:ascii="Verdana" w:hAnsi="Verdana"/>
          <w:sz w:val="20"/>
          <w:szCs w:val="20"/>
        </w:rPr>
        <w:t>rural and low-demand settings.</w:t>
      </w:r>
    </w:p>
    <w:p w:rsidR="00F97F7A" w:rsidRPr="00AF29BD" w:rsidRDefault="00F97F7A" w:rsidP="00AF29BD">
      <w:pPr>
        <w:spacing w:line="240" w:lineRule="auto"/>
        <w:contextualSpacing/>
        <w:jc w:val="both"/>
        <w:rPr>
          <w:rFonts w:ascii="Verdana" w:hAnsi="Verdana"/>
          <w:b/>
          <w:sz w:val="20"/>
          <w:szCs w:val="20"/>
        </w:rPr>
      </w:pPr>
    </w:p>
    <w:p w:rsidR="00932278" w:rsidRPr="00AF29BD" w:rsidRDefault="00932278" w:rsidP="00AF29BD">
      <w:pPr>
        <w:spacing w:line="240" w:lineRule="auto"/>
        <w:contextualSpacing/>
        <w:jc w:val="both"/>
        <w:rPr>
          <w:rFonts w:ascii="Verdana" w:hAnsi="Verdana"/>
          <w:b/>
          <w:sz w:val="20"/>
          <w:szCs w:val="20"/>
        </w:rPr>
      </w:pPr>
      <w:r w:rsidRPr="00AF29BD">
        <w:rPr>
          <w:rFonts w:ascii="Verdana" w:hAnsi="Verdana"/>
          <w:b/>
          <w:sz w:val="20"/>
          <w:szCs w:val="20"/>
        </w:rPr>
        <w:t xml:space="preserve">2 </w:t>
      </w:r>
      <w:r w:rsidR="00A917A7" w:rsidRPr="00AF29BD">
        <w:rPr>
          <w:rFonts w:ascii="Verdana" w:hAnsi="Verdana"/>
          <w:b/>
          <w:sz w:val="20"/>
          <w:szCs w:val="20"/>
        </w:rPr>
        <w:t>Flexible Integrated Transport Services (FITS)</w:t>
      </w:r>
      <w:r w:rsidR="00EE183C" w:rsidRPr="00AF29BD">
        <w:rPr>
          <w:rFonts w:ascii="Verdana" w:hAnsi="Verdana"/>
          <w:b/>
          <w:sz w:val="20"/>
          <w:szCs w:val="20"/>
        </w:rPr>
        <w:t xml:space="preserve"> </w:t>
      </w:r>
      <w:r w:rsidR="00EE05F8" w:rsidRPr="00AF29BD">
        <w:rPr>
          <w:rFonts w:ascii="Verdana" w:hAnsi="Verdana"/>
          <w:b/>
          <w:sz w:val="20"/>
          <w:szCs w:val="20"/>
        </w:rPr>
        <w:t>in Rural Transport Planning</w:t>
      </w:r>
    </w:p>
    <w:p w:rsidR="00186FC7" w:rsidRPr="00AF29BD" w:rsidRDefault="00932278" w:rsidP="00AF29BD">
      <w:pPr>
        <w:spacing w:line="240" w:lineRule="auto"/>
        <w:contextualSpacing/>
        <w:jc w:val="both"/>
        <w:rPr>
          <w:rFonts w:ascii="Verdana" w:hAnsi="Verdana"/>
          <w:sz w:val="20"/>
          <w:szCs w:val="20"/>
        </w:rPr>
      </w:pPr>
      <w:r w:rsidRPr="00AF29BD">
        <w:rPr>
          <w:rFonts w:ascii="Verdana" w:hAnsi="Verdana"/>
          <w:sz w:val="20"/>
          <w:szCs w:val="20"/>
        </w:rPr>
        <w:t xml:space="preserve">Planners, administrators and transport operators require relevant information when planning new services or redesigning existing ones. </w:t>
      </w:r>
      <w:r w:rsidR="00144486" w:rsidRPr="00AF29BD">
        <w:rPr>
          <w:rFonts w:ascii="Verdana" w:hAnsi="Verdana"/>
          <w:sz w:val="20"/>
          <w:szCs w:val="20"/>
        </w:rPr>
        <w:t xml:space="preserve">Especially in rural and low-demand settings where </w:t>
      </w:r>
      <w:r w:rsidR="008F4693" w:rsidRPr="00AF29BD">
        <w:rPr>
          <w:rFonts w:ascii="Verdana" w:hAnsi="Verdana"/>
          <w:sz w:val="20"/>
          <w:szCs w:val="20"/>
        </w:rPr>
        <w:t xml:space="preserve">resources </w:t>
      </w:r>
      <w:r w:rsidR="00144486" w:rsidRPr="00AF29BD">
        <w:rPr>
          <w:rFonts w:ascii="Verdana" w:hAnsi="Verdana"/>
          <w:sz w:val="20"/>
          <w:szCs w:val="20"/>
        </w:rPr>
        <w:t>are fewer</w:t>
      </w:r>
      <w:r w:rsidR="00B70017">
        <w:rPr>
          <w:rFonts w:ascii="Verdana" w:hAnsi="Verdana"/>
          <w:sz w:val="20"/>
          <w:szCs w:val="20"/>
        </w:rPr>
        <w:t>,</w:t>
      </w:r>
      <w:r w:rsidR="006837BA" w:rsidRPr="00AF29BD">
        <w:rPr>
          <w:rFonts w:ascii="Verdana" w:hAnsi="Verdana"/>
          <w:sz w:val="20"/>
          <w:szCs w:val="20"/>
        </w:rPr>
        <w:t xml:space="preserve"> effective co</w:t>
      </w:r>
      <w:r w:rsidR="00AB550A" w:rsidRPr="00AF29BD">
        <w:rPr>
          <w:rFonts w:ascii="Verdana" w:hAnsi="Verdana"/>
          <w:sz w:val="20"/>
          <w:szCs w:val="20"/>
        </w:rPr>
        <w:t>-</w:t>
      </w:r>
      <w:r w:rsidR="006837BA" w:rsidRPr="00AF29BD">
        <w:rPr>
          <w:rFonts w:ascii="Verdana" w:hAnsi="Verdana"/>
          <w:sz w:val="20"/>
          <w:szCs w:val="20"/>
        </w:rPr>
        <w:t>ordination</w:t>
      </w:r>
      <w:r w:rsidR="00AB550A" w:rsidRPr="00AF29BD">
        <w:rPr>
          <w:rFonts w:ascii="Verdana" w:hAnsi="Verdana"/>
          <w:sz w:val="20"/>
          <w:szCs w:val="20"/>
        </w:rPr>
        <w:t xml:space="preserve"> </w:t>
      </w:r>
      <w:r w:rsidR="006837BA" w:rsidRPr="00AF29BD">
        <w:rPr>
          <w:rFonts w:ascii="Verdana" w:hAnsi="Verdana"/>
          <w:sz w:val="20"/>
          <w:szCs w:val="20"/>
        </w:rPr>
        <w:t xml:space="preserve">is required to </w:t>
      </w:r>
      <w:r w:rsidR="00AB550A" w:rsidRPr="00AF29BD">
        <w:rPr>
          <w:rFonts w:ascii="Verdana" w:hAnsi="Verdana"/>
          <w:sz w:val="20"/>
          <w:szCs w:val="20"/>
        </w:rPr>
        <w:t xml:space="preserve">provide </w:t>
      </w:r>
      <w:r w:rsidR="00144486" w:rsidRPr="00AF29BD">
        <w:rPr>
          <w:rFonts w:ascii="Verdana" w:hAnsi="Verdana"/>
          <w:sz w:val="20"/>
          <w:szCs w:val="20"/>
        </w:rPr>
        <w:t xml:space="preserve">passengers </w:t>
      </w:r>
      <w:r w:rsidR="00AB550A" w:rsidRPr="00AF29BD">
        <w:rPr>
          <w:rFonts w:ascii="Verdana" w:hAnsi="Verdana"/>
          <w:sz w:val="20"/>
          <w:szCs w:val="20"/>
        </w:rPr>
        <w:t xml:space="preserve">with </w:t>
      </w:r>
      <w:r w:rsidR="008F4693" w:rsidRPr="00AF29BD">
        <w:rPr>
          <w:rFonts w:ascii="Verdana" w:hAnsi="Verdana"/>
          <w:sz w:val="20"/>
          <w:szCs w:val="20"/>
        </w:rPr>
        <w:t xml:space="preserve">efficient transport services. </w:t>
      </w:r>
      <w:r w:rsidR="00B70017">
        <w:rPr>
          <w:rFonts w:ascii="Verdana" w:hAnsi="Verdana"/>
          <w:sz w:val="20"/>
          <w:szCs w:val="20"/>
        </w:rPr>
        <w:t>Types</w:t>
      </w:r>
      <w:r w:rsidR="009A33AB" w:rsidRPr="00AF29BD">
        <w:rPr>
          <w:rFonts w:ascii="Verdana" w:hAnsi="Verdana"/>
          <w:sz w:val="20"/>
          <w:szCs w:val="20"/>
        </w:rPr>
        <w:t xml:space="preserve"> of </w:t>
      </w:r>
      <w:r w:rsidRPr="00AF29BD">
        <w:rPr>
          <w:rFonts w:ascii="Verdana" w:hAnsi="Verdana"/>
          <w:sz w:val="20"/>
          <w:szCs w:val="20"/>
        </w:rPr>
        <w:t xml:space="preserve">information that are critical in planning </w:t>
      </w:r>
      <w:r w:rsidR="00992398" w:rsidRPr="00AF29BD">
        <w:rPr>
          <w:rFonts w:ascii="Verdana" w:hAnsi="Verdana"/>
          <w:sz w:val="20"/>
          <w:szCs w:val="20"/>
        </w:rPr>
        <w:t xml:space="preserve">robust </w:t>
      </w:r>
      <w:r w:rsidR="005B76AD" w:rsidRPr="00AF29BD">
        <w:rPr>
          <w:rFonts w:ascii="Verdana" w:hAnsi="Verdana"/>
          <w:sz w:val="20"/>
          <w:szCs w:val="20"/>
        </w:rPr>
        <w:t xml:space="preserve">transport </w:t>
      </w:r>
      <w:r w:rsidRPr="00AF29BD">
        <w:rPr>
          <w:rFonts w:ascii="Verdana" w:hAnsi="Verdana"/>
          <w:sz w:val="20"/>
          <w:szCs w:val="20"/>
        </w:rPr>
        <w:t>services include</w:t>
      </w:r>
      <w:r w:rsidR="00186FC7" w:rsidRPr="00AF29BD">
        <w:rPr>
          <w:rFonts w:ascii="Verdana" w:hAnsi="Verdana"/>
          <w:sz w:val="20"/>
          <w:szCs w:val="20"/>
        </w:rPr>
        <w:t>:</w:t>
      </w:r>
      <w:r w:rsidRPr="00AF29BD">
        <w:rPr>
          <w:rFonts w:ascii="Verdana" w:hAnsi="Verdana"/>
          <w:sz w:val="20"/>
          <w:szCs w:val="20"/>
        </w:rPr>
        <w:t xml:space="preserve"> </w:t>
      </w:r>
    </w:p>
    <w:p w:rsidR="00186FC7" w:rsidRPr="00AF29BD" w:rsidRDefault="00186FC7" w:rsidP="00AF29BD">
      <w:pPr>
        <w:pStyle w:val="ListParagraph"/>
        <w:numPr>
          <w:ilvl w:val="0"/>
          <w:numId w:val="28"/>
        </w:numPr>
        <w:spacing w:line="240" w:lineRule="auto"/>
        <w:jc w:val="both"/>
        <w:rPr>
          <w:rFonts w:ascii="Verdana" w:hAnsi="Verdana"/>
          <w:sz w:val="20"/>
          <w:szCs w:val="20"/>
        </w:rPr>
      </w:pPr>
      <w:r w:rsidRPr="00AF29BD">
        <w:rPr>
          <w:rFonts w:ascii="Verdana" w:hAnsi="Verdana"/>
          <w:sz w:val="20"/>
          <w:szCs w:val="20"/>
        </w:rPr>
        <w:lastRenderedPageBreak/>
        <w:t>C</w:t>
      </w:r>
      <w:r w:rsidR="00932278" w:rsidRPr="00AF29BD">
        <w:rPr>
          <w:rFonts w:ascii="Verdana" w:hAnsi="Verdana"/>
          <w:sz w:val="20"/>
          <w:szCs w:val="20"/>
        </w:rPr>
        <w:t>overage –</w:t>
      </w:r>
      <w:r w:rsidR="00394D68" w:rsidRPr="00AF29BD">
        <w:rPr>
          <w:rFonts w:ascii="Verdana" w:hAnsi="Verdana"/>
          <w:sz w:val="20"/>
          <w:szCs w:val="20"/>
        </w:rPr>
        <w:t xml:space="preserve"> which area would the</w:t>
      </w:r>
      <w:r w:rsidR="00932278" w:rsidRPr="00AF29BD">
        <w:rPr>
          <w:rFonts w:ascii="Verdana" w:hAnsi="Verdana"/>
          <w:sz w:val="20"/>
          <w:szCs w:val="20"/>
        </w:rPr>
        <w:t xml:space="preserve"> service cover? </w:t>
      </w:r>
    </w:p>
    <w:p w:rsidR="00186FC7" w:rsidRPr="00AF29BD" w:rsidRDefault="00186FC7" w:rsidP="00AF29BD">
      <w:pPr>
        <w:pStyle w:val="ListParagraph"/>
        <w:numPr>
          <w:ilvl w:val="0"/>
          <w:numId w:val="28"/>
        </w:numPr>
        <w:spacing w:line="240" w:lineRule="auto"/>
        <w:jc w:val="both"/>
        <w:rPr>
          <w:rFonts w:ascii="Verdana" w:hAnsi="Verdana"/>
          <w:sz w:val="20"/>
          <w:szCs w:val="20"/>
        </w:rPr>
      </w:pPr>
      <w:r w:rsidRPr="00AF29BD">
        <w:rPr>
          <w:rFonts w:ascii="Verdana" w:hAnsi="Verdana"/>
          <w:sz w:val="20"/>
          <w:szCs w:val="20"/>
        </w:rPr>
        <w:t>P</w:t>
      </w:r>
      <w:r w:rsidR="00932278" w:rsidRPr="00AF29BD">
        <w:rPr>
          <w:rFonts w:ascii="Verdana" w:hAnsi="Verdana"/>
          <w:sz w:val="20"/>
          <w:szCs w:val="20"/>
        </w:rPr>
        <w:t xml:space="preserve">assenger eligibility </w:t>
      </w:r>
      <w:r w:rsidR="00881341" w:rsidRPr="00AF29BD">
        <w:rPr>
          <w:rFonts w:ascii="Verdana" w:hAnsi="Verdana"/>
          <w:sz w:val="20"/>
          <w:szCs w:val="20"/>
        </w:rPr>
        <w:t>–</w:t>
      </w:r>
      <w:r w:rsidR="00932278" w:rsidRPr="00AF29BD">
        <w:rPr>
          <w:rFonts w:ascii="Verdana" w:hAnsi="Verdana"/>
          <w:sz w:val="20"/>
          <w:szCs w:val="20"/>
        </w:rPr>
        <w:t xml:space="preserve"> </w:t>
      </w:r>
      <w:r w:rsidR="00881341" w:rsidRPr="00AF29BD">
        <w:rPr>
          <w:rFonts w:ascii="Verdana" w:hAnsi="Verdana"/>
          <w:sz w:val="20"/>
          <w:szCs w:val="20"/>
        </w:rPr>
        <w:t xml:space="preserve">what </w:t>
      </w:r>
      <w:r w:rsidR="001C0CB6" w:rsidRPr="00AF29BD">
        <w:rPr>
          <w:rFonts w:ascii="Verdana" w:hAnsi="Verdana"/>
          <w:sz w:val="20"/>
          <w:szCs w:val="20"/>
        </w:rPr>
        <w:t>class</w:t>
      </w:r>
      <w:r w:rsidR="00881341" w:rsidRPr="00AF29BD">
        <w:rPr>
          <w:rFonts w:ascii="Verdana" w:hAnsi="Verdana"/>
          <w:sz w:val="20"/>
          <w:szCs w:val="20"/>
        </w:rPr>
        <w:t xml:space="preserve"> of</w:t>
      </w:r>
      <w:r w:rsidR="00932278" w:rsidRPr="00AF29BD">
        <w:rPr>
          <w:rFonts w:ascii="Verdana" w:hAnsi="Verdana"/>
          <w:sz w:val="20"/>
          <w:szCs w:val="20"/>
        </w:rPr>
        <w:t xml:space="preserve"> </w:t>
      </w:r>
      <w:r w:rsidR="00881341" w:rsidRPr="00AF29BD">
        <w:rPr>
          <w:rFonts w:ascii="Verdana" w:hAnsi="Verdana"/>
          <w:sz w:val="20"/>
          <w:szCs w:val="20"/>
        </w:rPr>
        <w:t>passenger</w:t>
      </w:r>
      <w:r w:rsidR="001C0CB6" w:rsidRPr="00AF29BD">
        <w:rPr>
          <w:rFonts w:ascii="Verdana" w:hAnsi="Verdana"/>
          <w:sz w:val="20"/>
          <w:szCs w:val="20"/>
        </w:rPr>
        <w:t>s</w:t>
      </w:r>
      <w:r w:rsidR="00881341" w:rsidRPr="00AF29BD">
        <w:rPr>
          <w:rFonts w:ascii="Verdana" w:hAnsi="Verdana"/>
          <w:sz w:val="20"/>
          <w:szCs w:val="20"/>
        </w:rPr>
        <w:t xml:space="preserve"> is the transport </w:t>
      </w:r>
      <w:r w:rsidR="009A33AB" w:rsidRPr="00AF29BD">
        <w:rPr>
          <w:rFonts w:ascii="Verdana" w:hAnsi="Verdana"/>
          <w:sz w:val="20"/>
          <w:szCs w:val="20"/>
        </w:rPr>
        <w:t xml:space="preserve">service </w:t>
      </w:r>
      <w:r w:rsidR="00881341" w:rsidRPr="00AF29BD">
        <w:rPr>
          <w:rFonts w:ascii="Verdana" w:hAnsi="Verdana"/>
          <w:sz w:val="20"/>
          <w:szCs w:val="20"/>
        </w:rPr>
        <w:t>aimed at</w:t>
      </w:r>
      <w:r w:rsidRPr="00AF29BD">
        <w:rPr>
          <w:rFonts w:ascii="Verdana" w:hAnsi="Verdana"/>
          <w:sz w:val="20"/>
          <w:szCs w:val="20"/>
        </w:rPr>
        <w:t xml:space="preserve">? </w:t>
      </w:r>
    </w:p>
    <w:p w:rsidR="00186FC7" w:rsidRPr="00AF29BD" w:rsidRDefault="00186FC7" w:rsidP="00AF29BD">
      <w:pPr>
        <w:pStyle w:val="ListParagraph"/>
        <w:numPr>
          <w:ilvl w:val="0"/>
          <w:numId w:val="28"/>
        </w:numPr>
        <w:spacing w:line="240" w:lineRule="auto"/>
        <w:jc w:val="both"/>
        <w:rPr>
          <w:rFonts w:ascii="Verdana" w:hAnsi="Verdana"/>
          <w:sz w:val="20"/>
          <w:szCs w:val="20"/>
        </w:rPr>
      </w:pPr>
      <w:r w:rsidRPr="00AF29BD">
        <w:rPr>
          <w:rFonts w:ascii="Verdana" w:hAnsi="Verdana"/>
          <w:sz w:val="20"/>
          <w:szCs w:val="20"/>
        </w:rPr>
        <w:t>F</w:t>
      </w:r>
      <w:r w:rsidR="00932278" w:rsidRPr="00AF29BD">
        <w:rPr>
          <w:rFonts w:ascii="Verdana" w:hAnsi="Verdana"/>
          <w:sz w:val="20"/>
          <w:szCs w:val="20"/>
        </w:rPr>
        <w:t>requency –</w:t>
      </w:r>
      <w:r w:rsidR="00E300DB" w:rsidRPr="00AF29BD">
        <w:rPr>
          <w:rFonts w:ascii="Verdana" w:hAnsi="Verdana"/>
          <w:sz w:val="20"/>
          <w:szCs w:val="20"/>
        </w:rPr>
        <w:t xml:space="preserve"> how often would</w:t>
      </w:r>
      <w:r w:rsidR="00394D68" w:rsidRPr="00AF29BD">
        <w:rPr>
          <w:rFonts w:ascii="Verdana" w:hAnsi="Verdana"/>
          <w:sz w:val="20"/>
          <w:szCs w:val="20"/>
        </w:rPr>
        <w:t xml:space="preserve"> the</w:t>
      </w:r>
      <w:r w:rsidRPr="00AF29BD">
        <w:rPr>
          <w:rFonts w:ascii="Verdana" w:hAnsi="Verdana"/>
          <w:sz w:val="20"/>
          <w:szCs w:val="20"/>
        </w:rPr>
        <w:t xml:space="preserve"> service be operated? </w:t>
      </w:r>
    </w:p>
    <w:p w:rsidR="00186FC7" w:rsidRPr="00AF29BD" w:rsidRDefault="00186FC7" w:rsidP="00AF29BD">
      <w:pPr>
        <w:pStyle w:val="ListParagraph"/>
        <w:numPr>
          <w:ilvl w:val="0"/>
          <w:numId w:val="28"/>
        </w:numPr>
        <w:spacing w:line="240" w:lineRule="auto"/>
        <w:jc w:val="both"/>
        <w:rPr>
          <w:rFonts w:ascii="Verdana" w:hAnsi="Verdana"/>
          <w:sz w:val="20"/>
          <w:szCs w:val="20"/>
        </w:rPr>
      </w:pPr>
      <w:r w:rsidRPr="00AF29BD">
        <w:rPr>
          <w:rFonts w:ascii="Verdana" w:hAnsi="Verdana"/>
          <w:sz w:val="20"/>
          <w:szCs w:val="20"/>
        </w:rPr>
        <w:t xml:space="preserve">Cost – what would be the cost of running this service? </w:t>
      </w:r>
    </w:p>
    <w:p w:rsidR="003B4FCF" w:rsidRPr="00AF29BD" w:rsidRDefault="00186FC7" w:rsidP="00AF29BD">
      <w:pPr>
        <w:pStyle w:val="ListParagraph"/>
        <w:numPr>
          <w:ilvl w:val="0"/>
          <w:numId w:val="28"/>
        </w:numPr>
        <w:spacing w:line="240" w:lineRule="auto"/>
        <w:jc w:val="both"/>
        <w:rPr>
          <w:rFonts w:ascii="Verdana" w:hAnsi="Verdana"/>
          <w:sz w:val="20"/>
          <w:szCs w:val="20"/>
        </w:rPr>
      </w:pPr>
      <w:r w:rsidRPr="00AF29BD">
        <w:rPr>
          <w:rFonts w:ascii="Verdana" w:hAnsi="Verdana"/>
          <w:sz w:val="20"/>
          <w:szCs w:val="20"/>
        </w:rPr>
        <w:t xml:space="preserve">Funding – how </w:t>
      </w:r>
      <w:r w:rsidR="00636584" w:rsidRPr="00AF29BD">
        <w:rPr>
          <w:rFonts w:ascii="Verdana" w:hAnsi="Verdana"/>
          <w:sz w:val="20"/>
          <w:szCs w:val="20"/>
        </w:rPr>
        <w:t>would</w:t>
      </w:r>
      <w:r w:rsidRPr="00AF29BD">
        <w:rPr>
          <w:rFonts w:ascii="Verdana" w:hAnsi="Verdana"/>
          <w:sz w:val="20"/>
          <w:szCs w:val="20"/>
        </w:rPr>
        <w:t xml:space="preserve"> the service be funded?</w:t>
      </w:r>
    </w:p>
    <w:p w:rsidR="00502B64" w:rsidRPr="00AF29BD" w:rsidRDefault="00502B64" w:rsidP="00AF29BD">
      <w:pPr>
        <w:pStyle w:val="ListParagraph"/>
        <w:numPr>
          <w:ilvl w:val="0"/>
          <w:numId w:val="28"/>
        </w:numPr>
        <w:spacing w:line="240" w:lineRule="auto"/>
        <w:jc w:val="both"/>
        <w:rPr>
          <w:rFonts w:ascii="Verdana" w:hAnsi="Verdana"/>
          <w:sz w:val="20"/>
          <w:szCs w:val="20"/>
        </w:rPr>
      </w:pPr>
      <w:r w:rsidRPr="00AF29BD">
        <w:rPr>
          <w:rFonts w:ascii="Verdana" w:hAnsi="Verdana"/>
          <w:sz w:val="20"/>
          <w:szCs w:val="20"/>
        </w:rPr>
        <w:t>Service type –</w:t>
      </w:r>
      <w:r w:rsidR="00E300DB" w:rsidRPr="00AF29BD">
        <w:rPr>
          <w:rFonts w:ascii="Verdana" w:hAnsi="Verdana"/>
          <w:sz w:val="20"/>
          <w:szCs w:val="20"/>
        </w:rPr>
        <w:t xml:space="preserve"> would the service</w:t>
      </w:r>
      <w:r w:rsidRPr="00AF29BD">
        <w:rPr>
          <w:rFonts w:ascii="Verdana" w:hAnsi="Verdana"/>
          <w:sz w:val="20"/>
          <w:szCs w:val="20"/>
        </w:rPr>
        <w:t xml:space="preserve"> be fixed-route/fixed schedule or demand responsive (DRT)?</w:t>
      </w:r>
    </w:p>
    <w:p w:rsidR="00057AC0" w:rsidRDefault="008F4693" w:rsidP="00AF29BD">
      <w:pPr>
        <w:spacing w:line="240" w:lineRule="auto"/>
        <w:contextualSpacing/>
        <w:jc w:val="both"/>
        <w:rPr>
          <w:rFonts w:ascii="Verdana" w:hAnsi="Verdana"/>
          <w:sz w:val="20"/>
          <w:szCs w:val="20"/>
        </w:rPr>
      </w:pPr>
      <w:r w:rsidRPr="00AF29BD">
        <w:rPr>
          <w:rFonts w:ascii="Verdana" w:hAnsi="Verdana"/>
          <w:sz w:val="20"/>
          <w:szCs w:val="20"/>
        </w:rPr>
        <w:t>In order to optimise service provision in rural areas, planners must be adequately aided in the decision-making process</w:t>
      </w:r>
      <w:r w:rsidR="00C429FF" w:rsidRPr="00AF29BD">
        <w:rPr>
          <w:rFonts w:ascii="Verdana" w:hAnsi="Verdana"/>
          <w:sz w:val="20"/>
          <w:szCs w:val="20"/>
        </w:rPr>
        <w:t xml:space="preserve">. </w:t>
      </w:r>
      <w:r w:rsidR="00502B64" w:rsidRPr="00AF29BD">
        <w:rPr>
          <w:rFonts w:ascii="Verdana" w:hAnsi="Verdana"/>
          <w:sz w:val="20"/>
          <w:szCs w:val="20"/>
        </w:rPr>
        <w:t xml:space="preserve"> </w:t>
      </w:r>
      <w:r w:rsidR="00C429FF" w:rsidRPr="00AF29BD">
        <w:rPr>
          <w:rFonts w:ascii="Verdana" w:hAnsi="Verdana"/>
          <w:sz w:val="20"/>
          <w:szCs w:val="20"/>
        </w:rPr>
        <w:t>Nowadays</w:t>
      </w:r>
      <w:r w:rsidR="00CF48AE" w:rsidRPr="00AF29BD">
        <w:rPr>
          <w:rFonts w:ascii="Verdana" w:hAnsi="Verdana"/>
          <w:sz w:val="20"/>
          <w:szCs w:val="20"/>
        </w:rPr>
        <w:t xml:space="preserve"> technology </w:t>
      </w:r>
      <w:r w:rsidR="00C429FF" w:rsidRPr="00AF29BD">
        <w:rPr>
          <w:rFonts w:ascii="Verdana" w:hAnsi="Verdana"/>
          <w:sz w:val="20"/>
          <w:szCs w:val="20"/>
        </w:rPr>
        <w:t>can</w:t>
      </w:r>
      <w:r w:rsidR="00CF48AE" w:rsidRPr="00AF29BD">
        <w:rPr>
          <w:rFonts w:ascii="Verdana" w:hAnsi="Verdana"/>
          <w:sz w:val="20"/>
          <w:szCs w:val="20"/>
        </w:rPr>
        <w:t xml:space="preserve"> offer opportunities to integrate, </w:t>
      </w:r>
      <w:r w:rsidR="00A90A03" w:rsidRPr="00AF29BD">
        <w:rPr>
          <w:rFonts w:ascii="Verdana" w:hAnsi="Verdana"/>
          <w:sz w:val="20"/>
          <w:szCs w:val="20"/>
        </w:rPr>
        <w:t xml:space="preserve">visualise, </w:t>
      </w:r>
      <w:r w:rsidR="00CF48AE" w:rsidRPr="00AF29BD">
        <w:rPr>
          <w:rFonts w:ascii="Verdana" w:hAnsi="Verdana"/>
          <w:sz w:val="20"/>
          <w:szCs w:val="20"/>
        </w:rPr>
        <w:t xml:space="preserve">streamline and automate </w:t>
      </w:r>
      <w:r w:rsidR="00A90A03" w:rsidRPr="00AF29BD">
        <w:rPr>
          <w:rFonts w:ascii="Verdana" w:hAnsi="Verdana"/>
          <w:sz w:val="20"/>
          <w:szCs w:val="20"/>
        </w:rPr>
        <w:t xml:space="preserve">aspects </w:t>
      </w:r>
      <w:r w:rsidR="00CF48AE" w:rsidRPr="00AF29BD">
        <w:rPr>
          <w:rFonts w:ascii="Verdana" w:hAnsi="Verdana"/>
          <w:sz w:val="20"/>
          <w:szCs w:val="20"/>
        </w:rPr>
        <w:t xml:space="preserve">of the </w:t>
      </w:r>
      <w:r w:rsidR="00A90A03" w:rsidRPr="00AF29BD">
        <w:rPr>
          <w:rFonts w:ascii="Verdana" w:hAnsi="Verdana"/>
          <w:sz w:val="20"/>
          <w:szCs w:val="20"/>
        </w:rPr>
        <w:t>planning process. Generally, the uptake of digital solutions has become widespread and many planners, administrators, local authorities, government departments, transport agencies, policy makers are exploiting digital tools (</w:t>
      </w:r>
      <w:r w:rsidR="00E7467A">
        <w:rPr>
          <w:rFonts w:ascii="Verdana" w:hAnsi="Verdana"/>
          <w:sz w:val="20"/>
          <w:szCs w:val="20"/>
        </w:rPr>
        <w:t>For example,</w:t>
      </w:r>
      <w:r w:rsidR="00A90A03" w:rsidRPr="00AF29BD">
        <w:rPr>
          <w:rFonts w:ascii="Verdana" w:hAnsi="Verdana"/>
          <w:sz w:val="20"/>
          <w:szCs w:val="20"/>
        </w:rPr>
        <w:t xml:space="preserve"> GIS) in both day-to-day and strategic planning (</w:t>
      </w:r>
      <w:r w:rsidR="00B57647" w:rsidRPr="00AF29BD">
        <w:rPr>
          <w:rFonts w:ascii="Verdana" w:hAnsi="Verdana"/>
          <w:sz w:val="20"/>
          <w:szCs w:val="20"/>
        </w:rPr>
        <w:t>see Miller</w:t>
      </w:r>
      <w:r w:rsidR="00E7467A">
        <w:rPr>
          <w:rFonts w:ascii="Verdana" w:hAnsi="Verdana"/>
          <w:sz w:val="20"/>
          <w:szCs w:val="20"/>
        </w:rPr>
        <w:t xml:space="preserve"> &amp; </w:t>
      </w:r>
      <w:r w:rsidR="00B57647" w:rsidRPr="00AF29BD">
        <w:rPr>
          <w:rFonts w:ascii="Verdana" w:hAnsi="Verdana"/>
          <w:sz w:val="20"/>
          <w:szCs w:val="20"/>
        </w:rPr>
        <w:t>Shaw</w:t>
      </w:r>
      <w:r w:rsidR="00E7467A">
        <w:rPr>
          <w:rFonts w:ascii="Verdana" w:hAnsi="Verdana"/>
          <w:sz w:val="20"/>
          <w:szCs w:val="20"/>
        </w:rPr>
        <w:t xml:space="preserve">, </w:t>
      </w:r>
      <w:r w:rsidR="00B57647" w:rsidRPr="00AF29BD">
        <w:rPr>
          <w:rFonts w:ascii="Verdana" w:hAnsi="Verdana"/>
          <w:sz w:val="20"/>
          <w:szCs w:val="20"/>
        </w:rPr>
        <w:t xml:space="preserve">2001; </w:t>
      </w:r>
      <w:proofErr w:type="spellStart"/>
      <w:r w:rsidR="00130B28" w:rsidRPr="00AF29BD">
        <w:rPr>
          <w:rFonts w:ascii="Verdana" w:hAnsi="Verdana"/>
          <w:sz w:val="20"/>
          <w:szCs w:val="20"/>
        </w:rPr>
        <w:t>R</w:t>
      </w:r>
      <w:r w:rsidR="00D84D73">
        <w:rPr>
          <w:rFonts w:ascii="Verdana" w:hAnsi="Verdana"/>
          <w:sz w:val="20"/>
          <w:szCs w:val="20"/>
        </w:rPr>
        <w:t>i</w:t>
      </w:r>
      <w:r w:rsidR="00130B28" w:rsidRPr="00AF29BD">
        <w:rPr>
          <w:rFonts w:ascii="Verdana" w:hAnsi="Verdana"/>
          <w:sz w:val="20"/>
          <w:szCs w:val="20"/>
        </w:rPr>
        <w:t>beiro</w:t>
      </w:r>
      <w:proofErr w:type="spellEnd"/>
      <w:r w:rsidR="00E7467A">
        <w:rPr>
          <w:rFonts w:ascii="Verdana" w:hAnsi="Verdana"/>
          <w:sz w:val="20"/>
          <w:szCs w:val="20"/>
        </w:rPr>
        <w:t xml:space="preserve">, </w:t>
      </w:r>
      <w:proofErr w:type="spellStart"/>
      <w:r w:rsidR="00E7467A">
        <w:rPr>
          <w:rFonts w:ascii="Verdana" w:hAnsi="Verdana"/>
          <w:sz w:val="20"/>
          <w:szCs w:val="20"/>
        </w:rPr>
        <w:t>Rijo</w:t>
      </w:r>
      <w:proofErr w:type="spellEnd"/>
      <w:r w:rsidR="00E7467A">
        <w:rPr>
          <w:rFonts w:ascii="Verdana" w:hAnsi="Verdana"/>
          <w:sz w:val="20"/>
          <w:szCs w:val="20"/>
        </w:rPr>
        <w:t xml:space="preserve"> &amp; Leal</w:t>
      </w:r>
      <w:r w:rsidR="00130B28" w:rsidRPr="00AF29BD">
        <w:rPr>
          <w:rFonts w:ascii="Verdana" w:hAnsi="Verdana"/>
          <w:sz w:val="20"/>
          <w:szCs w:val="20"/>
        </w:rPr>
        <w:t xml:space="preserve">, 2012; </w:t>
      </w:r>
      <w:proofErr w:type="spellStart"/>
      <w:r w:rsidR="00B57647" w:rsidRPr="00AF29BD">
        <w:rPr>
          <w:rFonts w:ascii="Verdana" w:hAnsi="Verdana"/>
          <w:sz w:val="20"/>
          <w:szCs w:val="20"/>
        </w:rPr>
        <w:t>Gallotti</w:t>
      </w:r>
      <w:proofErr w:type="spellEnd"/>
      <w:r w:rsidR="00E7467A">
        <w:rPr>
          <w:rFonts w:ascii="Verdana" w:hAnsi="Verdana"/>
          <w:sz w:val="20"/>
          <w:szCs w:val="20"/>
        </w:rPr>
        <w:t xml:space="preserve"> &amp;</w:t>
      </w:r>
      <w:r w:rsidR="00B57647" w:rsidRPr="00AF29BD">
        <w:rPr>
          <w:rFonts w:ascii="Verdana" w:hAnsi="Verdana"/>
          <w:sz w:val="20"/>
          <w:szCs w:val="20"/>
        </w:rPr>
        <w:t xml:space="preserve"> </w:t>
      </w:r>
      <w:proofErr w:type="spellStart"/>
      <w:r w:rsidR="00B57647" w:rsidRPr="00AF29BD">
        <w:rPr>
          <w:rFonts w:ascii="Verdana" w:hAnsi="Verdana"/>
          <w:sz w:val="20"/>
          <w:szCs w:val="20"/>
        </w:rPr>
        <w:t>Barthelemy</w:t>
      </w:r>
      <w:proofErr w:type="spellEnd"/>
      <w:r w:rsidR="00B57647" w:rsidRPr="00AF29BD">
        <w:rPr>
          <w:rFonts w:ascii="Verdana" w:hAnsi="Verdana"/>
          <w:sz w:val="20"/>
          <w:szCs w:val="20"/>
        </w:rPr>
        <w:t>, 2015</w:t>
      </w:r>
      <w:r w:rsidR="00A90A03" w:rsidRPr="00AF29BD">
        <w:rPr>
          <w:rFonts w:ascii="Verdana" w:hAnsi="Verdana"/>
          <w:sz w:val="20"/>
          <w:szCs w:val="20"/>
        </w:rPr>
        <w:t xml:space="preserve">). </w:t>
      </w:r>
      <w:r w:rsidR="007E0CE2" w:rsidRPr="00AF29BD">
        <w:rPr>
          <w:rFonts w:ascii="Verdana" w:hAnsi="Verdana"/>
          <w:sz w:val="20"/>
          <w:szCs w:val="20"/>
        </w:rPr>
        <w:t xml:space="preserve">The </w:t>
      </w:r>
      <w:r w:rsidR="00A459CD" w:rsidRPr="00AF29BD">
        <w:rPr>
          <w:rFonts w:ascii="Verdana" w:hAnsi="Verdana"/>
          <w:sz w:val="20"/>
          <w:szCs w:val="20"/>
        </w:rPr>
        <w:t>advent of digital maps has</w:t>
      </w:r>
      <w:r w:rsidR="007E0CE2" w:rsidRPr="00AF29BD">
        <w:rPr>
          <w:rFonts w:ascii="Verdana" w:hAnsi="Verdana"/>
          <w:sz w:val="20"/>
          <w:szCs w:val="20"/>
        </w:rPr>
        <w:t xml:space="preserve"> made </w:t>
      </w:r>
      <w:r w:rsidR="00001348" w:rsidRPr="00AF29BD">
        <w:rPr>
          <w:rFonts w:ascii="Verdana" w:hAnsi="Verdana"/>
          <w:sz w:val="20"/>
          <w:szCs w:val="20"/>
        </w:rPr>
        <w:t xml:space="preserve">visualisation and </w:t>
      </w:r>
      <w:r w:rsidR="007E0CE2" w:rsidRPr="00AF29BD">
        <w:rPr>
          <w:rFonts w:ascii="Verdana" w:hAnsi="Verdana"/>
          <w:sz w:val="20"/>
          <w:szCs w:val="20"/>
        </w:rPr>
        <w:t xml:space="preserve">manipulation </w:t>
      </w:r>
      <w:r w:rsidR="00130B28" w:rsidRPr="00AF29BD">
        <w:rPr>
          <w:rFonts w:ascii="Verdana" w:hAnsi="Verdana"/>
          <w:sz w:val="20"/>
          <w:szCs w:val="20"/>
        </w:rPr>
        <w:t xml:space="preserve">of </w:t>
      </w:r>
      <w:r w:rsidR="00001348" w:rsidRPr="00AF29BD">
        <w:rPr>
          <w:rFonts w:ascii="Verdana" w:hAnsi="Verdana"/>
          <w:sz w:val="20"/>
          <w:szCs w:val="20"/>
        </w:rPr>
        <w:t xml:space="preserve">aggregate demand and </w:t>
      </w:r>
      <w:r w:rsidR="00130B28" w:rsidRPr="00AF29BD">
        <w:rPr>
          <w:rFonts w:ascii="Verdana" w:hAnsi="Verdana"/>
          <w:sz w:val="20"/>
          <w:szCs w:val="20"/>
        </w:rPr>
        <w:t xml:space="preserve">public transport stop and timetable data </w:t>
      </w:r>
      <w:r w:rsidR="007E0CE2" w:rsidRPr="00AF29BD">
        <w:rPr>
          <w:rFonts w:ascii="Verdana" w:hAnsi="Verdana"/>
          <w:sz w:val="20"/>
          <w:szCs w:val="20"/>
        </w:rPr>
        <w:t>easier</w:t>
      </w:r>
      <w:r w:rsidR="00001348" w:rsidRPr="00AF29BD">
        <w:rPr>
          <w:rFonts w:ascii="Verdana" w:hAnsi="Verdana"/>
          <w:sz w:val="20"/>
          <w:szCs w:val="20"/>
        </w:rPr>
        <w:t>. However, user</w:t>
      </w:r>
      <w:r w:rsidR="00B32B29" w:rsidRPr="00AF29BD">
        <w:rPr>
          <w:rFonts w:ascii="Verdana" w:hAnsi="Verdana"/>
          <w:sz w:val="20"/>
          <w:szCs w:val="20"/>
        </w:rPr>
        <w:t>-</w:t>
      </w:r>
      <w:r w:rsidR="00001348" w:rsidRPr="00AF29BD">
        <w:rPr>
          <w:rFonts w:ascii="Verdana" w:hAnsi="Verdana"/>
          <w:sz w:val="20"/>
          <w:szCs w:val="20"/>
        </w:rPr>
        <w:t>centric information</w:t>
      </w:r>
      <w:r w:rsidR="00480BCE" w:rsidRPr="00AF29BD">
        <w:rPr>
          <w:rFonts w:ascii="Verdana" w:hAnsi="Verdana"/>
          <w:sz w:val="20"/>
          <w:szCs w:val="20"/>
        </w:rPr>
        <w:t xml:space="preserve"> as well as detailed service operating criteria</w:t>
      </w:r>
      <w:r w:rsidR="00001348" w:rsidRPr="00AF29BD">
        <w:rPr>
          <w:rFonts w:ascii="Verdana" w:hAnsi="Verdana"/>
          <w:sz w:val="20"/>
          <w:szCs w:val="20"/>
        </w:rPr>
        <w:t xml:space="preserve"> </w:t>
      </w:r>
      <w:r w:rsidR="00480BCE" w:rsidRPr="00AF29BD">
        <w:rPr>
          <w:rFonts w:ascii="Verdana" w:hAnsi="Verdana"/>
          <w:sz w:val="20"/>
          <w:szCs w:val="20"/>
        </w:rPr>
        <w:t xml:space="preserve">which is </w:t>
      </w:r>
      <w:r w:rsidR="00001348" w:rsidRPr="00AF29BD">
        <w:rPr>
          <w:rFonts w:ascii="Verdana" w:hAnsi="Verdana"/>
          <w:sz w:val="20"/>
          <w:szCs w:val="20"/>
        </w:rPr>
        <w:t>crucial in FTS design</w:t>
      </w:r>
      <w:r w:rsidR="00480BCE" w:rsidRPr="00AF29BD">
        <w:rPr>
          <w:rFonts w:ascii="Verdana" w:hAnsi="Verdana"/>
          <w:sz w:val="20"/>
          <w:szCs w:val="20"/>
        </w:rPr>
        <w:t xml:space="preserve"> is</w:t>
      </w:r>
      <w:r w:rsidR="007E0CE2" w:rsidRPr="00AF29BD">
        <w:rPr>
          <w:rFonts w:ascii="Verdana" w:hAnsi="Verdana"/>
          <w:sz w:val="20"/>
          <w:szCs w:val="20"/>
        </w:rPr>
        <w:t xml:space="preserve"> still lacking in most of the tools developed. </w:t>
      </w:r>
      <w:r w:rsidR="00B32B29" w:rsidRPr="00AF29BD">
        <w:rPr>
          <w:rFonts w:ascii="Verdana" w:hAnsi="Verdana"/>
          <w:sz w:val="20"/>
          <w:szCs w:val="20"/>
        </w:rPr>
        <w:t xml:space="preserve">The Flexible Integrated Transport Services (FITS) </w:t>
      </w:r>
      <w:r w:rsidR="009618FB" w:rsidRPr="00AF29BD">
        <w:rPr>
          <w:rFonts w:ascii="Verdana" w:hAnsi="Verdana"/>
          <w:sz w:val="20"/>
          <w:szCs w:val="20"/>
        </w:rPr>
        <w:t xml:space="preserve">project </w:t>
      </w:r>
      <w:r w:rsidR="001F2E11">
        <w:rPr>
          <w:rFonts w:ascii="Verdana" w:hAnsi="Verdana"/>
          <w:sz w:val="20"/>
          <w:szCs w:val="20"/>
        </w:rPr>
        <w:t>proposes one means of</w:t>
      </w:r>
      <w:r w:rsidR="009618FB" w:rsidRPr="00AF29BD">
        <w:rPr>
          <w:rFonts w:ascii="Verdana" w:hAnsi="Verdana"/>
          <w:sz w:val="20"/>
          <w:szCs w:val="20"/>
        </w:rPr>
        <w:t xml:space="preserve"> filling this gap by investigating ways in which detailed service criteria</w:t>
      </w:r>
      <w:r w:rsidR="00677EA0">
        <w:rPr>
          <w:rFonts w:ascii="Verdana" w:hAnsi="Verdana"/>
          <w:sz w:val="20"/>
          <w:szCs w:val="20"/>
        </w:rPr>
        <w:t>,</w:t>
      </w:r>
      <w:r w:rsidR="009618FB" w:rsidRPr="00AF29BD">
        <w:rPr>
          <w:rFonts w:ascii="Verdana" w:hAnsi="Verdana"/>
          <w:sz w:val="20"/>
          <w:szCs w:val="20"/>
        </w:rPr>
        <w:t xml:space="preserve"> as well as user-centric information</w:t>
      </w:r>
      <w:r w:rsidR="00677EA0">
        <w:rPr>
          <w:rFonts w:ascii="Verdana" w:hAnsi="Verdana"/>
          <w:sz w:val="20"/>
          <w:szCs w:val="20"/>
        </w:rPr>
        <w:t>,</w:t>
      </w:r>
      <w:r w:rsidR="009618FB" w:rsidRPr="00AF29BD">
        <w:rPr>
          <w:rFonts w:ascii="Verdana" w:hAnsi="Verdana"/>
          <w:sz w:val="20"/>
          <w:szCs w:val="20"/>
        </w:rPr>
        <w:t xml:space="preserve"> can be</w:t>
      </w:r>
      <w:r w:rsidR="007C4D66" w:rsidRPr="00AF29BD">
        <w:rPr>
          <w:rFonts w:ascii="Verdana" w:hAnsi="Verdana"/>
          <w:sz w:val="20"/>
          <w:szCs w:val="20"/>
        </w:rPr>
        <w:t xml:space="preserve"> gathered and</w:t>
      </w:r>
      <w:r w:rsidR="009618FB" w:rsidRPr="00AF29BD">
        <w:rPr>
          <w:rFonts w:ascii="Verdana" w:hAnsi="Verdana"/>
          <w:sz w:val="20"/>
          <w:szCs w:val="20"/>
        </w:rPr>
        <w:t xml:space="preserve"> visualised in a manner that </w:t>
      </w:r>
      <w:r w:rsidR="00961D18" w:rsidRPr="00AF29BD">
        <w:rPr>
          <w:rFonts w:ascii="Verdana" w:hAnsi="Verdana"/>
          <w:sz w:val="20"/>
          <w:szCs w:val="20"/>
        </w:rPr>
        <w:t>aids</w:t>
      </w:r>
      <w:r w:rsidR="009618FB" w:rsidRPr="00AF29BD">
        <w:rPr>
          <w:rFonts w:ascii="Verdana" w:hAnsi="Verdana"/>
          <w:sz w:val="20"/>
          <w:szCs w:val="20"/>
        </w:rPr>
        <w:t xml:space="preserve"> </w:t>
      </w:r>
      <w:r w:rsidR="00E26764">
        <w:rPr>
          <w:rFonts w:ascii="Verdana" w:hAnsi="Verdana"/>
          <w:sz w:val="20"/>
          <w:szCs w:val="20"/>
        </w:rPr>
        <w:t xml:space="preserve">transport </w:t>
      </w:r>
      <w:r w:rsidR="009618FB" w:rsidRPr="00AF29BD">
        <w:rPr>
          <w:rFonts w:ascii="Verdana" w:hAnsi="Verdana"/>
          <w:sz w:val="20"/>
          <w:szCs w:val="20"/>
        </w:rPr>
        <w:t>planners</w:t>
      </w:r>
      <w:r w:rsidR="00E26764">
        <w:rPr>
          <w:rFonts w:ascii="Verdana" w:hAnsi="Verdana"/>
          <w:sz w:val="20"/>
          <w:szCs w:val="20"/>
        </w:rPr>
        <w:t xml:space="preserve"> and operators</w:t>
      </w:r>
      <w:r w:rsidR="009618FB" w:rsidRPr="00AF29BD">
        <w:rPr>
          <w:rFonts w:ascii="Verdana" w:hAnsi="Verdana"/>
          <w:sz w:val="20"/>
          <w:szCs w:val="20"/>
        </w:rPr>
        <w:t xml:space="preserve"> to design new </w:t>
      </w:r>
      <w:r w:rsidR="00961D18" w:rsidRPr="00AF29BD">
        <w:rPr>
          <w:rFonts w:ascii="Verdana" w:hAnsi="Verdana"/>
          <w:sz w:val="20"/>
          <w:szCs w:val="20"/>
        </w:rPr>
        <w:t xml:space="preserve">and effective </w:t>
      </w:r>
      <w:r w:rsidR="009618FB" w:rsidRPr="00AF29BD">
        <w:rPr>
          <w:rFonts w:ascii="Verdana" w:hAnsi="Verdana"/>
          <w:sz w:val="20"/>
          <w:szCs w:val="20"/>
        </w:rPr>
        <w:t xml:space="preserve">services. </w:t>
      </w:r>
    </w:p>
    <w:p w:rsidR="007D7DED" w:rsidRDefault="007D7DED" w:rsidP="00AF29BD">
      <w:pPr>
        <w:spacing w:line="240" w:lineRule="auto"/>
        <w:contextualSpacing/>
        <w:jc w:val="both"/>
        <w:rPr>
          <w:rFonts w:ascii="Verdana" w:hAnsi="Verdana"/>
          <w:sz w:val="20"/>
          <w:szCs w:val="20"/>
        </w:rPr>
      </w:pPr>
    </w:p>
    <w:p w:rsidR="00F74BC6" w:rsidRDefault="007D7DED" w:rsidP="00D87982">
      <w:pPr>
        <w:spacing w:line="240" w:lineRule="auto"/>
        <w:jc w:val="both"/>
        <w:rPr>
          <w:rFonts w:ascii="Verdana" w:hAnsi="Verdana"/>
          <w:sz w:val="20"/>
          <w:szCs w:val="20"/>
        </w:rPr>
      </w:pPr>
      <w:r w:rsidRPr="00343538">
        <w:rPr>
          <w:rFonts w:ascii="Verdana" w:hAnsi="Verdana"/>
          <w:sz w:val="20"/>
          <w:szCs w:val="20"/>
        </w:rPr>
        <w:t xml:space="preserve">There are several software packages available to support </w:t>
      </w:r>
      <w:r w:rsidR="00677EA0">
        <w:rPr>
          <w:rFonts w:ascii="Verdana" w:hAnsi="Verdana"/>
          <w:sz w:val="20"/>
          <w:szCs w:val="20"/>
        </w:rPr>
        <w:t>FTS</w:t>
      </w:r>
      <w:r w:rsidRPr="00343538">
        <w:rPr>
          <w:rFonts w:ascii="Verdana" w:hAnsi="Verdana"/>
          <w:sz w:val="20"/>
          <w:szCs w:val="20"/>
        </w:rPr>
        <w:t xml:space="preserve"> scheduling and</w:t>
      </w:r>
      <w:r>
        <w:rPr>
          <w:rFonts w:ascii="Verdana" w:hAnsi="Verdana"/>
          <w:sz w:val="20"/>
          <w:szCs w:val="20"/>
        </w:rPr>
        <w:t xml:space="preserve"> allocation</w:t>
      </w:r>
      <w:r w:rsidR="00677EA0">
        <w:rPr>
          <w:rFonts w:ascii="Verdana" w:hAnsi="Verdana"/>
          <w:sz w:val="20"/>
          <w:szCs w:val="20"/>
        </w:rPr>
        <w:t xml:space="preserve">, </w:t>
      </w:r>
      <w:r>
        <w:rPr>
          <w:rFonts w:ascii="Verdana" w:hAnsi="Verdana"/>
          <w:sz w:val="20"/>
          <w:szCs w:val="20"/>
        </w:rPr>
        <w:t>m</w:t>
      </w:r>
      <w:r w:rsidRPr="00343538">
        <w:rPr>
          <w:rFonts w:ascii="Verdana" w:hAnsi="Verdana"/>
          <w:sz w:val="20"/>
          <w:szCs w:val="20"/>
        </w:rPr>
        <w:t xml:space="preserve">ost </w:t>
      </w:r>
      <w:r w:rsidRPr="00072CD3">
        <w:rPr>
          <w:rFonts w:ascii="Verdana" w:hAnsi="Verdana"/>
          <w:color w:val="000000" w:themeColor="text1"/>
          <w:sz w:val="20"/>
          <w:szCs w:val="20"/>
        </w:rPr>
        <w:t>of which concentrate on scheduling vehicles on optimal routes and allocating a group of passengers to the available fleet. Examples include: Trapeze</w:t>
      </w:r>
      <w:r w:rsidR="00F527DB" w:rsidRPr="00072CD3">
        <w:rPr>
          <w:rFonts w:ascii="Verdana" w:hAnsi="Verdana"/>
          <w:color w:val="000000" w:themeColor="text1"/>
          <w:sz w:val="20"/>
          <w:szCs w:val="20"/>
        </w:rPr>
        <w:t xml:space="preserve"> (</w:t>
      </w:r>
      <w:hyperlink r:id="rId13" w:history="1">
        <w:r w:rsidR="00F527DB" w:rsidRPr="00072CD3">
          <w:rPr>
            <w:rStyle w:val="Hyperlink"/>
            <w:rFonts w:ascii="Verdana" w:hAnsi="Verdana"/>
            <w:color w:val="000000" w:themeColor="text1"/>
            <w:sz w:val="20"/>
            <w:szCs w:val="20"/>
            <w:u w:val="none"/>
          </w:rPr>
          <w:t>www.trapezegroup.co.uk</w:t>
        </w:r>
      </w:hyperlink>
      <w:r w:rsidR="00F527DB" w:rsidRPr="00072CD3">
        <w:rPr>
          <w:rFonts w:ascii="Verdana" w:hAnsi="Verdana"/>
          <w:color w:val="000000" w:themeColor="text1"/>
          <w:sz w:val="20"/>
          <w:szCs w:val="20"/>
        </w:rPr>
        <w:t>)</w:t>
      </w:r>
      <w:r w:rsidRPr="00072CD3">
        <w:rPr>
          <w:rFonts w:ascii="Verdana" w:hAnsi="Verdana"/>
          <w:color w:val="000000" w:themeColor="text1"/>
          <w:sz w:val="20"/>
          <w:szCs w:val="20"/>
        </w:rPr>
        <w:t xml:space="preserve">, Cleric </w:t>
      </w:r>
      <w:r w:rsidR="00F527DB" w:rsidRPr="00072CD3">
        <w:rPr>
          <w:rFonts w:ascii="Verdana" w:hAnsi="Verdana"/>
          <w:color w:val="000000" w:themeColor="text1"/>
          <w:sz w:val="20"/>
          <w:szCs w:val="20"/>
        </w:rPr>
        <w:t>(</w:t>
      </w:r>
      <w:hyperlink r:id="rId14" w:history="1">
        <w:r w:rsidR="00F527DB" w:rsidRPr="00072CD3">
          <w:rPr>
            <w:rStyle w:val="Hyperlink"/>
            <w:rFonts w:ascii="Verdana" w:hAnsi="Verdana"/>
            <w:color w:val="000000" w:themeColor="text1"/>
            <w:sz w:val="20"/>
            <w:szCs w:val="20"/>
            <w:u w:val="none"/>
          </w:rPr>
          <w:t>www.cleric.co.uk</w:t>
        </w:r>
      </w:hyperlink>
      <w:r w:rsidR="00F527DB" w:rsidRPr="00072CD3">
        <w:rPr>
          <w:rFonts w:ascii="Verdana" w:hAnsi="Verdana"/>
          <w:color w:val="000000" w:themeColor="text1"/>
          <w:sz w:val="20"/>
          <w:szCs w:val="20"/>
        </w:rPr>
        <w:t xml:space="preserve">) </w:t>
      </w:r>
      <w:r w:rsidRPr="00072CD3">
        <w:rPr>
          <w:rFonts w:ascii="Verdana" w:hAnsi="Verdana"/>
          <w:color w:val="000000" w:themeColor="text1"/>
          <w:sz w:val="20"/>
          <w:szCs w:val="20"/>
        </w:rPr>
        <w:t xml:space="preserve">and </w:t>
      </w:r>
      <w:proofErr w:type="spellStart"/>
      <w:r w:rsidRPr="00072CD3">
        <w:rPr>
          <w:rFonts w:ascii="Verdana" w:hAnsi="Verdana"/>
          <w:color w:val="000000" w:themeColor="text1"/>
          <w:sz w:val="20"/>
          <w:szCs w:val="20"/>
        </w:rPr>
        <w:t>Mobisoft’s</w:t>
      </w:r>
      <w:proofErr w:type="spellEnd"/>
      <w:r w:rsidRPr="00072CD3">
        <w:rPr>
          <w:rFonts w:ascii="Verdana" w:hAnsi="Verdana"/>
          <w:color w:val="000000" w:themeColor="text1"/>
          <w:sz w:val="20"/>
          <w:szCs w:val="20"/>
        </w:rPr>
        <w:t xml:space="preserve"> </w:t>
      </w:r>
      <w:proofErr w:type="spellStart"/>
      <w:r w:rsidRPr="00072CD3">
        <w:rPr>
          <w:rFonts w:ascii="Verdana" w:hAnsi="Verdana"/>
          <w:i/>
          <w:color w:val="000000" w:themeColor="text1"/>
          <w:sz w:val="20"/>
          <w:szCs w:val="20"/>
        </w:rPr>
        <w:t>MobiRouter</w:t>
      </w:r>
      <w:proofErr w:type="spellEnd"/>
      <w:r w:rsidR="00CE0A42" w:rsidRPr="00072CD3">
        <w:rPr>
          <w:rFonts w:ascii="Verdana" w:hAnsi="Verdana"/>
          <w:color w:val="000000" w:themeColor="text1"/>
          <w:sz w:val="20"/>
          <w:szCs w:val="20"/>
        </w:rPr>
        <w:t xml:space="preserve"> </w:t>
      </w:r>
      <w:r w:rsidR="00F527DB" w:rsidRPr="00072CD3">
        <w:rPr>
          <w:rFonts w:ascii="Verdana" w:hAnsi="Verdana"/>
          <w:color w:val="000000" w:themeColor="text1"/>
          <w:sz w:val="20"/>
          <w:szCs w:val="20"/>
        </w:rPr>
        <w:t>(</w:t>
      </w:r>
      <w:hyperlink r:id="rId15" w:history="1">
        <w:r w:rsidR="00F527DB" w:rsidRPr="00072CD3">
          <w:rPr>
            <w:rStyle w:val="Hyperlink"/>
            <w:rFonts w:ascii="Verdana" w:hAnsi="Verdana"/>
            <w:color w:val="000000" w:themeColor="text1"/>
            <w:sz w:val="20"/>
            <w:szCs w:val="20"/>
            <w:u w:val="none"/>
          </w:rPr>
          <w:t>www.mobisoft.com</w:t>
        </w:r>
      </w:hyperlink>
      <w:r w:rsidR="00F527DB" w:rsidRPr="00072CD3">
        <w:rPr>
          <w:rFonts w:ascii="Verdana" w:hAnsi="Verdana"/>
          <w:color w:val="000000" w:themeColor="text1"/>
          <w:sz w:val="20"/>
          <w:szCs w:val="20"/>
        </w:rPr>
        <w:t>)</w:t>
      </w:r>
      <w:r w:rsidR="00E7467A">
        <w:rPr>
          <w:rFonts w:ascii="Verdana" w:hAnsi="Verdana"/>
          <w:color w:val="000000" w:themeColor="text1"/>
          <w:sz w:val="20"/>
          <w:szCs w:val="20"/>
        </w:rPr>
        <w:t>,</w:t>
      </w:r>
      <w:r w:rsidR="00F527DB" w:rsidRPr="00072CD3">
        <w:rPr>
          <w:rFonts w:ascii="Verdana" w:hAnsi="Verdana"/>
          <w:color w:val="000000" w:themeColor="text1"/>
          <w:sz w:val="20"/>
          <w:szCs w:val="20"/>
        </w:rPr>
        <w:t xml:space="preserve"> </w:t>
      </w:r>
      <w:r w:rsidR="00B70017">
        <w:rPr>
          <w:rFonts w:ascii="Verdana" w:hAnsi="Verdana"/>
          <w:sz w:val="20"/>
          <w:szCs w:val="20"/>
        </w:rPr>
        <w:t xml:space="preserve">which </w:t>
      </w:r>
      <w:r w:rsidR="00CE0A42">
        <w:rPr>
          <w:rFonts w:ascii="Verdana" w:hAnsi="Verdana"/>
          <w:sz w:val="20"/>
          <w:szCs w:val="20"/>
        </w:rPr>
        <w:t>a</w:t>
      </w:r>
      <w:r w:rsidR="00F527DB">
        <w:rPr>
          <w:rFonts w:ascii="Verdana" w:hAnsi="Verdana"/>
          <w:sz w:val="20"/>
          <w:szCs w:val="20"/>
        </w:rPr>
        <w:t>re</w:t>
      </w:r>
      <w:r w:rsidR="00CE0A42">
        <w:rPr>
          <w:rFonts w:ascii="Verdana" w:hAnsi="Verdana"/>
          <w:sz w:val="20"/>
          <w:szCs w:val="20"/>
        </w:rPr>
        <w:t xml:space="preserve"> widely used in the UK</w:t>
      </w:r>
      <w:r w:rsidR="00B70017">
        <w:rPr>
          <w:rFonts w:ascii="Verdana" w:hAnsi="Verdana"/>
          <w:sz w:val="20"/>
          <w:szCs w:val="20"/>
        </w:rPr>
        <w:t>,</w:t>
      </w:r>
      <w:r w:rsidR="00CE0A42">
        <w:rPr>
          <w:rFonts w:ascii="Verdana" w:hAnsi="Verdana"/>
          <w:sz w:val="20"/>
          <w:szCs w:val="20"/>
        </w:rPr>
        <w:t xml:space="preserve"> or the </w:t>
      </w:r>
      <w:r w:rsidR="00CE0A42" w:rsidRPr="00343538">
        <w:rPr>
          <w:rFonts w:ascii="Verdana" w:hAnsi="Verdana"/>
          <w:sz w:val="20"/>
          <w:szCs w:val="20"/>
        </w:rPr>
        <w:t>GIRO/ACCES</w:t>
      </w:r>
      <w:r w:rsidR="00CE0A42">
        <w:rPr>
          <w:rFonts w:ascii="Verdana" w:hAnsi="Verdana"/>
          <w:sz w:val="20"/>
          <w:szCs w:val="20"/>
        </w:rPr>
        <w:t xml:space="preserve"> software </w:t>
      </w:r>
      <w:r w:rsidR="00F527DB" w:rsidRPr="00315531">
        <w:rPr>
          <w:rFonts w:ascii="Verdana" w:hAnsi="Verdana"/>
          <w:sz w:val="20"/>
          <w:szCs w:val="20"/>
        </w:rPr>
        <w:t>(</w:t>
      </w:r>
      <w:hyperlink r:id="rId16" w:tgtFrame="_blank" w:history="1">
        <w:r w:rsidR="00F527DB" w:rsidRPr="00072CD3">
          <w:rPr>
            <w:rStyle w:val="Hyperlink"/>
            <w:rFonts w:ascii="Verdana" w:hAnsi="Verdana"/>
            <w:color w:val="auto"/>
            <w:sz w:val="20"/>
            <w:szCs w:val="20"/>
            <w:u w:val="none"/>
          </w:rPr>
          <w:t>www.giro.ca/en/solutions/demand-responsive-transport</w:t>
        </w:r>
      </w:hyperlink>
      <w:r w:rsidR="00F527DB" w:rsidRPr="00072CD3">
        <w:rPr>
          <w:rStyle w:val="Hyperlink"/>
          <w:rFonts w:ascii="Verdana" w:hAnsi="Verdana"/>
          <w:color w:val="auto"/>
          <w:sz w:val="20"/>
          <w:szCs w:val="20"/>
          <w:u w:val="none"/>
        </w:rPr>
        <w:t>)</w:t>
      </w:r>
      <w:r w:rsidR="00315531">
        <w:rPr>
          <w:rStyle w:val="Hyperlink"/>
          <w:rFonts w:ascii="Verdana" w:hAnsi="Verdana"/>
          <w:color w:val="auto"/>
          <w:sz w:val="20"/>
          <w:szCs w:val="20"/>
          <w:u w:val="none"/>
        </w:rPr>
        <w:t>,</w:t>
      </w:r>
      <w:r w:rsidR="00F527DB" w:rsidRPr="00072CD3">
        <w:rPr>
          <w:rStyle w:val="Hyperlink"/>
          <w:rFonts w:ascii="Verdana" w:hAnsi="Verdana"/>
          <w:color w:val="auto"/>
          <w:sz w:val="20"/>
          <w:szCs w:val="20"/>
          <w:u w:val="none"/>
        </w:rPr>
        <w:t xml:space="preserve"> </w:t>
      </w:r>
      <w:r w:rsidR="00CE0A42">
        <w:rPr>
          <w:rFonts w:ascii="Verdana" w:hAnsi="Verdana"/>
          <w:sz w:val="20"/>
          <w:szCs w:val="20"/>
        </w:rPr>
        <w:t>which is used for large-scale paratransit operation in the US</w:t>
      </w:r>
      <w:r>
        <w:rPr>
          <w:rFonts w:ascii="Verdana" w:hAnsi="Verdana"/>
          <w:sz w:val="20"/>
          <w:szCs w:val="20"/>
        </w:rPr>
        <w:t xml:space="preserve">. </w:t>
      </w:r>
      <w:r w:rsidRPr="00787742">
        <w:rPr>
          <w:rFonts w:ascii="Verdana" w:hAnsi="Verdana"/>
          <w:sz w:val="20"/>
          <w:szCs w:val="20"/>
        </w:rPr>
        <w:t xml:space="preserve">It is important to highlight that </w:t>
      </w:r>
      <w:r w:rsidR="005720EF">
        <w:rPr>
          <w:rFonts w:ascii="Verdana" w:hAnsi="Verdana"/>
          <w:sz w:val="20"/>
          <w:szCs w:val="20"/>
        </w:rPr>
        <w:t>the</w:t>
      </w:r>
      <w:r w:rsidR="005720EF" w:rsidRPr="00787742">
        <w:rPr>
          <w:rFonts w:ascii="Verdana" w:hAnsi="Verdana"/>
          <w:sz w:val="20"/>
          <w:szCs w:val="20"/>
        </w:rPr>
        <w:t xml:space="preserve"> </w:t>
      </w:r>
      <w:r w:rsidRPr="00787742">
        <w:rPr>
          <w:rFonts w:ascii="Verdana" w:hAnsi="Verdana"/>
          <w:sz w:val="20"/>
          <w:szCs w:val="20"/>
        </w:rPr>
        <w:t>objective</w:t>
      </w:r>
      <w:r w:rsidR="005720EF">
        <w:rPr>
          <w:rFonts w:ascii="Verdana" w:hAnsi="Verdana"/>
          <w:sz w:val="20"/>
          <w:szCs w:val="20"/>
        </w:rPr>
        <w:t xml:space="preserve"> of FITS</w:t>
      </w:r>
      <w:r w:rsidRPr="00787742">
        <w:rPr>
          <w:rFonts w:ascii="Verdana" w:hAnsi="Verdana"/>
          <w:sz w:val="20"/>
          <w:szCs w:val="20"/>
        </w:rPr>
        <w:t xml:space="preserve"> is not to address passenger scheduling, optimal route allocation and dispatch</w:t>
      </w:r>
      <w:r w:rsidR="00B70017">
        <w:rPr>
          <w:rFonts w:ascii="Verdana" w:hAnsi="Verdana"/>
          <w:sz w:val="20"/>
          <w:szCs w:val="20"/>
        </w:rPr>
        <w:t xml:space="preserve"> such as that</w:t>
      </w:r>
      <w:r w:rsidRPr="00787742">
        <w:rPr>
          <w:rFonts w:ascii="Verdana" w:hAnsi="Verdana"/>
          <w:sz w:val="20"/>
          <w:szCs w:val="20"/>
        </w:rPr>
        <w:t xml:space="preserve"> supported by </w:t>
      </w:r>
      <w:r>
        <w:rPr>
          <w:rFonts w:ascii="Verdana" w:hAnsi="Verdana"/>
          <w:sz w:val="20"/>
          <w:szCs w:val="20"/>
        </w:rPr>
        <w:t xml:space="preserve">these </w:t>
      </w:r>
      <w:r w:rsidRPr="00787742">
        <w:rPr>
          <w:rFonts w:ascii="Verdana" w:hAnsi="Verdana"/>
          <w:sz w:val="20"/>
          <w:szCs w:val="20"/>
        </w:rPr>
        <w:t xml:space="preserve">traditional travel dispatch </w:t>
      </w:r>
      <w:r>
        <w:rPr>
          <w:rFonts w:ascii="Verdana" w:hAnsi="Verdana"/>
          <w:sz w:val="20"/>
          <w:szCs w:val="20"/>
        </w:rPr>
        <w:t>packages, although</w:t>
      </w:r>
      <w:r w:rsidRPr="00787742">
        <w:rPr>
          <w:rFonts w:ascii="Verdana" w:hAnsi="Verdana"/>
          <w:sz w:val="20"/>
          <w:szCs w:val="20"/>
        </w:rPr>
        <w:t xml:space="preserve"> the FITS platform could provide complementary support and act as an additional layer on top of existing travel dispatch software systems. </w:t>
      </w:r>
      <w:r w:rsidR="006F6BDD">
        <w:rPr>
          <w:rFonts w:ascii="Verdana" w:hAnsi="Verdana"/>
          <w:sz w:val="20"/>
          <w:szCs w:val="20"/>
        </w:rPr>
        <w:t xml:space="preserve">Similarly, FITS </w:t>
      </w:r>
      <w:r w:rsidR="00A356CF">
        <w:rPr>
          <w:rFonts w:ascii="Verdana" w:hAnsi="Verdana"/>
          <w:sz w:val="20"/>
          <w:szCs w:val="20"/>
        </w:rPr>
        <w:t xml:space="preserve">does not seek to emulate integrated tools for </w:t>
      </w:r>
      <w:r w:rsidR="006F6BDD">
        <w:rPr>
          <w:rFonts w:ascii="Verdana" w:hAnsi="Verdana"/>
          <w:sz w:val="20"/>
          <w:szCs w:val="20"/>
        </w:rPr>
        <w:t xml:space="preserve">public transport service planning </w:t>
      </w:r>
      <w:r w:rsidR="00A356CF">
        <w:rPr>
          <w:rFonts w:ascii="Verdana" w:hAnsi="Verdana"/>
          <w:sz w:val="20"/>
          <w:szCs w:val="20"/>
        </w:rPr>
        <w:t>and management</w:t>
      </w:r>
      <w:r w:rsidR="006F6BDD">
        <w:rPr>
          <w:rFonts w:ascii="Verdana" w:hAnsi="Verdana"/>
          <w:sz w:val="20"/>
          <w:szCs w:val="20"/>
        </w:rPr>
        <w:t xml:space="preserve"> </w:t>
      </w:r>
      <w:r w:rsidR="00A356CF">
        <w:rPr>
          <w:rFonts w:ascii="Verdana" w:hAnsi="Verdana"/>
          <w:sz w:val="20"/>
          <w:szCs w:val="20"/>
        </w:rPr>
        <w:t>(such as the IVU suite</w:t>
      </w:r>
      <w:r w:rsidR="00D65989">
        <w:rPr>
          <w:rFonts w:ascii="Verdana" w:hAnsi="Verdana"/>
          <w:sz w:val="20"/>
          <w:szCs w:val="20"/>
        </w:rPr>
        <w:t>,</w:t>
      </w:r>
      <w:r w:rsidR="00D65989" w:rsidRPr="00315531">
        <w:rPr>
          <w:rFonts w:ascii="Verdana" w:hAnsi="Verdana"/>
          <w:sz w:val="20"/>
          <w:szCs w:val="20"/>
        </w:rPr>
        <w:t xml:space="preserve"> </w:t>
      </w:r>
      <w:hyperlink r:id="rId17" w:tgtFrame="_blank" w:history="1">
        <w:r w:rsidR="00D65989" w:rsidRPr="00072CD3">
          <w:rPr>
            <w:rStyle w:val="Hyperlink"/>
            <w:rFonts w:ascii="Verdana" w:hAnsi="Verdana"/>
            <w:color w:val="auto"/>
            <w:sz w:val="20"/>
            <w:szCs w:val="20"/>
            <w:u w:val="none"/>
          </w:rPr>
          <w:t>www.ivu.com</w:t>
        </w:r>
      </w:hyperlink>
      <w:r w:rsidR="00A356CF">
        <w:rPr>
          <w:rFonts w:ascii="Verdana" w:hAnsi="Verdana"/>
          <w:sz w:val="20"/>
          <w:szCs w:val="20"/>
        </w:rPr>
        <w:t>) which focus on an integrated approach to planning, dispatching, service control, passenger information and ticketing</w:t>
      </w:r>
      <w:r w:rsidR="00C37075">
        <w:rPr>
          <w:rFonts w:ascii="Verdana" w:hAnsi="Verdana"/>
          <w:sz w:val="20"/>
          <w:szCs w:val="20"/>
        </w:rPr>
        <w:t>; nor is there a focus on network planning</w:t>
      </w:r>
      <w:r w:rsidR="00A6643E">
        <w:rPr>
          <w:rFonts w:ascii="Verdana" w:hAnsi="Verdana"/>
          <w:sz w:val="20"/>
          <w:szCs w:val="20"/>
        </w:rPr>
        <w:t xml:space="preserve"> where </w:t>
      </w:r>
      <w:r w:rsidR="00E864D4">
        <w:rPr>
          <w:rFonts w:ascii="Verdana" w:hAnsi="Verdana"/>
          <w:sz w:val="20"/>
          <w:szCs w:val="20"/>
        </w:rPr>
        <w:t>a key task is the setting of</w:t>
      </w:r>
      <w:r w:rsidR="00B70017">
        <w:rPr>
          <w:rFonts w:ascii="Verdana" w:hAnsi="Verdana"/>
          <w:sz w:val="20"/>
          <w:szCs w:val="20"/>
        </w:rPr>
        <w:t xml:space="preserve"> objectives for network-wide s</w:t>
      </w:r>
      <w:r w:rsidR="00A6643E">
        <w:rPr>
          <w:rFonts w:ascii="Verdana" w:hAnsi="Verdana"/>
          <w:sz w:val="20"/>
          <w:szCs w:val="20"/>
        </w:rPr>
        <w:t>ervice supply or quality of service (</w:t>
      </w:r>
      <w:r w:rsidR="00315531">
        <w:rPr>
          <w:rFonts w:ascii="Verdana" w:hAnsi="Verdana"/>
          <w:sz w:val="20"/>
          <w:szCs w:val="20"/>
        </w:rPr>
        <w:t xml:space="preserve">Nielson, Lind, Mulley, Nelson &amp; </w:t>
      </w:r>
      <w:proofErr w:type="spellStart"/>
      <w:r w:rsidR="00315531">
        <w:rPr>
          <w:rFonts w:ascii="Verdana" w:hAnsi="Verdana"/>
          <w:sz w:val="20"/>
          <w:szCs w:val="20"/>
        </w:rPr>
        <w:t>Tegner</w:t>
      </w:r>
      <w:proofErr w:type="spellEnd"/>
      <w:r w:rsidR="00315531">
        <w:rPr>
          <w:rFonts w:ascii="Verdana" w:hAnsi="Verdana"/>
          <w:sz w:val="20"/>
          <w:szCs w:val="20"/>
        </w:rPr>
        <w:t>, 2005</w:t>
      </w:r>
      <w:r w:rsidR="00A6643E">
        <w:rPr>
          <w:rFonts w:ascii="Verdana" w:hAnsi="Verdana"/>
          <w:sz w:val="20"/>
          <w:szCs w:val="20"/>
        </w:rPr>
        <w:t>)</w:t>
      </w:r>
      <w:r w:rsidR="00A356CF">
        <w:rPr>
          <w:rFonts w:ascii="Verdana" w:hAnsi="Verdana"/>
          <w:sz w:val="20"/>
          <w:szCs w:val="20"/>
        </w:rPr>
        <w:t>.</w:t>
      </w:r>
    </w:p>
    <w:p w:rsidR="00F74BC6" w:rsidRDefault="007D7DED" w:rsidP="00D87982">
      <w:pPr>
        <w:spacing w:line="240" w:lineRule="auto"/>
        <w:jc w:val="both"/>
        <w:rPr>
          <w:rFonts w:ascii="Verdana" w:hAnsi="Verdana"/>
          <w:sz w:val="20"/>
          <w:szCs w:val="20"/>
        </w:rPr>
      </w:pPr>
      <w:r w:rsidRPr="00787742">
        <w:rPr>
          <w:rFonts w:ascii="Verdana" w:hAnsi="Verdana"/>
          <w:sz w:val="20"/>
          <w:szCs w:val="20"/>
        </w:rPr>
        <w:t>The main focus of the FITS platform</w:t>
      </w:r>
      <w:r>
        <w:rPr>
          <w:rFonts w:ascii="Verdana" w:hAnsi="Verdana"/>
          <w:sz w:val="20"/>
          <w:szCs w:val="20"/>
        </w:rPr>
        <w:t>, as described</w:t>
      </w:r>
      <w:r w:rsidR="005720EF">
        <w:rPr>
          <w:rFonts w:ascii="Verdana" w:hAnsi="Verdana"/>
          <w:sz w:val="20"/>
          <w:szCs w:val="20"/>
        </w:rPr>
        <w:t xml:space="preserve"> in more detail</w:t>
      </w:r>
      <w:r>
        <w:rPr>
          <w:rFonts w:ascii="Verdana" w:hAnsi="Verdana"/>
          <w:sz w:val="20"/>
          <w:szCs w:val="20"/>
        </w:rPr>
        <w:t xml:space="preserve"> below,</w:t>
      </w:r>
      <w:r w:rsidRPr="00787742">
        <w:rPr>
          <w:rFonts w:ascii="Verdana" w:hAnsi="Verdana"/>
          <w:sz w:val="20"/>
          <w:szCs w:val="20"/>
        </w:rPr>
        <w:t xml:space="preserve"> is to identify possible transport options available to passengers</w:t>
      </w:r>
      <w:r w:rsidR="00834D5F">
        <w:rPr>
          <w:rFonts w:ascii="Verdana" w:hAnsi="Verdana"/>
          <w:sz w:val="20"/>
          <w:szCs w:val="20"/>
        </w:rPr>
        <w:t>.</w:t>
      </w:r>
      <w:r w:rsidRPr="00787742">
        <w:rPr>
          <w:rFonts w:ascii="Verdana" w:hAnsi="Verdana"/>
          <w:sz w:val="20"/>
          <w:szCs w:val="20"/>
        </w:rPr>
        <w:t xml:space="preserve"> </w:t>
      </w:r>
      <w:r w:rsidR="00834D5F">
        <w:rPr>
          <w:rFonts w:ascii="Verdana" w:hAnsi="Verdana"/>
          <w:sz w:val="20"/>
          <w:szCs w:val="20"/>
        </w:rPr>
        <w:t xml:space="preserve">FITS </w:t>
      </w:r>
      <w:r w:rsidRPr="00787742">
        <w:rPr>
          <w:rFonts w:ascii="Verdana" w:hAnsi="Verdana"/>
          <w:sz w:val="20"/>
          <w:szCs w:val="20"/>
        </w:rPr>
        <w:t>take</w:t>
      </w:r>
      <w:r w:rsidR="00834D5F">
        <w:rPr>
          <w:rFonts w:ascii="Verdana" w:hAnsi="Verdana"/>
          <w:sz w:val="20"/>
          <w:szCs w:val="20"/>
        </w:rPr>
        <w:t>s</w:t>
      </w:r>
      <w:r w:rsidRPr="00787742">
        <w:rPr>
          <w:rFonts w:ascii="Verdana" w:hAnsi="Verdana"/>
          <w:sz w:val="20"/>
          <w:szCs w:val="20"/>
        </w:rPr>
        <w:t xml:space="preserve"> account of </w:t>
      </w:r>
      <w:r w:rsidR="002B0EDA" w:rsidRPr="00D87982">
        <w:rPr>
          <w:rFonts w:ascii="Verdana" w:hAnsi="Verdana"/>
          <w:i/>
          <w:sz w:val="20"/>
          <w:szCs w:val="20"/>
        </w:rPr>
        <w:t>passenger preferences</w:t>
      </w:r>
      <w:r w:rsidRPr="00787742">
        <w:rPr>
          <w:rFonts w:ascii="Verdana" w:hAnsi="Verdana"/>
          <w:sz w:val="20"/>
          <w:szCs w:val="20"/>
        </w:rPr>
        <w:t xml:space="preserve"> on operator choice and </w:t>
      </w:r>
      <w:r w:rsidR="002B0EDA" w:rsidRPr="00D87982">
        <w:rPr>
          <w:rFonts w:ascii="Verdana" w:hAnsi="Verdana"/>
          <w:i/>
          <w:sz w:val="20"/>
          <w:szCs w:val="20"/>
        </w:rPr>
        <w:t>operator preferences</w:t>
      </w:r>
      <w:r w:rsidRPr="00787742">
        <w:rPr>
          <w:rFonts w:ascii="Verdana" w:hAnsi="Verdana"/>
          <w:sz w:val="20"/>
          <w:szCs w:val="20"/>
        </w:rPr>
        <w:t xml:space="preserve"> on passenger types they wish to carry, and propose</w:t>
      </w:r>
      <w:r w:rsidR="00834D5F">
        <w:rPr>
          <w:rFonts w:ascii="Verdana" w:hAnsi="Verdana"/>
          <w:sz w:val="20"/>
          <w:szCs w:val="20"/>
        </w:rPr>
        <w:t>s</w:t>
      </w:r>
      <w:r w:rsidRPr="00787742">
        <w:rPr>
          <w:rFonts w:ascii="Verdana" w:hAnsi="Verdana"/>
          <w:sz w:val="20"/>
          <w:szCs w:val="20"/>
        </w:rPr>
        <w:t xml:space="preserve"> solutions to deliver this service in a manner which is fair and equitable to both passengers and operators, while still respecting the underlying ethos of the transport provider.</w:t>
      </w:r>
    </w:p>
    <w:p w:rsidR="00932278" w:rsidRPr="00AF29BD" w:rsidRDefault="008C42E9" w:rsidP="00AF29BD">
      <w:pPr>
        <w:spacing w:line="240" w:lineRule="auto"/>
        <w:contextualSpacing/>
        <w:jc w:val="both"/>
        <w:rPr>
          <w:rFonts w:ascii="Verdana" w:hAnsi="Verdana"/>
          <w:sz w:val="20"/>
          <w:szCs w:val="20"/>
        </w:rPr>
      </w:pPr>
      <w:r w:rsidRPr="00AF29BD">
        <w:rPr>
          <w:rFonts w:ascii="Verdana" w:hAnsi="Verdana"/>
          <w:sz w:val="20"/>
          <w:szCs w:val="20"/>
        </w:rPr>
        <w:t xml:space="preserve">The FITS visualisation tool </w:t>
      </w:r>
      <w:r w:rsidR="008C722A">
        <w:rPr>
          <w:rFonts w:ascii="Verdana" w:hAnsi="Verdana"/>
          <w:sz w:val="20"/>
          <w:szCs w:val="20"/>
        </w:rPr>
        <w:t>described in this paper</w:t>
      </w:r>
      <w:r w:rsidRPr="00AF29BD">
        <w:rPr>
          <w:rFonts w:ascii="Verdana" w:hAnsi="Verdana"/>
          <w:sz w:val="20"/>
          <w:szCs w:val="20"/>
        </w:rPr>
        <w:t xml:space="preserve"> supports transport planners in a number of ways. For example, planners of </w:t>
      </w:r>
      <w:r w:rsidR="005720EF">
        <w:rPr>
          <w:rFonts w:ascii="Verdana" w:hAnsi="Verdana"/>
          <w:sz w:val="20"/>
          <w:szCs w:val="20"/>
        </w:rPr>
        <w:t>FTS</w:t>
      </w:r>
      <w:r w:rsidRPr="00AF29BD">
        <w:rPr>
          <w:rFonts w:ascii="Verdana" w:hAnsi="Verdana"/>
          <w:sz w:val="20"/>
          <w:szCs w:val="20"/>
        </w:rPr>
        <w:t xml:space="preserve"> can shift certain operating constraints (e.g. operating area boundaries) and see the effect on potential levels of demand that could be covered, changes in costs incurred by transport providers, and associated revenues (fares and subsidies). The tool utilises population, geography and household survey information</w:t>
      </w:r>
      <w:r w:rsidR="00066271">
        <w:rPr>
          <w:rFonts w:ascii="Verdana" w:hAnsi="Verdana"/>
          <w:sz w:val="20"/>
          <w:szCs w:val="20"/>
        </w:rPr>
        <w:t xml:space="preserve"> and any available purpose specific datasets (e.g. hospital appointment data)</w:t>
      </w:r>
      <w:r w:rsidRPr="00AF29BD">
        <w:rPr>
          <w:rFonts w:ascii="Verdana" w:hAnsi="Verdana"/>
          <w:sz w:val="20"/>
          <w:szCs w:val="20"/>
        </w:rPr>
        <w:t xml:space="preserve"> to estimate the potential effect of those changes. The key objective of our visualisation tool is to increase information and aid decision-making in </w:t>
      </w:r>
      <w:r w:rsidR="005720EF">
        <w:rPr>
          <w:rFonts w:ascii="Verdana" w:hAnsi="Verdana"/>
          <w:sz w:val="20"/>
          <w:szCs w:val="20"/>
        </w:rPr>
        <w:t>FTS</w:t>
      </w:r>
      <w:r w:rsidRPr="00AF29BD">
        <w:rPr>
          <w:rFonts w:ascii="Verdana" w:hAnsi="Verdana"/>
          <w:sz w:val="20"/>
          <w:szCs w:val="20"/>
        </w:rPr>
        <w:t xml:space="preserve"> planning and delivery. </w:t>
      </w:r>
      <w:r w:rsidR="00B7766D">
        <w:rPr>
          <w:rFonts w:ascii="Verdana" w:hAnsi="Verdana"/>
          <w:sz w:val="20"/>
          <w:szCs w:val="20"/>
        </w:rPr>
        <w:t>E</w:t>
      </w:r>
      <w:r w:rsidR="00B72A68" w:rsidRPr="00AF29BD">
        <w:rPr>
          <w:rFonts w:ascii="Verdana" w:hAnsi="Verdana"/>
          <w:sz w:val="20"/>
          <w:szCs w:val="20"/>
        </w:rPr>
        <w:t xml:space="preserve">arlier work by the authors explored how </w:t>
      </w:r>
      <w:r w:rsidR="0068274A">
        <w:rPr>
          <w:rFonts w:ascii="Verdana" w:hAnsi="Verdana"/>
          <w:sz w:val="20"/>
          <w:szCs w:val="20"/>
        </w:rPr>
        <w:t xml:space="preserve">flexible </w:t>
      </w:r>
      <w:r w:rsidR="00B72A68" w:rsidRPr="00AF29BD">
        <w:rPr>
          <w:rFonts w:ascii="Verdana" w:hAnsi="Verdana"/>
          <w:sz w:val="20"/>
          <w:szCs w:val="20"/>
        </w:rPr>
        <w:t xml:space="preserve">transport providers could </w:t>
      </w:r>
      <w:r w:rsidR="00B72A68" w:rsidRPr="00AF29BD">
        <w:rPr>
          <w:rFonts w:ascii="Verdana" w:hAnsi="Verdana"/>
          <w:sz w:val="20"/>
          <w:szCs w:val="20"/>
        </w:rPr>
        <w:lastRenderedPageBreak/>
        <w:t>relax their operating constraints on a case-by-case basis</w:t>
      </w:r>
      <w:r w:rsidR="00315531">
        <w:rPr>
          <w:rFonts w:ascii="Verdana" w:hAnsi="Verdana"/>
          <w:sz w:val="20"/>
          <w:szCs w:val="20"/>
        </w:rPr>
        <w:t>,</w:t>
      </w:r>
      <w:r w:rsidR="00B72A68" w:rsidRPr="00AF29BD">
        <w:rPr>
          <w:rFonts w:ascii="Verdana" w:hAnsi="Verdana"/>
          <w:sz w:val="20"/>
          <w:szCs w:val="20"/>
        </w:rPr>
        <w:t xml:space="preserve"> such that they were able to offer additional transport possibilities to pass and record increased benefits to both parties (</w:t>
      </w:r>
      <w:r w:rsidR="00315531">
        <w:rPr>
          <w:rFonts w:ascii="Verdana" w:hAnsi="Verdana"/>
          <w:sz w:val="20"/>
          <w:szCs w:val="20"/>
        </w:rPr>
        <w:t>Emele et al., 2013).</w:t>
      </w:r>
      <w:r w:rsidR="00B72A68" w:rsidRPr="00AF29BD">
        <w:rPr>
          <w:rFonts w:ascii="Verdana" w:hAnsi="Verdana"/>
          <w:sz w:val="20"/>
          <w:szCs w:val="20"/>
        </w:rPr>
        <w:t xml:space="preserve"> </w:t>
      </w:r>
      <w:r w:rsidR="00B7766D">
        <w:rPr>
          <w:rFonts w:ascii="Verdana" w:hAnsi="Verdana"/>
          <w:sz w:val="20"/>
          <w:szCs w:val="20"/>
        </w:rPr>
        <w:t>Whilst t</w:t>
      </w:r>
      <w:r w:rsidR="00B72A68" w:rsidRPr="00AF29BD">
        <w:rPr>
          <w:rFonts w:ascii="Verdana" w:hAnsi="Verdana"/>
          <w:sz w:val="20"/>
          <w:szCs w:val="20"/>
        </w:rPr>
        <w:t xml:space="preserve">hat level of support is helpful, one </w:t>
      </w:r>
      <w:r w:rsidR="00C339DF" w:rsidRPr="00AF29BD">
        <w:rPr>
          <w:rFonts w:ascii="Verdana" w:hAnsi="Verdana"/>
          <w:sz w:val="20"/>
          <w:szCs w:val="20"/>
        </w:rPr>
        <w:t xml:space="preserve">key issue </w:t>
      </w:r>
      <w:r w:rsidR="00B72A68" w:rsidRPr="00AF29BD">
        <w:rPr>
          <w:rFonts w:ascii="Verdana" w:hAnsi="Verdana"/>
          <w:sz w:val="20"/>
          <w:szCs w:val="20"/>
        </w:rPr>
        <w:t xml:space="preserve">that </w:t>
      </w:r>
      <w:r w:rsidR="00F126CE" w:rsidRPr="00AF29BD">
        <w:rPr>
          <w:rFonts w:ascii="Verdana" w:hAnsi="Verdana"/>
          <w:sz w:val="20"/>
          <w:szCs w:val="20"/>
        </w:rPr>
        <w:t>wa</w:t>
      </w:r>
      <w:r w:rsidR="00C339DF" w:rsidRPr="00AF29BD">
        <w:rPr>
          <w:rFonts w:ascii="Verdana" w:hAnsi="Verdana"/>
          <w:sz w:val="20"/>
          <w:szCs w:val="20"/>
        </w:rPr>
        <w:t xml:space="preserve">s </w:t>
      </w:r>
      <w:r w:rsidR="00B72A68" w:rsidRPr="00AF29BD">
        <w:rPr>
          <w:rFonts w:ascii="Verdana" w:hAnsi="Verdana"/>
          <w:sz w:val="20"/>
          <w:szCs w:val="20"/>
        </w:rPr>
        <w:t xml:space="preserve">lacking </w:t>
      </w:r>
      <w:r w:rsidR="00F126CE" w:rsidRPr="00AF29BD">
        <w:rPr>
          <w:rFonts w:ascii="Verdana" w:hAnsi="Verdana"/>
          <w:sz w:val="20"/>
          <w:szCs w:val="20"/>
        </w:rPr>
        <w:t>in th</w:t>
      </w:r>
      <w:r w:rsidR="00B7766D">
        <w:rPr>
          <w:rFonts w:ascii="Verdana" w:hAnsi="Verdana"/>
          <w:sz w:val="20"/>
          <w:szCs w:val="20"/>
        </w:rPr>
        <w:t>e earlier contribution</w:t>
      </w:r>
      <w:r w:rsidR="00F126CE" w:rsidRPr="00AF29BD">
        <w:rPr>
          <w:rFonts w:ascii="Verdana" w:hAnsi="Verdana"/>
          <w:sz w:val="20"/>
          <w:szCs w:val="20"/>
        </w:rPr>
        <w:t xml:space="preserve"> </w:t>
      </w:r>
      <w:r w:rsidR="00B72A68" w:rsidRPr="00AF29BD">
        <w:rPr>
          <w:rFonts w:ascii="Verdana" w:hAnsi="Verdana"/>
          <w:sz w:val="20"/>
          <w:szCs w:val="20"/>
        </w:rPr>
        <w:t xml:space="preserve">is the ability to </w:t>
      </w:r>
      <w:r w:rsidR="00C339DF" w:rsidRPr="00AF29BD">
        <w:rPr>
          <w:rFonts w:ascii="Verdana" w:hAnsi="Verdana"/>
          <w:sz w:val="20"/>
          <w:szCs w:val="20"/>
        </w:rPr>
        <w:t>visual</w:t>
      </w:r>
      <w:r w:rsidR="00B7766D">
        <w:rPr>
          <w:rFonts w:ascii="Verdana" w:hAnsi="Verdana"/>
          <w:sz w:val="20"/>
          <w:szCs w:val="20"/>
        </w:rPr>
        <w:t>ise</w:t>
      </w:r>
      <w:r w:rsidR="00C339DF" w:rsidRPr="00AF29BD">
        <w:rPr>
          <w:rFonts w:ascii="Verdana" w:hAnsi="Verdana"/>
          <w:sz w:val="20"/>
          <w:szCs w:val="20"/>
        </w:rPr>
        <w:t xml:space="preserve"> the effect that different levels of relaxation</w:t>
      </w:r>
      <w:r w:rsidR="00CE5462" w:rsidRPr="00AF29BD">
        <w:rPr>
          <w:rFonts w:ascii="Verdana" w:hAnsi="Verdana"/>
          <w:sz w:val="20"/>
          <w:szCs w:val="20"/>
        </w:rPr>
        <w:t>s</w:t>
      </w:r>
      <w:r w:rsidR="00C339DF" w:rsidRPr="00AF29BD">
        <w:rPr>
          <w:rFonts w:ascii="Verdana" w:hAnsi="Verdana"/>
          <w:sz w:val="20"/>
          <w:szCs w:val="20"/>
        </w:rPr>
        <w:t xml:space="preserve"> could</w:t>
      </w:r>
      <w:r w:rsidR="00CE5462" w:rsidRPr="00AF29BD">
        <w:rPr>
          <w:rFonts w:ascii="Verdana" w:hAnsi="Verdana"/>
          <w:sz w:val="20"/>
          <w:szCs w:val="20"/>
        </w:rPr>
        <w:t xml:space="preserve"> attract. In other words, </w:t>
      </w:r>
      <w:r w:rsidR="00F126CE" w:rsidRPr="00AF29BD">
        <w:rPr>
          <w:rFonts w:ascii="Verdana" w:hAnsi="Verdana"/>
          <w:sz w:val="20"/>
          <w:szCs w:val="20"/>
        </w:rPr>
        <w:t>it could not afford</w:t>
      </w:r>
      <w:r w:rsidR="00C339DF" w:rsidRPr="00AF29BD">
        <w:rPr>
          <w:rFonts w:ascii="Verdana" w:hAnsi="Verdana"/>
          <w:sz w:val="20"/>
          <w:szCs w:val="20"/>
        </w:rPr>
        <w:t xml:space="preserve"> service planners </w:t>
      </w:r>
      <w:r w:rsidR="00F126CE" w:rsidRPr="00AF29BD">
        <w:rPr>
          <w:rFonts w:ascii="Verdana" w:hAnsi="Verdana"/>
          <w:sz w:val="20"/>
          <w:szCs w:val="20"/>
        </w:rPr>
        <w:t xml:space="preserve">and operators </w:t>
      </w:r>
      <w:r w:rsidR="00CE5462" w:rsidRPr="00AF29BD">
        <w:rPr>
          <w:rFonts w:ascii="Verdana" w:hAnsi="Verdana"/>
          <w:sz w:val="20"/>
          <w:szCs w:val="20"/>
        </w:rPr>
        <w:t xml:space="preserve">the ability </w:t>
      </w:r>
      <w:r w:rsidR="00C339DF" w:rsidRPr="00AF29BD">
        <w:rPr>
          <w:rFonts w:ascii="Verdana" w:hAnsi="Verdana"/>
          <w:sz w:val="20"/>
          <w:szCs w:val="20"/>
        </w:rPr>
        <w:t>to explore “what if questions”</w:t>
      </w:r>
      <w:r w:rsidR="00B72A68" w:rsidRPr="00AF29BD">
        <w:rPr>
          <w:rFonts w:ascii="Verdana" w:hAnsi="Verdana"/>
          <w:sz w:val="20"/>
          <w:szCs w:val="20"/>
        </w:rPr>
        <w:t xml:space="preserve"> as the</w:t>
      </w:r>
      <w:r w:rsidR="00F126CE" w:rsidRPr="00AF29BD">
        <w:rPr>
          <w:rFonts w:ascii="Verdana" w:hAnsi="Verdana"/>
          <w:sz w:val="20"/>
          <w:szCs w:val="20"/>
        </w:rPr>
        <w:t>y</w:t>
      </w:r>
      <w:r w:rsidR="00B72A68" w:rsidRPr="00AF29BD">
        <w:rPr>
          <w:rFonts w:ascii="Verdana" w:hAnsi="Verdana"/>
          <w:sz w:val="20"/>
          <w:szCs w:val="20"/>
        </w:rPr>
        <w:t xml:space="preserve"> design</w:t>
      </w:r>
      <w:r w:rsidR="00F126CE" w:rsidRPr="00AF29BD">
        <w:rPr>
          <w:rFonts w:ascii="Verdana" w:hAnsi="Verdana"/>
          <w:sz w:val="20"/>
          <w:szCs w:val="20"/>
        </w:rPr>
        <w:t>ed</w:t>
      </w:r>
      <w:r w:rsidR="00B72A68" w:rsidRPr="00AF29BD">
        <w:rPr>
          <w:rFonts w:ascii="Verdana" w:hAnsi="Verdana"/>
          <w:sz w:val="20"/>
          <w:szCs w:val="20"/>
        </w:rPr>
        <w:t xml:space="preserve"> new or redesign</w:t>
      </w:r>
      <w:r w:rsidR="00F126CE" w:rsidRPr="00AF29BD">
        <w:rPr>
          <w:rFonts w:ascii="Verdana" w:hAnsi="Verdana"/>
          <w:sz w:val="20"/>
          <w:szCs w:val="20"/>
        </w:rPr>
        <w:t>ed</w:t>
      </w:r>
      <w:r w:rsidR="00B72A68" w:rsidRPr="00AF29BD">
        <w:rPr>
          <w:rFonts w:ascii="Verdana" w:hAnsi="Verdana"/>
          <w:sz w:val="20"/>
          <w:szCs w:val="20"/>
        </w:rPr>
        <w:t xml:space="preserve"> existing services</w:t>
      </w:r>
      <w:r w:rsidR="00C339DF" w:rsidRPr="00AF29BD">
        <w:rPr>
          <w:rFonts w:ascii="Verdana" w:hAnsi="Verdana"/>
          <w:sz w:val="20"/>
          <w:szCs w:val="20"/>
        </w:rPr>
        <w:t>. For example, a planner may want to know what the potential level of demand would be if the operating area boundary</w:t>
      </w:r>
      <w:r w:rsidR="00CD3CED" w:rsidRPr="00AF29BD">
        <w:rPr>
          <w:rFonts w:ascii="Verdana" w:hAnsi="Verdana"/>
          <w:sz w:val="20"/>
          <w:szCs w:val="20"/>
        </w:rPr>
        <w:t xml:space="preserve"> of a </w:t>
      </w:r>
      <w:r w:rsidR="0068274A">
        <w:rPr>
          <w:rFonts w:ascii="Verdana" w:hAnsi="Verdana"/>
          <w:sz w:val="20"/>
          <w:szCs w:val="20"/>
        </w:rPr>
        <w:t xml:space="preserve">flexible </w:t>
      </w:r>
      <w:r w:rsidR="00CD3CED" w:rsidRPr="00AF29BD">
        <w:rPr>
          <w:rFonts w:ascii="Verdana" w:hAnsi="Verdana"/>
          <w:sz w:val="20"/>
          <w:szCs w:val="20"/>
        </w:rPr>
        <w:t>service is exte</w:t>
      </w:r>
      <w:r w:rsidR="00C339DF" w:rsidRPr="00AF29BD">
        <w:rPr>
          <w:rFonts w:ascii="Verdana" w:hAnsi="Verdana"/>
          <w:sz w:val="20"/>
          <w:szCs w:val="20"/>
        </w:rPr>
        <w:t>nded by 10</w:t>
      </w:r>
      <w:r w:rsidR="00CD3CED" w:rsidRPr="00AF29BD">
        <w:rPr>
          <w:rFonts w:ascii="Verdana" w:hAnsi="Verdana"/>
          <w:sz w:val="20"/>
          <w:szCs w:val="20"/>
        </w:rPr>
        <w:t xml:space="preserve"> miles to</w:t>
      </w:r>
      <w:r w:rsidR="00C339DF" w:rsidRPr="00AF29BD">
        <w:rPr>
          <w:rFonts w:ascii="Verdana" w:hAnsi="Verdana"/>
          <w:sz w:val="20"/>
          <w:szCs w:val="20"/>
        </w:rPr>
        <w:t xml:space="preserve"> the East</w:t>
      </w:r>
      <w:r w:rsidR="002B02C8" w:rsidRPr="00AF29BD">
        <w:rPr>
          <w:rFonts w:ascii="Verdana" w:hAnsi="Verdana"/>
          <w:sz w:val="20"/>
          <w:szCs w:val="20"/>
        </w:rPr>
        <w:t xml:space="preserve"> or what the effect </w:t>
      </w:r>
      <w:r w:rsidR="00B7766D">
        <w:rPr>
          <w:rFonts w:ascii="Verdana" w:hAnsi="Verdana"/>
          <w:sz w:val="20"/>
          <w:szCs w:val="20"/>
        </w:rPr>
        <w:t xml:space="preserve">is </w:t>
      </w:r>
      <w:r w:rsidR="002B02C8" w:rsidRPr="00AF29BD">
        <w:rPr>
          <w:rFonts w:ascii="Verdana" w:hAnsi="Verdana"/>
          <w:sz w:val="20"/>
          <w:szCs w:val="20"/>
        </w:rPr>
        <w:t xml:space="preserve">of </w:t>
      </w:r>
      <w:r w:rsidR="00C164FD" w:rsidRPr="00AF29BD">
        <w:rPr>
          <w:rFonts w:ascii="Verdana" w:hAnsi="Verdana"/>
          <w:sz w:val="20"/>
          <w:szCs w:val="20"/>
        </w:rPr>
        <w:t>shifting the open</w:t>
      </w:r>
      <w:r w:rsidR="004A6F62" w:rsidRPr="00AF29BD">
        <w:rPr>
          <w:rFonts w:ascii="Verdana" w:hAnsi="Verdana"/>
          <w:sz w:val="20"/>
          <w:szCs w:val="20"/>
        </w:rPr>
        <w:t xml:space="preserve">ing time </w:t>
      </w:r>
      <w:r w:rsidR="00C164FD" w:rsidRPr="00AF29BD">
        <w:rPr>
          <w:rFonts w:ascii="Verdana" w:hAnsi="Verdana"/>
          <w:sz w:val="20"/>
          <w:szCs w:val="20"/>
        </w:rPr>
        <w:t>for</w:t>
      </w:r>
      <w:r w:rsidR="004A6F62" w:rsidRPr="00AF29BD">
        <w:rPr>
          <w:rFonts w:ascii="Verdana" w:hAnsi="Verdana"/>
          <w:sz w:val="20"/>
          <w:szCs w:val="20"/>
        </w:rPr>
        <w:t>ward by 30 minutes</w:t>
      </w:r>
      <w:r w:rsidR="00C339DF" w:rsidRPr="00AF29BD">
        <w:rPr>
          <w:rFonts w:ascii="Verdana" w:hAnsi="Verdana"/>
          <w:sz w:val="20"/>
          <w:szCs w:val="20"/>
        </w:rPr>
        <w:t>.</w:t>
      </w:r>
      <w:r w:rsidR="00CD3CED" w:rsidRPr="00AF29BD">
        <w:rPr>
          <w:rFonts w:ascii="Verdana" w:hAnsi="Verdana"/>
          <w:sz w:val="20"/>
          <w:szCs w:val="20"/>
        </w:rPr>
        <w:t xml:space="preserve"> </w:t>
      </w:r>
      <w:r w:rsidR="00FE342E" w:rsidRPr="00AF29BD">
        <w:rPr>
          <w:rFonts w:ascii="Verdana" w:hAnsi="Verdana"/>
          <w:sz w:val="20"/>
          <w:szCs w:val="20"/>
        </w:rPr>
        <w:t xml:space="preserve">In the next section </w:t>
      </w:r>
      <w:r w:rsidR="007D6374" w:rsidRPr="00AF29BD">
        <w:rPr>
          <w:rFonts w:ascii="Verdana" w:hAnsi="Verdana"/>
          <w:sz w:val="20"/>
          <w:szCs w:val="20"/>
        </w:rPr>
        <w:t>an overview of the FITS visualisation tool is provided, including some key computational details of the system</w:t>
      </w:r>
      <w:r w:rsidR="00FE342E" w:rsidRPr="00AF29BD">
        <w:rPr>
          <w:rFonts w:ascii="Verdana" w:hAnsi="Verdana"/>
          <w:sz w:val="20"/>
          <w:szCs w:val="20"/>
        </w:rPr>
        <w:t>.</w:t>
      </w:r>
    </w:p>
    <w:p w:rsidR="00932278" w:rsidRPr="00AF29BD" w:rsidRDefault="00932278" w:rsidP="00AF29BD">
      <w:pPr>
        <w:spacing w:line="240" w:lineRule="auto"/>
        <w:contextualSpacing/>
        <w:jc w:val="both"/>
        <w:rPr>
          <w:rFonts w:ascii="Verdana" w:hAnsi="Verdana"/>
          <w:sz w:val="20"/>
          <w:szCs w:val="20"/>
        </w:rPr>
      </w:pPr>
      <w:r w:rsidRPr="00AF29BD">
        <w:rPr>
          <w:rFonts w:ascii="Verdana" w:hAnsi="Verdana"/>
          <w:sz w:val="20"/>
          <w:szCs w:val="20"/>
        </w:rPr>
        <w:t xml:space="preserve"> </w:t>
      </w:r>
    </w:p>
    <w:p w:rsidR="00FC7C1C" w:rsidRPr="00AF29BD" w:rsidRDefault="00CF48AE" w:rsidP="00AF29BD">
      <w:pPr>
        <w:spacing w:line="240" w:lineRule="auto"/>
        <w:contextualSpacing/>
        <w:jc w:val="both"/>
        <w:outlineLvl w:val="0"/>
        <w:rPr>
          <w:rFonts w:ascii="Verdana" w:hAnsi="Verdana"/>
          <w:b/>
          <w:sz w:val="20"/>
          <w:szCs w:val="20"/>
        </w:rPr>
      </w:pPr>
      <w:r w:rsidRPr="00AF29BD">
        <w:rPr>
          <w:rFonts w:ascii="Verdana" w:hAnsi="Verdana"/>
          <w:b/>
          <w:sz w:val="20"/>
          <w:szCs w:val="20"/>
        </w:rPr>
        <w:t>3</w:t>
      </w:r>
      <w:r w:rsidR="00FC7C1C" w:rsidRPr="00AF29BD">
        <w:rPr>
          <w:rFonts w:ascii="Verdana" w:hAnsi="Verdana"/>
          <w:b/>
          <w:sz w:val="20"/>
          <w:szCs w:val="20"/>
        </w:rPr>
        <w:t xml:space="preserve"> The FITS </w:t>
      </w:r>
      <w:r w:rsidR="00A73DD2" w:rsidRPr="00AF29BD">
        <w:rPr>
          <w:rFonts w:ascii="Verdana" w:hAnsi="Verdana"/>
          <w:b/>
          <w:sz w:val="20"/>
          <w:szCs w:val="20"/>
        </w:rPr>
        <w:t>Visualisation Tool</w:t>
      </w:r>
    </w:p>
    <w:p w:rsidR="004A0ED3" w:rsidRPr="00AF29BD" w:rsidRDefault="00922928" w:rsidP="00AF29BD">
      <w:pPr>
        <w:spacing w:line="240" w:lineRule="auto"/>
        <w:contextualSpacing/>
        <w:jc w:val="both"/>
        <w:rPr>
          <w:rFonts w:ascii="Verdana" w:hAnsi="Verdana"/>
          <w:sz w:val="20"/>
          <w:szCs w:val="20"/>
        </w:rPr>
      </w:pPr>
      <w:r w:rsidRPr="00AF29BD">
        <w:rPr>
          <w:rFonts w:ascii="Verdana" w:hAnsi="Verdana"/>
          <w:sz w:val="20"/>
          <w:szCs w:val="20"/>
        </w:rPr>
        <w:t xml:space="preserve">The FITS </w:t>
      </w:r>
      <w:r w:rsidR="0058536C" w:rsidRPr="00AF29BD">
        <w:rPr>
          <w:rFonts w:ascii="Verdana" w:hAnsi="Verdana"/>
          <w:sz w:val="20"/>
          <w:szCs w:val="20"/>
        </w:rPr>
        <w:t xml:space="preserve">visualisation tool is designed </w:t>
      </w:r>
      <w:r w:rsidR="00042893" w:rsidRPr="00AF29BD">
        <w:rPr>
          <w:rFonts w:ascii="Verdana" w:hAnsi="Verdana"/>
          <w:sz w:val="20"/>
          <w:szCs w:val="20"/>
        </w:rPr>
        <w:t xml:space="preserve">to </w:t>
      </w:r>
      <w:r w:rsidR="00591FA2" w:rsidRPr="00AF29BD">
        <w:rPr>
          <w:rFonts w:ascii="Verdana" w:hAnsi="Verdana"/>
          <w:sz w:val="20"/>
          <w:szCs w:val="20"/>
        </w:rPr>
        <w:t>facilitate</w:t>
      </w:r>
      <w:r w:rsidR="00042893" w:rsidRPr="00AF29BD">
        <w:rPr>
          <w:rFonts w:ascii="Verdana" w:hAnsi="Verdana"/>
          <w:sz w:val="20"/>
          <w:szCs w:val="20"/>
        </w:rPr>
        <w:t xml:space="preserve"> decision-making when planning or redesigning services. Th</w:t>
      </w:r>
      <w:r w:rsidR="00591FA2" w:rsidRPr="00AF29BD">
        <w:rPr>
          <w:rFonts w:ascii="Verdana" w:hAnsi="Verdana"/>
          <w:sz w:val="20"/>
          <w:szCs w:val="20"/>
        </w:rPr>
        <w:t>e tool delivers this functionality</w:t>
      </w:r>
      <w:r w:rsidR="00042893" w:rsidRPr="00AF29BD">
        <w:rPr>
          <w:rFonts w:ascii="Verdana" w:hAnsi="Verdana"/>
          <w:sz w:val="20"/>
          <w:szCs w:val="20"/>
        </w:rPr>
        <w:t xml:space="preserve"> </w:t>
      </w:r>
      <w:r w:rsidR="00DC32A3" w:rsidRPr="00AF29BD">
        <w:rPr>
          <w:rFonts w:ascii="Verdana" w:hAnsi="Verdana"/>
          <w:sz w:val="20"/>
          <w:szCs w:val="20"/>
        </w:rPr>
        <w:t xml:space="preserve">through </w:t>
      </w:r>
      <w:r w:rsidR="00042893" w:rsidRPr="00AF29BD">
        <w:rPr>
          <w:rFonts w:ascii="Verdana" w:hAnsi="Verdana"/>
          <w:sz w:val="20"/>
          <w:szCs w:val="20"/>
        </w:rPr>
        <w:t>the use of</w:t>
      </w:r>
      <w:r w:rsidR="0058536C" w:rsidRPr="00AF29BD">
        <w:rPr>
          <w:rFonts w:ascii="Verdana" w:hAnsi="Verdana"/>
          <w:sz w:val="20"/>
          <w:szCs w:val="20"/>
        </w:rPr>
        <w:t xml:space="preserve"> sta</w:t>
      </w:r>
      <w:r w:rsidR="00203A7F" w:rsidRPr="00AF29BD">
        <w:rPr>
          <w:rFonts w:ascii="Verdana" w:hAnsi="Verdana"/>
          <w:sz w:val="20"/>
          <w:szCs w:val="20"/>
        </w:rPr>
        <w:t>te</w:t>
      </w:r>
      <w:r w:rsidR="00BB58A2" w:rsidRPr="00AF29BD">
        <w:rPr>
          <w:rFonts w:ascii="Verdana" w:hAnsi="Verdana"/>
          <w:sz w:val="20"/>
          <w:szCs w:val="20"/>
        </w:rPr>
        <w:t>-</w:t>
      </w:r>
      <w:r w:rsidR="00203A7F" w:rsidRPr="00AF29BD">
        <w:rPr>
          <w:rFonts w:ascii="Verdana" w:hAnsi="Verdana"/>
          <w:sz w:val="20"/>
          <w:szCs w:val="20"/>
        </w:rPr>
        <w:t>of</w:t>
      </w:r>
      <w:r w:rsidR="00BB58A2" w:rsidRPr="00AF29BD">
        <w:rPr>
          <w:rFonts w:ascii="Verdana" w:hAnsi="Verdana"/>
          <w:sz w:val="20"/>
          <w:szCs w:val="20"/>
        </w:rPr>
        <w:t>-</w:t>
      </w:r>
      <w:r w:rsidR="00203A7F" w:rsidRPr="00AF29BD">
        <w:rPr>
          <w:rFonts w:ascii="Verdana" w:hAnsi="Verdana"/>
          <w:sz w:val="20"/>
          <w:szCs w:val="20"/>
        </w:rPr>
        <w:t>the</w:t>
      </w:r>
      <w:r w:rsidR="00BB58A2" w:rsidRPr="00AF29BD">
        <w:rPr>
          <w:rFonts w:ascii="Verdana" w:hAnsi="Verdana"/>
          <w:sz w:val="20"/>
          <w:szCs w:val="20"/>
        </w:rPr>
        <w:t>-</w:t>
      </w:r>
      <w:r w:rsidR="00203A7F" w:rsidRPr="00AF29BD">
        <w:rPr>
          <w:rFonts w:ascii="Verdana" w:hAnsi="Verdana"/>
          <w:sz w:val="20"/>
          <w:szCs w:val="20"/>
        </w:rPr>
        <w:t>art mapping tools,</w:t>
      </w:r>
      <w:r w:rsidR="0058536C" w:rsidRPr="00AF29BD">
        <w:rPr>
          <w:rFonts w:ascii="Verdana" w:hAnsi="Verdana"/>
          <w:sz w:val="20"/>
          <w:szCs w:val="20"/>
        </w:rPr>
        <w:t xml:space="preserve"> </w:t>
      </w:r>
      <w:r w:rsidR="00203A7F" w:rsidRPr="00AF29BD">
        <w:rPr>
          <w:rFonts w:ascii="Verdana" w:hAnsi="Verdana"/>
          <w:sz w:val="20"/>
          <w:szCs w:val="20"/>
        </w:rPr>
        <w:t xml:space="preserve">autonomous intelligent agents, computational mechanisms and </w:t>
      </w:r>
      <w:r w:rsidR="0058536C" w:rsidRPr="00AF29BD">
        <w:rPr>
          <w:rFonts w:ascii="Verdana" w:hAnsi="Verdana"/>
          <w:sz w:val="20"/>
          <w:szCs w:val="20"/>
        </w:rPr>
        <w:t xml:space="preserve">user-friendly interfaces to allow </w:t>
      </w:r>
      <w:r w:rsidRPr="00AF29BD">
        <w:rPr>
          <w:rFonts w:ascii="Verdana" w:hAnsi="Verdana"/>
          <w:sz w:val="20"/>
          <w:szCs w:val="20"/>
        </w:rPr>
        <w:t xml:space="preserve">for </w:t>
      </w:r>
      <w:r w:rsidR="0058536C" w:rsidRPr="00AF29BD">
        <w:rPr>
          <w:rFonts w:ascii="Verdana" w:hAnsi="Verdana"/>
          <w:sz w:val="20"/>
          <w:szCs w:val="20"/>
        </w:rPr>
        <w:t xml:space="preserve">easy editing, saving and analysis of service components. </w:t>
      </w:r>
      <w:r w:rsidR="004A0ED3" w:rsidRPr="00AF29BD">
        <w:rPr>
          <w:rFonts w:ascii="Verdana" w:hAnsi="Verdana"/>
          <w:sz w:val="20"/>
          <w:szCs w:val="20"/>
        </w:rPr>
        <w:t>Clearly</w:t>
      </w:r>
      <w:r w:rsidR="00CE601A">
        <w:rPr>
          <w:rFonts w:ascii="Verdana" w:hAnsi="Verdana"/>
          <w:sz w:val="20"/>
          <w:szCs w:val="20"/>
        </w:rPr>
        <w:t>,</w:t>
      </w:r>
      <w:r w:rsidR="004A0ED3" w:rsidRPr="00AF29BD">
        <w:rPr>
          <w:rFonts w:ascii="Verdana" w:hAnsi="Verdana"/>
          <w:sz w:val="20"/>
          <w:szCs w:val="20"/>
        </w:rPr>
        <w:t xml:space="preserve"> there are certain restrictions that are placed on services that should not be violated if a service is to remain legitimate and reputable, e.g. </w:t>
      </w:r>
      <w:r w:rsidR="00B7766D">
        <w:rPr>
          <w:rFonts w:ascii="Verdana" w:hAnsi="Verdana"/>
          <w:sz w:val="20"/>
          <w:szCs w:val="20"/>
        </w:rPr>
        <w:t>legal</w:t>
      </w:r>
      <w:r w:rsidR="004A0ED3" w:rsidRPr="00AF29BD">
        <w:rPr>
          <w:rFonts w:ascii="Verdana" w:hAnsi="Verdana"/>
          <w:sz w:val="20"/>
          <w:szCs w:val="20"/>
        </w:rPr>
        <w:t xml:space="preserve"> regulations, vehicle capacity etc. However, operators often assign other discretionary constraints to their services</w:t>
      </w:r>
      <w:r w:rsidR="005720EF">
        <w:rPr>
          <w:rFonts w:ascii="Verdana" w:hAnsi="Verdana"/>
          <w:sz w:val="20"/>
          <w:szCs w:val="20"/>
        </w:rPr>
        <w:t>, either through choice or through limitations imposed by funding.</w:t>
      </w:r>
      <w:r w:rsidR="004A0ED3" w:rsidRPr="00AF29BD">
        <w:rPr>
          <w:rFonts w:ascii="Verdana" w:hAnsi="Verdana"/>
          <w:sz w:val="20"/>
          <w:szCs w:val="20"/>
        </w:rPr>
        <w:t xml:space="preserve"> The following sections describe briefly the different sub-systems of the FITS visualisation tool. For example</w:t>
      </w:r>
      <w:r w:rsidR="00DD1D4B" w:rsidRPr="00AF29BD">
        <w:rPr>
          <w:rFonts w:ascii="Verdana" w:hAnsi="Verdana"/>
          <w:sz w:val="20"/>
          <w:szCs w:val="20"/>
        </w:rPr>
        <w:t>,</w:t>
      </w:r>
      <w:r w:rsidR="004A0ED3" w:rsidRPr="00AF29BD">
        <w:rPr>
          <w:rFonts w:ascii="Verdana" w:hAnsi="Verdana"/>
          <w:sz w:val="20"/>
          <w:szCs w:val="20"/>
        </w:rPr>
        <w:t xml:space="preserve"> the general information sub-system allows operators to specify information about </w:t>
      </w:r>
      <w:r w:rsidR="008C3AFC" w:rsidRPr="00AF29BD">
        <w:rPr>
          <w:rFonts w:ascii="Verdana" w:hAnsi="Verdana"/>
          <w:sz w:val="20"/>
          <w:szCs w:val="20"/>
        </w:rPr>
        <w:t>their services including service name, service description</w:t>
      </w:r>
      <w:r w:rsidR="008C42C3">
        <w:rPr>
          <w:rFonts w:ascii="Verdana" w:hAnsi="Verdana"/>
          <w:sz w:val="20"/>
          <w:szCs w:val="20"/>
        </w:rPr>
        <w:t xml:space="preserve"> and</w:t>
      </w:r>
      <w:r w:rsidR="008C3AFC" w:rsidRPr="00AF29BD">
        <w:rPr>
          <w:rFonts w:ascii="Verdana" w:hAnsi="Verdana"/>
          <w:sz w:val="20"/>
          <w:szCs w:val="20"/>
        </w:rPr>
        <w:t xml:space="preserve"> how to book a trip</w:t>
      </w:r>
      <w:r w:rsidR="004A0ED3" w:rsidRPr="00AF29BD">
        <w:rPr>
          <w:rFonts w:ascii="Verdana" w:hAnsi="Verdana"/>
          <w:sz w:val="20"/>
          <w:szCs w:val="20"/>
        </w:rPr>
        <w:t xml:space="preserve">. Each transport operator </w:t>
      </w:r>
      <w:r w:rsidR="008C3AFC" w:rsidRPr="00AF29BD">
        <w:rPr>
          <w:rFonts w:ascii="Verdana" w:hAnsi="Verdana"/>
          <w:sz w:val="20"/>
          <w:szCs w:val="20"/>
        </w:rPr>
        <w:t>is required</w:t>
      </w:r>
      <w:r w:rsidR="004A0ED3" w:rsidRPr="00AF29BD">
        <w:rPr>
          <w:rFonts w:ascii="Verdana" w:hAnsi="Verdana"/>
          <w:sz w:val="20"/>
          <w:szCs w:val="20"/>
        </w:rPr>
        <w:t xml:space="preserve"> to provide the </w:t>
      </w:r>
      <w:r w:rsidR="008C3AFC" w:rsidRPr="00AF29BD">
        <w:rPr>
          <w:rFonts w:ascii="Verdana" w:hAnsi="Verdana"/>
          <w:sz w:val="20"/>
          <w:szCs w:val="20"/>
        </w:rPr>
        <w:t xml:space="preserve">required </w:t>
      </w:r>
      <w:r w:rsidR="004A0ED3" w:rsidRPr="00AF29BD">
        <w:rPr>
          <w:rFonts w:ascii="Verdana" w:hAnsi="Verdana"/>
          <w:sz w:val="20"/>
          <w:szCs w:val="20"/>
        </w:rPr>
        <w:t xml:space="preserve">information </w:t>
      </w:r>
      <w:r w:rsidR="008C3AFC" w:rsidRPr="00AF29BD">
        <w:rPr>
          <w:rFonts w:ascii="Verdana" w:hAnsi="Verdana"/>
          <w:sz w:val="20"/>
          <w:szCs w:val="20"/>
        </w:rPr>
        <w:t xml:space="preserve">in each sub-system </w:t>
      </w:r>
      <w:r w:rsidR="004A0ED3" w:rsidRPr="00AF29BD">
        <w:rPr>
          <w:rFonts w:ascii="Verdana" w:hAnsi="Verdana"/>
          <w:sz w:val="20"/>
          <w:szCs w:val="20"/>
        </w:rPr>
        <w:t xml:space="preserve">for each service they provide (where there are any day to day deviations to aspects of the service, such as operating hours, then these </w:t>
      </w:r>
      <w:r w:rsidR="008C3AFC" w:rsidRPr="00AF29BD">
        <w:rPr>
          <w:rFonts w:ascii="Verdana" w:hAnsi="Verdana"/>
          <w:sz w:val="20"/>
          <w:szCs w:val="20"/>
        </w:rPr>
        <w:t xml:space="preserve">may </w:t>
      </w:r>
      <w:r w:rsidR="004A0ED3" w:rsidRPr="00AF29BD">
        <w:rPr>
          <w:rFonts w:ascii="Verdana" w:hAnsi="Verdana"/>
          <w:sz w:val="20"/>
          <w:szCs w:val="20"/>
        </w:rPr>
        <w:t>need to b</w:t>
      </w:r>
      <w:r w:rsidR="00992762" w:rsidRPr="00AF29BD">
        <w:rPr>
          <w:rFonts w:ascii="Verdana" w:hAnsi="Verdana"/>
          <w:sz w:val="20"/>
          <w:szCs w:val="20"/>
        </w:rPr>
        <w:t xml:space="preserve">e defined as separate services). </w:t>
      </w:r>
    </w:p>
    <w:p w:rsidR="0058536C" w:rsidRPr="00AF29BD" w:rsidRDefault="0058536C" w:rsidP="00AF29BD">
      <w:pPr>
        <w:spacing w:line="240" w:lineRule="auto"/>
        <w:contextualSpacing/>
        <w:jc w:val="both"/>
        <w:rPr>
          <w:rFonts w:ascii="Verdana" w:hAnsi="Verdana"/>
          <w:sz w:val="20"/>
          <w:szCs w:val="20"/>
        </w:rPr>
      </w:pPr>
    </w:p>
    <w:p w:rsidR="00FC7C1C" w:rsidRPr="00AF29BD" w:rsidRDefault="00072873" w:rsidP="00AF29BD">
      <w:pPr>
        <w:spacing w:line="240" w:lineRule="auto"/>
        <w:contextualSpacing/>
        <w:jc w:val="both"/>
        <w:outlineLvl w:val="0"/>
        <w:rPr>
          <w:rFonts w:ascii="Verdana" w:hAnsi="Verdana"/>
          <w:b/>
          <w:sz w:val="20"/>
          <w:szCs w:val="20"/>
        </w:rPr>
      </w:pPr>
      <w:r w:rsidRPr="00AF29BD">
        <w:rPr>
          <w:rFonts w:ascii="Verdana" w:hAnsi="Verdana"/>
          <w:b/>
          <w:sz w:val="20"/>
          <w:szCs w:val="20"/>
        </w:rPr>
        <w:t>3</w:t>
      </w:r>
      <w:r w:rsidR="00FC7C1C" w:rsidRPr="00AF29BD">
        <w:rPr>
          <w:rFonts w:ascii="Verdana" w:hAnsi="Verdana"/>
          <w:b/>
          <w:sz w:val="20"/>
          <w:szCs w:val="20"/>
        </w:rPr>
        <w:t xml:space="preserve">.1 </w:t>
      </w:r>
      <w:r w:rsidR="00DD34DB" w:rsidRPr="00AF29BD">
        <w:rPr>
          <w:rFonts w:ascii="Verdana" w:hAnsi="Verdana"/>
          <w:b/>
          <w:sz w:val="20"/>
          <w:szCs w:val="20"/>
        </w:rPr>
        <w:t>General Information</w:t>
      </w:r>
    </w:p>
    <w:p w:rsidR="00667349" w:rsidRPr="00AF29BD" w:rsidRDefault="00FC7C1C" w:rsidP="00AF29BD">
      <w:pPr>
        <w:spacing w:line="240" w:lineRule="auto"/>
        <w:contextualSpacing/>
        <w:jc w:val="both"/>
        <w:rPr>
          <w:rFonts w:ascii="Verdana" w:hAnsi="Verdana"/>
          <w:sz w:val="20"/>
          <w:szCs w:val="20"/>
        </w:rPr>
      </w:pPr>
      <w:r w:rsidRPr="00AF29BD">
        <w:rPr>
          <w:rFonts w:ascii="Verdana" w:hAnsi="Verdana"/>
          <w:sz w:val="20"/>
          <w:szCs w:val="20"/>
        </w:rPr>
        <w:t xml:space="preserve">The </w:t>
      </w:r>
      <w:r w:rsidR="002B1212" w:rsidRPr="00AF29BD">
        <w:rPr>
          <w:rFonts w:ascii="Verdana" w:hAnsi="Verdana"/>
          <w:sz w:val="20"/>
          <w:szCs w:val="20"/>
        </w:rPr>
        <w:t>General Information sub</w:t>
      </w:r>
      <w:r w:rsidR="00BB58A2" w:rsidRPr="00AF29BD">
        <w:rPr>
          <w:rFonts w:ascii="Verdana" w:hAnsi="Verdana"/>
          <w:sz w:val="20"/>
          <w:szCs w:val="20"/>
        </w:rPr>
        <w:t>-</w:t>
      </w:r>
      <w:r w:rsidR="0058536C" w:rsidRPr="00AF29BD">
        <w:rPr>
          <w:rFonts w:ascii="Verdana" w:hAnsi="Verdana"/>
          <w:sz w:val="20"/>
          <w:szCs w:val="20"/>
        </w:rPr>
        <w:t xml:space="preserve">system allows service designers to specify general information regarding services being </w:t>
      </w:r>
      <w:r w:rsidR="00210133">
        <w:rPr>
          <w:rFonts w:ascii="Verdana" w:hAnsi="Verdana"/>
          <w:sz w:val="20"/>
          <w:szCs w:val="20"/>
        </w:rPr>
        <w:t>investigated</w:t>
      </w:r>
      <w:r w:rsidR="0061766E" w:rsidRPr="00AF29BD">
        <w:rPr>
          <w:rFonts w:ascii="Verdana" w:hAnsi="Verdana"/>
          <w:sz w:val="20"/>
          <w:szCs w:val="20"/>
        </w:rPr>
        <w:t xml:space="preserve"> (see Figure 1)</w:t>
      </w:r>
      <w:r w:rsidR="0058536C" w:rsidRPr="00AF29BD">
        <w:rPr>
          <w:rFonts w:ascii="Verdana" w:hAnsi="Verdana"/>
          <w:sz w:val="20"/>
          <w:szCs w:val="20"/>
        </w:rPr>
        <w:t xml:space="preserve">. </w:t>
      </w:r>
      <w:r w:rsidRPr="00AF29BD">
        <w:rPr>
          <w:rFonts w:ascii="Verdana" w:hAnsi="Verdana"/>
          <w:sz w:val="20"/>
          <w:szCs w:val="20"/>
        </w:rPr>
        <w:t>F</w:t>
      </w:r>
      <w:r w:rsidR="0058536C" w:rsidRPr="00AF29BD">
        <w:rPr>
          <w:rFonts w:ascii="Verdana" w:hAnsi="Verdana"/>
          <w:sz w:val="20"/>
          <w:szCs w:val="20"/>
        </w:rPr>
        <w:t xml:space="preserve">or example, details such as the service name, service description, </w:t>
      </w:r>
      <w:r w:rsidR="002B1212" w:rsidRPr="00AF29BD">
        <w:rPr>
          <w:rFonts w:ascii="Verdana" w:hAnsi="Verdana"/>
          <w:sz w:val="20"/>
          <w:szCs w:val="20"/>
        </w:rPr>
        <w:t>service-booking</w:t>
      </w:r>
      <w:r w:rsidR="0058536C" w:rsidRPr="00AF29BD">
        <w:rPr>
          <w:rFonts w:ascii="Verdana" w:hAnsi="Verdana"/>
          <w:sz w:val="20"/>
          <w:szCs w:val="20"/>
        </w:rPr>
        <w:t xml:space="preserve"> procedure</w:t>
      </w:r>
      <w:r w:rsidR="002B1212" w:rsidRPr="00AF29BD">
        <w:rPr>
          <w:rFonts w:ascii="Verdana" w:hAnsi="Verdana"/>
          <w:sz w:val="20"/>
          <w:szCs w:val="20"/>
        </w:rPr>
        <w:t>, and operating days/hours</w:t>
      </w:r>
      <w:r w:rsidR="0058536C" w:rsidRPr="00AF29BD">
        <w:rPr>
          <w:rFonts w:ascii="Verdana" w:hAnsi="Verdana"/>
          <w:sz w:val="20"/>
          <w:szCs w:val="20"/>
        </w:rPr>
        <w:t xml:space="preserve"> are captured in this </w:t>
      </w:r>
      <w:r w:rsidR="00490E89" w:rsidRPr="00AF29BD">
        <w:rPr>
          <w:rFonts w:ascii="Verdana" w:hAnsi="Verdana"/>
          <w:sz w:val="20"/>
          <w:szCs w:val="20"/>
        </w:rPr>
        <w:t>sub-system</w:t>
      </w:r>
      <w:r w:rsidR="0058536C" w:rsidRPr="00AF29BD">
        <w:rPr>
          <w:rFonts w:ascii="Verdana" w:hAnsi="Verdana"/>
          <w:sz w:val="20"/>
          <w:szCs w:val="20"/>
        </w:rPr>
        <w:t xml:space="preserve">. </w:t>
      </w:r>
      <w:r w:rsidR="00667349" w:rsidRPr="00AF29BD">
        <w:rPr>
          <w:rFonts w:ascii="Verdana" w:hAnsi="Verdana"/>
          <w:sz w:val="20"/>
          <w:szCs w:val="20"/>
        </w:rPr>
        <w:t>This sub</w:t>
      </w:r>
      <w:r w:rsidR="00BB58A2" w:rsidRPr="00AF29BD">
        <w:rPr>
          <w:rFonts w:ascii="Verdana" w:hAnsi="Verdana"/>
          <w:sz w:val="20"/>
          <w:szCs w:val="20"/>
        </w:rPr>
        <w:t>-</w:t>
      </w:r>
      <w:r w:rsidR="00667349" w:rsidRPr="00AF29BD">
        <w:rPr>
          <w:rFonts w:ascii="Verdana" w:hAnsi="Verdana"/>
          <w:sz w:val="20"/>
          <w:szCs w:val="20"/>
        </w:rPr>
        <w:t>system allows the service designer/planner to specify periods when the service would be unavailable, if any</w:t>
      </w:r>
      <w:r w:rsidR="00480BCE" w:rsidRPr="00AF29BD">
        <w:rPr>
          <w:rFonts w:ascii="Verdana" w:hAnsi="Verdana"/>
          <w:sz w:val="20"/>
          <w:szCs w:val="20"/>
        </w:rPr>
        <w:t xml:space="preserve"> (e.g. school holidays)</w:t>
      </w:r>
      <w:r w:rsidR="00667349" w:rsidRPr="00AF29BD">
        <w:rPr>
          <w:rFonts w:ascii="Verdana" w:hAnsi="Verdana"/>
          <w:sz w:val="20"/>
          <w:szCs w:val="20"/>
        </w:rPr>
        <w:t>. These details are held by the service agent, which handles the advertisement of the service to other information-seeking agents (e.g., passenger agents through brokers).</w:t>
      </w:r>
    </w:p>
    <w:p w:rsidR="00EA441F" w:rsidRPr="00AF29BD" w:rsidRDefault="00EA441F" w:rsidP="00AF29BD">
      <w:pPr>
        <w:spacing w:line="240" w:lineRule="auto"/>
        <w:contextualSpacing/>
        <w:jc w:val="both"/>
        <w:rPr>
          <w:rFonts w:ascii="Verdana" w:hAnsi="Verdana"/>
          <w:sz w:val="20"/>
          <w:szCs w:val="20"/>
        </w:rPr>
      </w:pPr>
    </w:p>
    <w:p w:rsidR="001B3079" w:rsidRPr="00AF29BD" w:rsidRDefault="001B3079" w:rsidP="00AF29BD">
      <w:pPr>
        <w:spacing w:line="240" w:lineRule="auto"/>
        <w:contextualSpacing/>
        <w:jc w:val="both"/>
        <w:rPr>
          <w:rFonts w:ascii="Verdana" w:hAnsi="Verdana"/>
          <w:sz w:val="20"/>
          <w:szCs w:val="20"/>
        </w:rPr>
      </w:pPr>
    </w:p>
    <w:p w:rsidR="009105CE" w:rsidRPr="00AF29BD" w:rsidRDefault="00EA441F" w:rsidP="00AF29BD">
      <w:pPr>
        <w:keepNext/>
        <w:spacing w:line="240" w:lineRule="auto"/>
        <w:contextualSpacing/>
        <w:jc w:val="both"/>
        <w:rPr>
          <w:rFonts w:ascii="Verdana" w:hAnsi="Verdana"/>
          <w:sz w:val="20"/>
          <w:szCs w:val="20"/>
        </w:rPr>
      </w:pPr>
      <w:r w:rsidRPr="00AF29BD">
        <w:rPr>
          <w:rFonts w:ascii="Verdana" w:hAnsi="Verdana"/>
          <w:noProof/>
          <w:sz w:val="20"/>
          <w:szCs w:val="20"/>
          <w:lang w:eastAsia="en-GB"/>
        </w:rPr>
        <w:lastRenderedPageBreak/>
        <w:drawing>
          <wp:inline distT="0" distB="0" distL="0" distR="0">
            <wp:extent cx="4224655" cy="4321724"/>
            <wp:effectExtent l="0" t="0" r="4445" b="3175"/>
            <wp:docPr id="3" name="Picture 3" descr="Macintosh HD:Users:david:Dropbox:Screenshots:Screenshot 2015-03-19 16.49.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david:Dropbox:Screenshots:Screenshot 2015-03-19 16.49.28.png"/>
                    <pic:cNvPicPr>
                      <a:picLocks noChangeAspect="1" noChangeArrowheads="1"/>
                    </pic:cNvPicPr>
                  </pic:nvPicPr>
                  <pic:blipFill>
                    <a:blip r:embed="rId18">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1">
                              <a14:imgEffect>
                                <a14:saturation sat="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25515" cy="4322604"/>
                    </a:xfrm>
                    <a:prstGeom prst="rect">
                      <a:avLst/>
                    </a:prstGeom>
                    <a:noFill/>
                    <a:ln>
                      <a:noFill/>
                    </a:ln>
                  </pic:spPr>
                </pic:pic>
              </a:graphicData>
            </a:graphic>
          </wp:inline>
        </w:drawing>
      </w:r>
    </w:p>
    <w:p w:rsidR="00EA441F" w:rsidRPr="00AF29BD" w:rsidRDefault="009105CE" w:rsidP="00AF29BD">
      <w:pPr>
        <w:pStyle w:val="Caption"/>
        <w:contextualSpacing/>
        <w:jc w:val="both"/>
        <w:outlineLvl w:val="0"/>
        <w:rPr>
          <w:rFonts w:ascii="Verdana" w:hAnsi="Verdana"/>
          <w:sz w:val="20"/>
          <w:szCs w:val="20"/>
        </w:rPr>
      </w:pPr>
      <w:r w:rsidRPr="00AF29BD">
        <w:rPr>
          <w:rFonts w:ascii="Verdana" w:hAnsi="Verdana"/>
          <w:sz w:val="20"/>
          <w:szCs w:val="20"/>
        </w:rPr>
        <w:t xml:space="preserve">Figure </w:t>
      </w:r>
      <w:r w:rsidR="006A676A" w:rsidRPr="00AF29BD">
        <w:rPr>
          <w:rFonts w:ascii="Verdana" w:hAnsi="Verdana"/>
          <w:sz w:val="20"/>
          <w:szCs w:val="20"/>
        </w:rPr>
        <w:fldChar w:fldCharType="begin"/>
      </w:r>
      <w:r w:rsidR="00C162F9" w:rsidRPr="00AF29BD">
        <w:rPr>
          <w:rFonts w:ascii="Verdana" w:hAnsi="Verdana"/>
          <w:sz w:val="20"/>
          <w:szCs w:val="20"/>
        </w:rPr>
        <w:instrText xml:space="preserve"> SEQ Figure \* ARABIC </w:instrText>
      </w:r>
      <w:r w:rsidR="006A676A" w:rsidRPr="00AF29BD">
        <w:rPr>
          <w:rFonts w:ascii="Verdana" w:hAnsi="Verdana"/>
          <w:sz w:val="20"/>
          <w:szCs w:val="20"/>
        </w:rPr>
        <w:fldChar w:fldCharType="separate"/>
      </w:r>
      <w:r w:rsidR="00E85CE7">
        <w:rPr>
          <w:rFonts w:ascii="Verdana" w:hAnsi="Verdana"/>
          <w:noProof/>
          <w:sz w:val="20"/>
          <w:szCs w:val="20"/>
        </w:rPr>
        <w:t>1</w:t>
      </w:r>
      <w:r w:rsidR="006A676A" w:rsidRPr="00AF29BD">
        <w:rPr>
          <w:rFonts w:ascii="Verdana" w:hAnsi="Verdana"/>
          <w:noProof/>
          <w:sz w:val="20"/>
          <w:szCs w:val="20"/>
        </w:rPr>
        <w:fldChar w:fldCharType="end"/>
      </w:r>
      <w:r w:rsidRPr="00AF29BD">
        <w:rPr>
          <w:rFonts w:ascii="Verdana" w:hAnsi="Verdana"/>
          <w:sz w:val="20"/>
          <w:szCs w:val="20"/>
        </w:rPr>
        <w:t>: General information of a service</w:t>
      </w:r>
    </w:p>
    <w:p w:rsidR="00FC7C1C" w:rsidRPr="00AF29BD" w:rsidRDefault="00FC7C1C" w:rsidP="00AF29BD">
      <w:pPr>
        <w:spacing w:line="240" w:lineRule="auto"/>
        <w:contextualSpacing/>
        <w:jc w:val="both"/>
        <w:rPr>
          <w:rFonts w:ascii="Verdana" w:hAnsi="Verdana"/>
          <w:b/>
          <w:sz w:val="20"/>
          <w:szCs w:val="20"/>
        </w:rPr>
      </w:pPr>
    </w:p>
    <w:p w:rsidR="00FC7C1C" w:rsidRPr="00AF29BD" w:rsidRDefault="00072873" w:rsidP="00AF29BD">
      <w:pPr>
        <w:spacing w:line="240" w:lineRule="auto"/>
        <w:contextualSpacing/>
        <w:jc w:val="both"/>
        <w:rPr>
          <w:rFonts w:ascii="Verdana" w:hAnsi="Verdana"/>
          <w:b/>
          <w:sz w:val="20"/>
          <w:szCs w:val="20"/>
        </w:rPr>
      </w:pPr>
      <w:r w:rsidRPr="00AF29BD">
        <w:rPr>
          <w:rFonts w:ascii="Verdana" w:hAnsi="Verdana"/>
          <w:b/>
          <w:sz w:val="20"/>
          <w:szCs w:val="20"/>
        </w:rPr>
        <w:t>3</w:t>
      </w:r>
      <w:r w:rsidR="00FC7C1C" w:rsidRPr="00AF29BD">
        <w:rPr>
          <w:rFonts w:ascii="Verdana" w:hAnsi="Verdana"/>
          <w:b/>
          <w:sz w:val="20"/>
          <w:szCs w:val="20"/>
        </w:rPr>
        <w:t xml:space="preserve">.2 </w:t>
      </w:r>
      <w:r w:rsidR="00DD34DB" w:rsidRPr="00AF29BD">
        <w:rPr>
          <w:rFonts w:ascii="Verdana" w:hAnsi="Verdana"/>
          <w:b/>
          <w:sz w:val="20"/>
          <w:szCs w:val="20"/>
        </w:rPr>
        <w:t>Operating Area</w:t>
      </w:r>
      <w:r w:rsidR="00B6713A" w:rsidRPr="00AF29BD">
        <w:rPr>
          <w:rFonts w:ascii="Verdana" w:hAnsi="Verdana"/>
          <w:b/>
          <w:sz w:val="20"/>
          <w:szCs w:val="20"/>
        </w:rPr>
        <w:t xml:space="preserve"> </w:t>
      </w:r>
    </w:p>
    <w:p w:rsidR="003B73EF" w:rsidRPr="00AF29BD" w:rsidRDefault="00B6713A" w:rsidP="00AF29BD">
      <w:pPr>
        <w:spacing w:line="240" w:lineRule="auto"/>
        <w:contextualSpacing/>
        <w:jc w:val="both"/>
        <w:rPr>
          <w:rFonts w:ascii="Verdana" w:hAnsi="Verdana"/>
          <w:sz w:val="20"/>
          <w:szCs w:val="20"/>
        </w:rPr>
      </w:pPr>
      <w:r w:rsidRPr="00AF29BD">
        <w:rPr>
          <w:rFonts w:ascii="Verdana" w:hAnsi="Verdana"/>
          <w:sz w:val="20"/>
          <w:szCs w:val="20"/>
          <w:lang w:val="en-US"/>
        </w:rPr>
        <w:t xml:space="preserve">One of the </w:t>
      </w:r>
      <w:r w:rsidR="003B73EF" w:rsidRPr="00AF29BD">
        <w:rPr>
          <w:rFonts w:ascii="Verdana" w:hAnsi="Verdana"/>
          <w:sz w:val="20"/>
          <w:szCs w:val="20"/>
        </w:rPr>
        <w:t xml:space="preserve">discretionary constraints that operators/designers </w:t>
      </w:r>
      <w:r w:rsidR="005720EF">
        <w:rPr>
          <w:rFonts w:ascii="Verdana" w:hAnsi="Verdana"/>
          <w:sz w:val="20"/>
          <w:szCs w:val="20"/>
        </w:rPr>
        <w:t xml:space="preserve">frequently </w:t>
      </w:r>
      <w:r w:rsidR="003B73EF" w:rsidRPr="00AF29BD">
        <w:rPr>
          <w:rFonts w:ascii="Verdana" w:hAnsi="Verdana"/>
          <w:sz w:val="20"/>
          <w:szCs w:val="20"/>
        </w:rPr>
        <w:t xml:space="preserve">assign to their services is the catchment </w:t>
      </w:r>
      <w:r w:rsidR="00210133">
        <w:rPr>
          <w:rFonts w:ascii="Verdana" w:hAnsi="Verdana"/>
          <w:sz w:val="20"/>
          <w:szCs w:val="20"/>
        </w:rPr>
        <w:t xml:space="preserve">or operating </w:t>
      </w:r>
      <w:r w:rsidR="003B73EF" w:rsidRPr="00AF29BD">
        <w:rPr>
          <w:rFonts w:ascii="Verdana" w:hAnsi="Verdana"/>
          <w:sz w:val="20"/>
          <w:szCs w:val="20"/>
        </w:rPr>
        <w:t>area. Catchment area boundaries stipulate a region within which a given service operates. This means eligible passengers within those boundaries can be picked up and/or dropped off. We use the term ‘eligi</w:t>
      </w:r>
      <w:r w:rsidR="00D96DD9" w:rsidRPr="00AF29BD">
        <w:rPr>
          <w:rFonts w:ascii="Verdana" w:hAnsi="Verdana"/>
          <w:sz w:val="20"/>
          <w:szCs w:val="20"/>
        </w:rPr>
        <w:t>ble’ to suggest that there could</w:t>
      </w:r>
      <w:r w:rsidR="003B73EF" w:rsidRPr="00AF29BD">
        <w:rPr>
          <w:rFonts w:ascii="Verdana" w:hAnsi="Verdana"/>
          <w:sz w:val="20"/>
          <w:szCs w:val="20"/>
        </w:rPr>
        <w:t xml:space="preserve"> be other constraints such as passenger type which a</w:t>
      </w:r>
      <w:r w:rsidR="000D35A9" w:rsidRPr="00AF29BD">
        <w:rPr>
          <w:rFonts w:ascii="Verdana" w:hAnsi="Verdana"/>
          <w:sz w:val="20"/>
          <w:szCs w:val="20"/>
        </w:rPr>
        <w:t>n</w:t>
      </w:r>
      <w:r w:rsidR="003B73EF" w:rsidRPr="00AF29BD">
        <w:rPr>
          <w:rFonts w:ascii="Verdana" w:hAnsi="Verdana"/>
          <w:sz w:val="20"/>
          <w:szCs w:val="20"/>
        </w:rPr>
        <w:t xml:space="preserve"> </w:t>
      </w:r>
      <w:r w:rsidR="000D35A9" w:rsidRPr="00AF29BD">
        <w:rPr>
          <w:rFonts w:ascii="Verdana" w:hAnsi="Verdana"/>
          <w:sz w:val="20"/>
          <w:szCs w:val="20"/>
        </w:rPr>
        <w:t>operator</w:t>
      </w:r>
      <w:r w:rsidR="003B73EF" w:rsidRPr="00AF29BD">
        <w:rPr>
          <w:rFonts w:ascii="Verdana" w:hAnsi="Verdana"/>
          <w:sz w:val="20"/>
          <w:szCs w:val="20"/>
        </w:rPr>
        <w:t xml:space="preserve"> might consider in order to determine whether a passenger can use a service or not</w:t>
      </w:r>
      <w:r w:rsidR="00480BCE" w:rsidRPr="00AF29BD">
        <w:rPr>
          <w:rFonts w:ascii="Verdana" w:hAnsi="Verdana"/>
          <w:sz w:val="20"/>
          <w:szCs w:val="20"/>
        </w:rPr>
        <w:t xml:space="preserve"> (t</w:t>
      </w:r>
      <w:r w:rsidR="003B73EF" w:rsidRPr="00AF29BD">
        <w:rPr>
          <w:rFonts w:ascii="Verdana" w:hAnsi="Verdana"/>
          <w:sz w:val="20"/>
          <w:szCs w:val="20"/>
        </w:rPr>
        <w:t>he next sub</w:t>
      </w:r>
      <w:r w:rsidR="00BB58A2" w:rsidRPr="00AF29BD">
        <w:rPr>
          <w:rFonts w:ascii="Verdana" w:hAnsi="Verdana"/>
          <w:sz w:val="20"/>
          <w:szCs w:val="20"/>
        </w:rPr>
        <w:t>-</w:t>
      </w:r>
      <w:r w:rsidR="003B73EF" w:rsidRPr="00AF29BD">
        <w:rPr>
          <w:rFonts w:ascii="Verdana" w:hAnsi="Verdana"/>
          <w:sz w:val="20"/>
          <w:szCs w:val="20"/>
        </w:rPr>
        <w:t xml:space="preserve">system deals with </w:t>
      </w:r>
      <w:r w:rsidR="002464B0" w:rsidRPr="00AF29BD">
        <w:rPr>
          <w:rFonts w:ascii="Verdana" w:hAnsi="Verdana"/>
          <w:sz w:val="20"/>
          <w:szCs w:val="20"/>
        </w:rPr>
        <w:t>passenger eligibility issues</w:t>
      </w:r>
      <w:r w:rsidR="00480BCE" w:rsidRPr="00AF29BD">
        <w:rPr>
          <w:rFonts w:ascii="Verdana" w:hAnsi="Verdana"/>
          <w:sz w:val="20"/>
          <w:szCs w:val="20"/>
        </w:rPr>
        <w:t>)</w:t>
      </w:r>
      <w:r w:rsidR="002464B0" w:rsidRPr="00AF29BD">
        <w:rPr>
          <w:rFonts w:ascii="Verdana" w:hAnsi="Verdana"/>
          <w:sz w:val="20"/>
          <w:szCs w:val="20"/>
        </w:rPr>
        <w:t>.</w:t>
      </w:r>
      <w:r w:rsidR="003B73EF" w:rsidRPr="00AF29BD">
        <w:rPr>
          <w:rFonts w:ascii="Verdana" w:hAnsi="Verdana"/>
          <w:sz w:val="20"/>
          <w:szCs w:val="20"/>
        </w:rPr>
        <w:t xml:space="preserve"> </w:t>
      </w:r>
      <w:r w:rsidR="002464B0" w:rsidRPr="00AF29BD">
        <w:rPr>
          <w:rFonts w:ascii="Verdana" w:hAnsi="Verdana"/>
          <w:sz w:val="20"/>
          <w:szCs w:val="20"/>
        </w:rPr>
        <w:t>Figure 2</w:t>
      </w:r>
      <w:r w:rsidR="003B73EF" w:rsidRPr="00AF29BD">
        <w:rPr>
          <w:rFonts w:ascii="Verdana" w:hAnsi="Verdana"/>
          <w:sz w:val="20"/>
          <w:szCs w:val="20"/>
        </w:rPr>
        <w:t xml:space="preserve"> shows the </w:t>
      </w:r>
      <w:r w:rsidR="002464B0" w:rsidRPr="00AF29BD">
        <w:rPr>
          <w:rFonts w:ascii="Verdana" w:hAnsi="Verdana"/>
          <w:sz w:val="20"/>
          <w:szCs w:val="20"/>
        </w:rPr>
        <w:t>operating area sub</w:t>
      </w:r>
      <w:r w:rsidR="0016604F">
        <w:rPr>
          <w:rFonts w:ascii="Verdana" w:hAnsi="Verdana"/>
          <w:sz w:val="20"/>
          <w:szCs w:val="20"/>
        </w:rPr>
        <w:t>-</w:t>
      </w:r>
      <w:r w:rsidR="002464B0" w:rsidRPr="00AF29BD">
        <w:rPr>
          <w:rFonts w:ascii="Verdana" w:hAnsi="Verdana"/>
          <w:sz w:val="20"/>
          <w:szCs w:val="20"/>
        </w:rPr>
        <w:t xml:space="preserve">system of the </w:t>
      </w:r>
      <w:r w:rsidR="003B73EF" w:rsidRPr="00AF29BD">
        <w:rPr>
          <w:rFonts w:ascii="Verdana" w:hAnsi="Verdana"/>
          <w:sz w:val="20"/>
          <w:szCs w:val="20"/>
        </w:rPr>
        <w:t xml:space="preserve">FITS </w:t>
      </w:r>
      <w:r w:rsidR="002464B0" w:rsidRPr="00AF29BD">
        <w:rPr>
          <w:rFonts w:ascii="Verdana" w:hAnsi="Verdana"/>
          <w:sz w:val="20"/>
          <w:szCs w:val="20"/>
        </w:rPr>
        <w:t>visualisation tool. Using the FITS tool,</w:t>
      </w:r>
      <w:r w:rsidR="003B73EF" w:rsidRPr="00AF29BD">
        <w:rPr>
          <w:rFonts w:ascii="Verdana" w:hAnsi="Verdana"/>
          <w:sz w:val="20"/>
          <w:szCs w:val="20"/>
        </w:rPr>
        <w:t xml:space="preserve"> </w:t>
      </w:r>
      <w:r w:rsidR="002464B0" w:rsidRPr="00AF29BD">
        <w:rPr>
          <w:rFonts w:ascii="Verdana" w:hAnsi="Verdana"/>
          <w:sz w:val="20"/>
          <w:szCs w:val="20"/>
        </w:rPr>
        <w:t xml:space="preserve">the </w:t>
      </w:r>
      <w:r w:rsidR="003B73EF" w:rsidRPr="00AF29BD">
        <w:rPr>
          <w:rFonts w:ascii="Verdana" w:hAnsi="Verdana"/>
          <w:sz w:val="20"/>
          <w:szCs w:val="20"/>
        </w:rPr>
        <w:t>operating area</w:t>
      </w:r>
      <w:r w:rsidR="002464B0" w:rsidRPr="00AF29BD">
        <w:rPr>
          <w:rFonts w:ascii="Verdana" w:hAnsi="Verdana"/>
          <w:sz w:val="20"/>
          <w:szCs w:val="20"/>
        </w:rPr>
        <w:t xml:space="preserve"> of a service</w:t>
      </w:r>
      <w:r w:rsidR="003B73EF" w:rsidRPr="00AF29BD">
        <w:rPr>
          <w:rFonts w:ascii="Verdana" w:hAnsi="Verdana"/>
          <w:sz w:val="20"/>
          <w:szCs w:val="20"/>
        </w:rPr>
        <w:t xml:space="preserve"> can be drawn as a polygon and the accompanying data entered into </w:t>
      </w:r>
      <w:r w:rsidR="002464B0" w:rsidRPr="00AF29BD">
        <w:rPr>
          <w:rFonts w:ascii="Verdana" w:hAnsi="Verdana"/>
          <w:sz w:val="20"/>
          <w:szCs w:val="20"/>
        </w:rPr>
        <w:t xml:space="preserve">the </w:t>
      </w:r>
      <w:r w:rsidR="00490E89" w:rsidRPr="00AF29BD">
        <w:rPr>
          <w:rFonts w:ascii="Verdana" w:hAnsi="Verdana"/>
          <w:sz w:val="20"/>
          <w:szCs w:val="20"/>
        </w:rPr>
        <w:t>sub-system</w:t>
      </w:r>
      <w:r w:rsidR="003B73EF" w:rsidRPr="00AF29BD">
        <w:rPr>
          <w:rFonts w:ascii="Verdana" w:hAnsi="Verdana"/>
          <w:sz w:val="20"/>
          <w:szCs w:val="20"/>
        </w:rPr>
        <w:t>.</w:t>
      </w:r>
      <w:r w:rsidR="00584BCC" w:rsidRPr="00AF29BD">
        <w:rPr>
          <w:rFonts w:ascii="Verdana" w:hAnsi="Verdana"/>
          <w:sz w:val="20"/>
          <w:szCs w:val="20"/>
        </w:rPr>
        <w:t xml:space="preserve"> </w:t>
      </w:r>
      <w:r w:rsidR="00C37471" w:rsidRPr="00AF29BD">
        <w:rPr>
          <w:rFonts w:ascii="Verdana" w:hAnsi="Verdana"/>
          <w:sz w:val="20"/>
          <w:szCs w:val="20"/>
        </w:rPr>
        <w:t>In order to estimate potential level</w:t>
      </w:r>
      <w:r w:rsidR="00B5226A" w:rsidRPr="00AF29BD">
        <w:rPr>
          <w:rFonts w:ascii="Verdana" w:hAnsi="Verdana"/>
          <w:sz w:val="20"/>
          <w:szCs w:val="20"/>
        </w:rPr>
        <w:t>s</w:t>
      </w:r>
      <w:r w:rsidR="00C37471" w:rsidRPr="00AF29BD">
        <w:rPr>
          <w:rFonts w:ascii="Verdana" w:hAnsi="Verdana"/>
          <w:sz w:val="20"/>
          <w:szCs w:val="20"/>
        </w:rPr>
        <w:t xml:space="preserve"> of demand for a service in a given operating area, the FITS visualisation tool employs </w:t>
      </w:r>
      <w:r w:rsidR="00BB58A2" w:rsidRPr="00AF29BD">
        <w:rPr>
          <w:rFonts w:ascii="Verdana" w:hAnsi="Verdana"/>
          <w:sz w:val="20"/>
          <w:szCs w:val="20"/>
        </w:rPr>
        <w:t xml:space="preserve">the </w:t>
      </w:r>
      <w:r w:rsidR="00C37471" w:rsidRPr="00AF29BD">
        <w:rPr>
          <w:rFonts w:ascii="Verdana" w:hAnsi="Verdana"/>
          <w:sz w:val="20"/>
          <w:szCs w:val="20"/>
        </w:rPr>
        <w:t xml:space="preserve">ray method to check if </w:t>
      </w:r>
      <w:r w:rsidR="00B5226A" w:rsidRPr="00AF29BD">
        <w:rPr>
          <w:rFonts w:ascii="Verdana" w:hAnsi="Verdana"/>
          <w:sz w:val="20"/>
          <w:szCs w:val="20"/>
        </w:rPr>
        <w:t>the or</w:t>
      </w:r>
      <w:r w:rsidR="0016604F">
        <w:rPr>
          <w:rFonts w:ascii="Verdana" w:hAnsi="Verdana"/>
          <w:sz w:val="20"/>
          <w:szCs w:val="20"/>
        </w:rPr>
        <w:t>i</w:t>
      </w:r>
      <w:r w:rsidR="00B5226A" w:rsidRPr="00AF29BD">
        <w:rPr>
          <w:rFonts w:ascii="Verdana" w:hAnsi="Verdana"/>
          <w:sz w:val="20"/>
          <w:szCs w:val="20"/>
        </w:rPr>
        <w:t>gin or destination</w:t>
      </w:r>
      <w:r w:rsidR="00C37471" w:rsidRPr="00AF29BD">
        <w:rPr>
          <w:rFonts w:ascii="Verdana" w:hAnsi="Verdana"/>
          <w:sz w:val="20"/>
          <w:szCs w:val="20"/>
        </w:rPr>
        <w:t xml:space="preserve"> postcode is within the catchment area of a service (</w:t>
      </w:r>
      <w:proofErr w:type="spellStart"/>
      <w:r w:rsidR="00C37471" w:rsidRPr="00AF29BD">
        <w:rPr>
          <w:rFonts w:ascii="Verdana" w:hAnsi="Verdana"/>
          <w:sz w:val="20"/>
          <w:szCs w:val="20"/>
        </w:rPr>
        <w:t>Shimrat</w:t>
      </w:r>
      <w:proofErr w:type="spellEnd"/>
      <w:r w:rsidR="00C37471" w:rsidRPr="00AF29BD">
        <w:rPr>
          <w:rFonts w:ascii="Verdana" w:hAnsi="Verdana"/>
          <w:sz w:val="20"/>
          <w:szCs w:val="20"/>
        </w:rPr>
        <w:t>,</w:t>
      </w:r>
      <w:r w:rsidR="008C42C3">
        <w:rPr>
          <w:rFonts w:ascii="Verdana" w:hAnsi="Verdana"/>
          <w:sz w:val="20"/>
          <w:szCs w:val="20"/>
        </w:rPr>
        <w:t xml:space="preserve"> </w:t>
      </w:r>
      <w:r w:rsidR="00C37471" w:rsidRPr="00AF29BD">
        <w:rPr>
          <w:rFonts w:ascii="Verdana" w:hAnsi="Verdana"/>
          <w:sz w:val="20"/>
          <w:szCs w:val="20"/>
        </w:rPr>
        <w:t>1962). This is reasonable since the operating area of a service is captured as a polygon.</w:t>
      </w:r>
    </w:p>
    <w:p w:rsidR="00EA441F" w:rsidRPr="00AF29BD" w:rsidRDefault="00B6713A" w:rsidP="00AF29BD">
      <w:pPr>
        <w:spacing w:line="240" w:lineRule="auto"/>
        <w:contextualSpacing/>
        <w:jc w:val="both"/>
        <w:rPr>
          <w:rFonts w:ascii="Verdana" w:hAnsi="Verdana"/>
          <w:sz w:val="20"/>
          <w:szCs w:val="20"/>
          <w:lang w:val="en-US"/>
        </w:rPr>
      </w:pPr>
      <w:r w:rsidRPr="00AF29BD">
        <w:rPr>
          <w:rFonts w:ascii="Verdana" w:hAnsi="Verdana"/>
          <w:sz w:val="20"/>
          <w:szCs w:val="20"/>
          <w:lang w:val="en-US"/>
        </w:rPr>
        <w:t xml:space="preserve"> </w:t>
      </w:r>
    </w:p>
    <w:p w:rsidR="00E4589B" w:rsidRPr="00AF29BD" w:rsidRDefault="00E4589B" w:rsidP="00AF29BD">
      <w:pPr>
        <w:spacing w:line="240" w:lineRule="auto"/>
        <w:contextualSpacing/>
        <w:jc w:val="both"/>
        <w:rPr>
          <w:rFonts w:ascii="Verdana" w:hAnsi="Verdana"/>
          <w:sz w:val="20"/>
          <w:szCs w:val="20"/>
          <w:lang w:val="en-US"/>
        </w:rPr>
      </w:pPr>
      <w:r w:rsidRPr="00AF29BD">
        <w:rPr>
          <w:rFonts w:ascii="Verdana" w:hAnsi="Verdana"/>
          <w:noProof/>
          <w:sz w:val="20"/>
          <w:szCs w:val="20"/>
          <w:lang w:eastAsia="en-GB"/>
        </w:rPr>
        <w:lastRenderedPageBreak/>
        <w:drawing>
          <wp:inline distT="0" distB="0" distL="0" distR="0">
            <wp:extent cx="4532863" cy="4771882"/>
            <wp:effectExtent l="0" t="0" r="1270" b="0"/>
            <wp:docPr id="4" name="Picture 4" descr="HOME:Moray-Buckie-operating-are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Moray-Buckie-operating-area1.png"/>
                    <pic:cNvPicPr>
                      <a:picLocks noChangeAspect="1" noChangeArrowheads="1"/>
                    </pic:cNvPicPr>
                  </pic:nvPicPr>
                  <pic:blipFill>
                    <a:blip r:embed="rId22">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3">
                              <a14:imgEffect>
                                <a14:saturation sat="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33309" cy="4772352"/>
                    </a:xfrm>
                    <a:prstGeom prst="rect">
                      <a:avLst/>
                    </a:prstGeom>
                    <a:noFill/>
                    <a:ln>
                      <a:noFill/>
                    </a:ln>
                  </pic:spPr>
                </pic:pic>
              </a:graphicData>
            </a:graphic>
          </wp:inline>
        </w:drawing>
      </w:r>
    </w:p>
    <w:p w:rsidR="004E7166" w:rsidRPr="00AF29BD" w:rsidRDefault="009105CE" w:rsidP="00AF29BD">
      <w:pPr>
        <w:pStyle w:val="Caption"/>
        <w:contextualSpacing/>
        <w:jc w:val="both"/>
        <w:outlineLvl w:val="0"/>
        <w:rPr>
          <w:rFonts w:ascii="Verdana" w:hAnsi="Verdana"/>
          <w:sz w:val="20"/>
          <w:szCs w:val="20"/>
        </w:rPr>
      </w:pPr>
      <w:r w:rsidRPr="00AF29BD">
        <w:rPr>
          <w:rFonts w:ascii="Verdana" w:hAnsi="Verdana"/>
          <w:sz w:val="20"/>
          <w:szCs w:val="20"/>
        </w:rPr>
        <w:t xml:space="preserve">Figure </w:t>
      </w:r>
      <w:r w:rsidR="006A676A" w:rsidRPr="00AF29BD">
        <w:rPr>
          <w:rFonts w:ascii="Verdana" w:hAnsi="Verdana"/>
          <w:sz w:val="20"/>
          <w:szCs w:val="20"/>
        </w:rPr>
        <w:fldChar w:fldCharType="begin"/>
      </w:r>
      <w:r w:rsidR="00C162F9" w:rsidRPr="00AF29BD">
        <w:rPr>
          <w:rFonts w:ascii="Verdana" w:hAnsi="Verdana"/>
          <w:sz w:val="20"/>
          <w:szCs w:val="20"/>
        </w:rPr>
        <w:instrText xml:space="preserve"> SEQ Figure \* ARABIC </w:instrText>
      </w:r>
      <w:r w:rsidR="006A676A" w:rsidRPr="00AF29BD">
        <w:rPr>
          <w:rFonts w:ascii="Verdana" w:hAnsi="Verdana"/>
          <w:sz w:val="20"/>
          <w:szCs w:val="20"/>
        </w:rPr>
        <w:fldChar w:fldCharType="separate"/>
      </w:r>
      <w:r w:rsidR="00E85CE7">
        <w:rPr>
          <w:rFonts w:ascii="Verdana" w:hAnsi="Verdana"/>
          <w:noProof/>
          <w:sz w:val="20"/>
          <w:szCs w:val="20"/>
        </w:rPr>
        <w:t>2</w:t>
      </w:r>
      <w:r w:rsidR="006A676A" w:rsidRPr="00AF29BD">
        <w:rPr>
          <w:rFonts w:ascii="Verdana" w:hAnsi="Verdana"/>
          <w:noProof/>
          <w:sz w:val="20"/>
          <w:szCs w:val="20"/>
        </w:rPr>
        <w:fldChar w:fldCharType="end"/>
      </w:r>
      <w:r w:rsidRPr="00AF29BD">
        <w:rPr>
          <w:rFonts w:ascii="Verdana" w:hAnsi="Verdana"/>
          <w:sz w:val="20"/>
          <w:szCs w:val="20"/>
        </w:rPr>
        <w:t xml:space="preserve">: </w:t>
      </w:r>
      <w:r w:rsidRPr="00AF29BD">
        <w:rPr>
          <w:rFonts w:ascii="Verdana" w:hAnsi="Verdana"/>
          <w:bCs w:val="0"/>
          <w:sz w:val="20"/>
          <w:szCs w:val="20"/>
        </w:rPr>
        <w:t>Operating area of a service</w:t>
      </w:r>
    </w:p>
    <w:p w:rsidR="004E7166" w:rsidRPr="00AF29BD" w:rsidRDefault="004E7166" w:rsidP="00AF29BD">
      <w:pPr>
        <w:spacing w:line="240" w:lineRule="auto"/>
        <w:contextualSpacing/>
        <w:jc w:val="both"/>
        <w:rPr>
          <w:rFonts w:ascii="Verdana" w:hAnsi="Verdana"/>
          <w:b/>
          <w:sz w:val="20"/>
          <w:szCs w:val="20"/>
        </w:rPr>
      </w:pPr>
    </w:p>
    <w:p w:rsidR="004E7166" w:rsidRPr="00AF29BD" w:rsidRDefault="00072873" w:rsidP="00AF29BD">
      <w:pPr>
        <w:spacing w:line="240" w:lineRule="auto"/>
        <w:contextualSpacing/>
        <w:jc w:val="both"/>
        <w:outlineLvl w:val="0"/>
        <w:rPr>
          <w:rFonts w:ascii="Verdana" w:hAnsi="Verdana"/>
          <w:b/>
          <w:sz w:val="20"/>
          <w:szCs w:val="20"/>
        </w:rPr>
      </w:pPr>
      <w:r w:rsidRPr="00AF29BD">
        <w:rPr>
          <w:rFonts w:ascii="Verdana" w:hAnsi="Verdana"/>
          <w:b/>
          <w:sz w:val="20"/>
          <w:szCs w:val="20"/>
        </w:rPr>
        <w:t>3</w:t>
      </w:r>
      <w:r w:rsidR="004E7166" w:rsidRPr="00AF29BD">
        <w:rPr>
          <w:rFonts w:ascii="Verdana" w:hAnsi="Verdana"/>
          <w:b/>
          <w:sz w:val="20"/>
          <w:szCs w:val="20"/>
        </w:rPr>
        <w:t>.3 Passenger</w:t>
      </w:r>
      <w:r w:rsidR="00DD34DB" w:rsidRPr="00AF29BD">
        <w:rPr>
          <w:rFonts w:ascii="Verdana" w:hAnsi="Verdana"/>
          <w:b/>
          <w:sz w:val="20"/>
          <w:szCs w:val="20"/>
        </w:rPr>
        <w:t xml:space="preserve"> Eligibility</w:t>
      </w:r>
    </w:p>
    <w:p w:rsidR="00385FFC" w:rsidRPr="00AF29BD" w:rsidRDefault="00385FFC" w:rsidP="00AF29BD">
      <w:pPr>
        <w:spacing w:line="240" w:lineRule="auto"/>
        <w:contextualSpacing/>
        <w:jc w:val="both"/>
        <w:rPr>
          <w:rFonts w:ascii="Verdana" w:hAnsi="Verdana"/>
          <w:sz w:val="20"/>
          <w:szCs w:val="20"/>
        </w:rPr>
      </w:pPr>
      <w:r w:rsidRPr="00AF29BD">
        <w:rPr>
          <w:rFonts w:ascii="Verdana" w:hAnsi="Verdana"/>
          <w:sz w:val="20"/>
          <w:szCs w:val="20"/>
        </w:rPr>
        <w:t>The passenger eligibility sub</w:t>
      </w:r>
      <w:r w:rsidR="00BB58A2" w:rsidRPr="00AF29BD">
        <w:rPr>
          <w:rFonts w:ascii="Verdana" w:hAnsi="Verdana"/>
          <w:sz w:val="20"/>
          <w:szCs w:val="20"/>
        </w:rPr>
        <w:t>-</w:t>
      </w:r>
      <w:r w:rsidRPr="00AF29BD">
        <w:rPr>
          <w:rFonts w:ascii="Verdana" w:hAnsi="Verdana"/>
          <w:sz w:val="20"/>
          <w:szCs w:val="20"/>
        </w:rPr>
        <w:t xml:space="preserve">system allows planners/designers to specify the categories of passengers that are eligible for a given service. </w:t>
      </w:r>
      <w:r w:rsidR="0005581C" w:rsidRPr="00AF29BD">
        <w:rPr>
          <w:rFonts w:ascii="Verdana" w:hAnsi="Verdana"/>
          <w:sz w:val="20"/>
          <w:szCs w:val="20"/>
        </w:rPr>
        <w:t>If a service is open to all categories of users then there are no restrictions in terms of the age, mobility status and the journey purpose of passengers. Figure 3 shows a screenshot of the passenger eligibility sub</w:t>
      </w:r>
      <w:r w:rsidR="00BB58A2" w:rsidRPr="00AF29BD">
        <w:rPr>
          <w:rFonts w:ascii="Verdana" w:hAnsi="Verdana"/>
          <w:sz w:val="20"/>
          <w:szCs w:val="20"/>
        </w:rPr>
        <w:t>-</w:t>
      </w:r>
      <w:r w:rsidR="0005581C" w:rsidRPr="00AF29BD">
        <w:rPr>
          <w:rFonts w:ascii="Verdana" w:hAnsi="Verdana"/>
          <w:sz w:val="20"/>
          <w:szCs w:val="20"/>
        </w:rPr>
        <w:t>system.</w:t>
      </w:r>
    </w:p>
    <w:p w:rsidR="004E7166" w:rsidRPr="00AF29BD" w:rsidRDefault="004E7166" w:rsidP="00AF29BD">
      <w:pPr>
        <w:spacing w:line="240" w:lineRule="auto"/>
        <w:contextualSpacing/>
        <w:jc w:val="both"/>
        <w:rPr>
          <w:rFonts w:ascii="Verdana" w:hAnsi="Verdana"/>
          <w:sz w:val="20"/>
          <w:szCs w:val="20"/>
        </w:rPr>
      </w:pPr>
    </w:p>
    <w:p w:rsidR="009105CE" w:rsidRPr="00AF29BD" w:rsidRDefault="004E7166" w:rsidP="00AF29BD">
      <w:pPr>
        <w:keepNext/>
        <w:spacing w:line="240" w:lineRule="auto"/>
        <w:contextualSpacing/>
        <w:jc w:val="both"/>
        <w:rPr>
          <w:rFonts w:ascii="Verdana" w:hAnsi="Verdana"/>
          <w:sz w:val="20"/>
          <w:szCs w:val="20"/>
        </w:rPr>
      </w:pPr>
      <w:r w:rsidRPr="00AF29BD">
        <w:rPr>
          <w:rFonts w:ascii="Verdana" w:hAnsi="Verdana"/>
          <w:noProof/>
          <w:sz w:val="20"/>
          <w:szCs w:val="20"/>
          <w:lang w:eastAsia="en-GB"/>
        </w:rPr>
        <w:lastRenderedPageBreak/>
        <w:drawing>
          <wp:inline distT="0" distB="0" distL="0" distR="0">
            <wp:extent cx="4344178" cy="5105861"/>
            <wp:effectExtent l="0" t="0" r="0" b="0"/>
            <wp:docPr id="8" name="Picture 8" descr="Macintosh HD:Users:david:Dropbox:Screenshots:Screenshot 2015-03-19 17.06.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cintosh HD:Users:david:Dropbox:Screenshots:Screenshot 2015-03-19 17.06.28.png"/>
                    <pic:cNvPicPr>
                      <a:picLocks noChangeAspect="1" noChangeArrowheads="1"/>
                    </pic:cNvPicPr>
                  </pic:nvPicPr>
                  <pic:blipFill>
                    <a:blip r:embed="rId24">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5">
                              <a14:imgEffect>
                                <a14:saturation sat="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44841" cy="5106640"/>
                    </a:xfrm>
                    <a:prstGeom prst="rect">
                      <a:avLst/>
                    </a:prstGeom>
                    <a:noFill/>
                    <a:ln>
                      <a:noFill/>
                    </a:ln>
                  </pic:spPr>
                </pic:pic>
              </a:graphicData>
            </a:graphic>
          </wp:inline>
        </w:drawing>
      </w:r>
    </w:p>
    <w:p w:rsidR="004E7166" w:rsidRPr="00AF29BD" w:rsidRDefault="009105CE" w:rsidP="00AF29BD">
      <w:pPr>
        <w:pStyle w:val="Caption"/>
        <w:contextualSpacing/>
        <w:jc w:val="both"/>
        <w:outlineLvl w:val="0"/>
        <w:rPr>
          <w:rFonts w:ascii="Verdana" w:hAnsi="Verdana"/>
          <w:sz w:val="20"/>
          <w:szCs w:val="20"/>
        </w:rPr>
      </w:pPr>
      <w:r w:rsidRPr="00AF29BD">
        <w:rPr>
          <w:rFonts w:ascii="Verdana" w:hAnsi="Verdana"/>
          <w:sz w:val="20"/>
          <w:szCs w:val="20"/>
        </w:rPr>
        <w:t xml:space="preserve">Figure </w:t>
      </w:r>
      <w:r w:rsidR="006A676A" w:rsidRPr="00AF29BD">
        <w:rPr>
          <w:rFonts w:ascii="Verdana" w:hAnsi="Verdana"/>
          <w:sz w:val="20"/>
          <w:szCs w:val="20"/>
        </w:rPr>
        <w:fldChar w:fldCharType="begin"/>
      </w:r>
      <w:r w:rsidR="00C162F9" w:rsidRPr="00AF29BD">
        <w:rPr>
          <w:rFonts w:ascii="Verdana" w:hAnsi="Verdana"/>
          <w:sz w:val="20"/>
          <w:szCs w:val="20"/>
        </w:rPr>
        <w:instrText xml:space="preserve"> SEQ Figure \* ARABIC </w:instrText>
      </w:r>
      <w:r w:rsidR="006A676A" w:rsidRPr="00AF29BD">
        <w:rPr>
          <w:rFonts w:ascii="Verdana" w:hAnsi="Verdana"/>
          <w:sz w:val="20"/>
          <w:szCs w:val="20"/>
        </w:rPr>
        <w:fldChar w:fldCharType="separate"/>
      </w:r>
      <w:r w:rsidR="00E85CE7">
        <w:rPr>
          <w:rFonts w:ascii="Verdana" w:hAnsi="Verdana"/>
          <w:noProof/>
          <w:sz w:val="20"/>
          <w:szCs w:val="20"/>
        </w:rPr>
        <w:t>3</w:t>
      </w:r>
      <w:r w:rsidR="006A676A" w:rsidRPr="00AF29BD">
        <w:rPr>
          <w:rFonts w:ascii="Verdana" w:hAnsi="Verdana"/>
          <w:noProof/>
          <w:sz w:val="20"/>
          <w:szCs w:val="20"/>
        </w:rPr>
        <w:fldChar w:fldCharType="end"/>
      </w:r>
      <w:r w:rsidRPr="00AF29BD">
        <w:rPr>
          <w:rFonts w:ascii="Verdana" w:hAnsi="Verdana"/>
          <w:sz w:val="20"/>
          <w:szCs w:val="20"/>
        </w:rPr>
        <w:t xml:space="preserve">: </w:t>
      </w:r>
      <w:r w:rsidRPr="00AF29BD">
        <w:rPr>
          <w:rFonts w:ascii="Verdana" w:hAnsi="Verdana"/>
          <w:bCs w:val="0"/>
          <w:sz w:val="20"/>
          <w:szCs w:val="20"/>
        </w:rPr>
        <w:t>Passenger eligibility for a service</w:t>
      </w:r>
    </w:p>
    <w:p w:rsidR="00C543F7" w:rsidRPr="00AF29BD" w:rsidRDefault="00C543F7" w:rsidP="00AF29BD">
      <w:pPr>
        <w:spacing w:line="240" w:lineRule="auto"/>
        <w:contextualSpacing/>
        <w:jc w:val="both"/>
        <w:rPr>
          <w:rFonts w:ascii="Verdana" w:hAnsi="Verdana"/>
          <w:b/>
          <w:sz w:val="20"/>
          <w:szCs w:val="20"/>
        </w:rPr>
      </w:pPr>
    </w:p>
    <w:p w:rsidR="00FC7C1C" w:rsidRPr="00AF29BD" w:rsidRDefault="00072873" w:rsidP="00AF29BD">
      <w:pPr>
        <w:spacing w:line="240" w:lineRule="auto"/>
        <w:contextualSpacing/>
        <w:jc w:val="both"/>
        <w:outlineLvl w:val="0"/>
        <w:rPr>
          <w:rFonts w:ascii="Verdana" w:hAnsi="Verdana"/>
          <w:b/>
          <w:sz w:val="20"/>
          <w:szCs w:val="20"/>
        </w:rPr>
      </w:pPr>
      <w:r w:rsidRPr="00AF29BD">
        <w:rPr>
          <w:rFonts w:ascii="Verdana" w:hAnsi="Verdana"/>
          <w:b/>
          <w:sz w:val="20"/>
          <w:szCs w:val="20"/>
        </w:rPr>
        <w:t>3</w:t>
      </w:r>
      <w:r w:rsidR="00FC7C1C" w:rsidRPr="00AF29BD">
        <w:rPr>
          <w:rFonts w:ascii="Verdana" w:hAnsi="Verdana"/>
          <w:b/>
          <w:sz w:val="20"/>
          <w:szCs w:val="20"/>
        </w:rPr>
        <w:t xml:space="preserve">.4 The </w:t>
      </w:r>
      <w:r w:rsidR="00DD34DB" w:rsidRPr="00AF29BD">
        <w:rPr>
          <w:rFonts w:ascii="Verdana" w:hAnsi="Verdana"/>
          <w:b/>
          <w:sz w:val="20"/>
          <w:szCs w:val="20"/>
        </w:rPr>
        <w:t>Fare Structure</w:t>
      </w:r>
    </w:p>
    <w:p w:rsidR="00A021E9" w:rsidRPr="00AF29BD" w:rsidRDefault="00FC7C1C" w:rsidP="00AF29BD">
      <w:pPr>
        <w:spacing w:line="240" w:lineRule="auto"/>
        <w:contextualSpacing/>
        <w:jc w:val="both"/>
        <w:rPr>
          <w:rFonts w:ascii="Verdana" w:hAnsi="Verdana"/>
          <w:sz w:val="20"/>
          <w:szCs w:val="20"/>
        </w:rPr>
      </w:pPr>
      <w:r w:rsidRPr="00AF29BD">
        <w:rPr>
          <w:rFonts w:ascii="Verdana" w:hAnsi="Verdana"/>
          <w:sz w:val="20"/>
          <w:szCs w:val="20"/>
        </w:rPr>
        <w:t xml:space="preserve">This </w:t>
      </w:r>
      <w:r w:rsidR="00490E89" w:rsidRPr="00AF29BD">
        <w:rPr>
          <w:rFonts w:ascii="Verdana" w:hAnsi="Verdana"/>
          <w:sz w:val="20"/>
          <w:szCs w:val="20"/>
        </w:rPr>
        <w:t>sub-system</w:t>
      </w:r>
      <w:r w:rsidRPr="00AF29BD">
        <w:rPr>
          <w:rFonts w:ascii="Verdana" w:hAnsi="Verdana"/>
          <w:sz w:val="20"/>
          <w:szCs w:val="20"/>
        </w:rPr>
        <w:t xml:space="preserve"> details </w:t>
      </w:r>
      <w:r w:rsidR="00173F81" w:rsidRPr="00AF29BD">
        <w:rPr>
          <w:rFonts w:ascii="Verdana" w:hAnsi="Verdana"/>
          <w:sz w:val="20"/>
          <w:szCs w:val="20"/>
        </w:rPr>
        <w:t xml:space="preserve">the fare regime for </w:t>
      </w:r>
      <w:r w:rsidR="005F35D3" w:rsidRPr="00AF29BD">
        <w:rPr>
          <w:rFonts w:ascii="Verdana" w:hAnsi="Verdana"/>
          <w:sz w:val="20"/>
          <w:szCs w:val="20"/>
        </w:rPr>
        <w:t>a given</w:t>
      </w:r>
      <w:r w:rsidRPr="00AF29BD">
        <w:rPr>
          <w:rFonts w:ascii="Verdana" w:hAnsi="Verdana"/>
          <w:sz w:val="20"/>
          <w:szCs w:val="20"/>
        </w:rPr>
        <w:t xml:space="preserve"> </w:t>
      </w:r>
      <w:r w:rsidR="00173F81" w:rsidRPr="00AF29BD">
        <w:rPr>
          <w:rFonts w:ascii="Verdana" w:hAnsi="Verdana"/>
          <w:sz w:val="20"/>
          <w:szCs w:val="20"/>
        </w:rPr>
        <w:t>service and specifies discounts and concessionary travel for qualifying individuals.</w:t>
      </w:r>
      <w:r w:rsidR="00A021E9" w:rsidRPr="00AF29BD">
        <w:rPr>
          <w:rFonts w:ascii="Verdana" w:hAnsi="Verdana"/>
          <w:sz w:val="20"/>
          <w:szCs w:val="20"/>
        </w:rPr>
        <w:t xml:space="preserve"> The fare structure information consists of the following:</w:t>
      </w:r>
    </w:p>
    <w:p w:rsidR="00A021E9" w:rsidRPr="00AF29BD" w:rsidRDefault="00A021E9" w:rsidP="00AF29BD">
      <w:pPr>
        <w:numPr>
          <w:ilvl w:val="0"/>
          <w:numId w:val="22"/>
        </w:numPr>
        <w:spacing w:line="240" w:lineRule="auto"/>
        <w:contextualSpacing/>
        <w:jc w:val="both"/>
        <w:rPr>
          <w:rFonts w:ascii="Verdana" w:hAnsi="Verdana"/>
          <w:sz w:val="20"/>
          <w:szCs w:val="20"/>
        </w:rPr>
      </w:pPr>
      <w:r w:rsidRPr="00AF29BD">
        <w:rPr>
          <w:rFonts w:ascii="Verdana" w:hAnsi="Verdana"/>
          <w:sz w:val="20"/>
          <w:szCs w:val="20"/>
        </w:rPr>
        <w:t>Whether the service charges fares or not.</w:t>
      </w:r>
    </w:p>
    <w:p w:rsidR="00A021E9" w:rsidRPr="00AF29BD" w:rsidRDefault="00A021E9" w:rsidP="00AF29BD">
      <w:pPr>
        <w:numPr>
          <w:ilvl w:val="0"/>
          <w:numId w:val="22"/>
        </w:numPr>
        <w:spacing w:line="240" w:lineRule="auto"/>
        <w:contextualSpacing/>
        <w:jc w:val="both"/>
        <w:rPr>
          <w:rFonts w:ascii="Verdana" w:hAnsi="Verdana"/>
          <w:sz w:val="20"/>
          <w:szCs w:val="20"/>
        </w:rPr>
      </w:pPr>
      <w:r w:rsidRPr="00AF29BD">
        <w:rPr>
          <w:rFonts w:ascii="Verdana" w:hAnsi="Verdana"/>
          <w:sz w:val="20"/>
          <w:szCs w:val="20"/>
        </w:rPr>
        <w:t>Fares within mileage bands.</w:t>
      </w:r>
    </w:p>
    <w:p w:rsidR="00A021E9" w:rsidRPr="00AF29BD" w:rsidRDefault="00A021E9" w:rsidP="00AF29BD">
      <w:pPr>
        <w:numPr>
          <w:ilvl w:val="0"/>
          <w:numId w:val="22"/>
        </w:numPr>
        <w:spacing w:line="240" w:lineRule="auto"/>
        <w:contextualSpacing/>
        <w:jc w:val="both"/>
        <w:rPr>
          <w:rFonts w:ascii="Verdana" w:hAnsi="Verdana"/>
          <w:sz w:val="20"/>
          <w:szCs w:val="20"/>
        </w:rPr>
      </w:pPr>
      <w:r w:rsidRPr="00AF29BD">
        <w:rPr>
          <w:rFonts w:ascii="Verdana" w:hAnsi="Verdana"/>
          <w:sz w:val="20"/>
          <w:szCs w:val="20"/>
        </w:rPr>
        <w:t>Return fare multiplier.</w:t>
      </w:r>
    </w:p>
    <w:p w:rsidR="00A021E9" w:rsidRPr="00AF29BD" w:rsidRDefault="00A021E9" w:rsidP="00AF29BD">
      <w:pPr>
        <w:numPr>
          <w:ilvl w:val="0"/>
          <w:numId w:val="22"/>
        </w:numPr>
        <w:spacing w:line="240" w:lineRule="auto"/>
        <w:contextualSpacing/>
        <w:jc w:val="both"/>
        <w:rPr>
          <w:rFonts w:ascii="Verdana" w:hAnsi="Verdana"/>
          <w:sz w:val="20"/>
          <w:szCs w:val="20"/>
        </w:rPr>
      </w:pPr>
      <w:r w:rsidRPr="00AF29BD">
        <w:rPr>
          <w:rFonts w:ascii="Verdana" w:hAnsi="Verdana"/>
          <w:sz w:val="20"/>
          <w:szCs w:val="20"/>
        </w:rPr>
        <w:t>Percentage discounts for concessionary cardholders (e.g., over 60</w:t>
      </w:r>
      <w:r w:rsidR="008C42C3">
        <w:rPr>
          <w:rFonts w:ascii="Verdana" w:hAnsi="Verdana"/>
          <w:sz w:val="20"/>
          <w:szCs w:val="20"/>
        </w:rPr>
        <w:t>’</w:t>
      </w:r>
      <w:r w:rsidRPr="00AF29BD">
        <w:rPr>
          <w:rFonts w:ascii="Verdana" w:hAnsi="Verdana"/>
          <w:sz w:val="20"/>
          <w:szCs w:val="20"/>
        </w:rPr>
        <w:t>s, disabled and under 16s).</w:t>
      </w:r>
    </w:p>
    <w:p w:rsidR="00A021E9" w:rsidRPr="00AF29BD" w:rsidRDefault="00A021E9" w:rsidP="00AF29BD">
      <w:pPr>
        <w:numPr>
          <w:ilvl w:val="0"/>
          <w:numId w:val="22"/>
        </w:numPr>
        <w:spacing w:line="240" w:lineRule="auto"/>
        <w:contextualSpacing/>
        <w:jc w:val="both"/>
        <w:rPr>
          <w:rFonts w:ascii="Verdana" w:hAnsi="Verdana"/>
          <w:sz w:val="20"/>
          <w:szCs w:val="20"/>
        </w:rPr>
      </w:pPr>
      <w:r w:rsidRPr="00AF29BD">
        <w:rPr>
          <w:rFonts w:ascii="Verdana" w:hAnsi="Verdana"/>
          <w:sz w:val="20"/>
          <w:szCs w:val="20"/>
        </w:rPr>
        <w:t>Whether escorts are charged a fare or not.</w:t>
      </w:r>
    </w:p>
    <w:p w:rsidR="00A021E9" w:rsidRPr="00AF29BD" w:rsidRDefault="00A021E9" w:rsidP="00AF29BD">
      <w:pPr>
        <w:numPr>
          <w:ilvl w:val="0"/>
          <w:numId w:val="22"/>
        </w:numPr>
        <w:spacing w:line="240" w:lineRule="auto"/>
        <w:contextualSpacing/>
        <w:jc w:val="both"/>
        <w:rPr>
          <w:rFonts w:ascii="Verdana" w:hAnsi="Verdana"/>
          <w:sz w:val="20"/>
          <w:szCs w:val="20"/>
        </w:rPr>
      </w:pPr>
      <w:r w:rsidRPr="00AF29BD">
        <w:rPr>
          <w:rFonts w:ascii="Verdana" w:hAnsi="Verdana"/>
          <w:sz w:val="20"/>
          <w:szCs w:val="20"/>
        </w:rPr>
        <w:t>Whether the service charges for dead mileage and the location for this to be calculated from.</w:t>
      </w:r>
    </w:p>
    <w:p w:rsidR="00A021E9" w:rsidRPr="00AF29BD" w:rsidRDefault="00A021E9" w:rsidP="00AF29BD">
      <w:pPr>
        <w:spacing w:line="240" w:lineRule="auto"/>
        <w:contextualSpacing/>
        <w:jc w:val="both"/>
        <w:rPr>
          <w:rFonts w:ascii="Verdana" w:hAnsi="Verdana"/>
          <w:sz w:val="20"/>
          <w:szCs w:val="20"/>
        </w:rPr>
      </w:pPr>
    </w:p>
    <w:p w:rsidR="001F08D2" w:rsidRPr="00AF29BD" w:rsidRDefault="00FC7C1C" w:rsidP="00AF29BD">
      <w:pPr>
        <w:spacing w:line="240" w:lineRule="auto"/>
        <w:contextualSpacing/>
        <w:jc w:val="both"/>
        <w:rPr>
          <w:rFonts w:ascii="Verdana" w:hAnsi="Verdana"/>
          <w:sz w:val="20"/>
          <w:szCs w:val="20"/>
        </w:rPr>
      </w:pPr>
      <w:r w:rsidRPr="00AF29BD">
        <w:rPr>
          <w:rFonts w:ascii="Verdana" w:hAnsi="Verdana"/>
          <w:sz w:val="20"/>
          <w:szCs w:val="20"/>
        </w:rPr>
        <w:t>The f</w:t>
      </w:r>
      <w:r w:rsidR="001F08D2" w:rsidRPr="00AF29BD">
        <w:rPr>
          <w:rFonts w:ascii="Verdana" w:hAnsi="Verdana"/>
          <w:sz w:val="20"/>
          <w:szCs w:val="20"/>
        </w:rPr>
        <w:t>are information held i</w:t>
      </w:r>
      <w:r w:rsidR="00996B09" w:rsidRPr="00AF29BD">
        <w:rPr>
          <w:rFonts w:ascii="Verdana" w:hAnsi="Verdana"/>
          <w:sz w:val="20"/>
          <w:szCs w:val="20"/>
        </w:rPr>
        <w:t xml:space="preserve">n this </w:t>
      </w:r>
      <w:r w:rsidR="00490E89" w:rsidRPr="00AF29BD">
        <w:rPr>
          <w:rFonts w:ascii="Verdana" w:hAnsi="Verdana"/>
          <w:sz w:val="20"/>
          <w:szCs w:val="20"/>
        </w:rPr>
        <w:t>sub-system</w:t>
      </w:r>
      <w:r w:rsidR="00996B09" w:rsidRPr="00AF29BD">
        <w:rPr>
          <w:rFonts w:ascii="Verdana" w:hAnsi="Verdana"/>
          <w:sz w:val="20"/>
          <w:szCs w:val="20"/>
        </w:rPr>
        <w:t xml:space="preserve"> applies for journey</w:t>
      </w:r>
      <w:r w:rsidR="001F08D2" w:rsidRPr="00AF29BD">
        <w:rPr>
          <w:rFonts w:ascii="Verdana" w:hAnsi="Verdana"/>
          <w:sz w:val="20"/>
          <w:szCs w:val="20"/>
        </w:rPr>
        <w:t xml:space="preserve">s within the specified service constraints. In other words, it assumes that the journey will be made within the operating boundary and that the passengers are within the specified categories. If any of the service constraints are relaxed to </w:t>
      </w:r>
      <w:r w:rsidR="00161DB3" w:rsidRPr="00AF29BD">
        <w:rPr>
          <w:rFonts w:ascii="Verdana" w:hAnsi="Verdana"/>
          <w:sz w:val="20"/>
          <w:szCs w:val="20"/>
        </w:rPr>
        <w:t xml:space="preserve">accommodate </w:t>
      </w:r>
      <w:r w:rsidR="001F08D2" w:rsidRPr="00AF29BD">
        <w:rPr>
          <w:rFonts w:ascii="Verdana" w:hAnsi="Verdana"/>
          <w:sz w:val="20"/>
          <w:szCs w:val="20"/>
        </w:rPr>
        <w:t xml:space="preserve">additional passengers then a surcharge may apply (see Section </w:t>
      </w:r>
      <w:r w:rsidR="008F7117" w:rsidRPr="00AF29BD">
        <w:rPr>
          <w:rFonts w:ascii="Verdana" w:hAnsi="Verdana"/>
          <w:sz w:val="20"/>
          <w:szCs w:val="20"/>
        </w:rPr>
        <w:t>3</w:t>
      </w:r>
      <w:r w:rsidR="001F08D2" w:rsidRPr="00AF29BD">
        <w:rPr>
          <w:rFonts w:ascii="Verdana" w:hAnsi="Verdana"/>
          <w:sz w:val="20"/>
          <w:szCs w:val="20"/>
        </w:rPr>
        <w:t xml:space="preserve">.5 for more details about surcharges that may apply). </w:t>
      </w:r>
    </w:p>
    <w:p w:rsidR="00BF12CC" w:rsidRPr="00AF29BD" w:rsidRDefault="00BF12CC" w:rsidP="00AF29BD">
      <w:pPr>
        <w:spacing w:line="240" w:lineRule="auto"/>
        <w:contextualSpacing/>
        <w:jc w:val="both"/>
        <w:rPr>
          <w:rFonts w:ascii="Verdana" w:hAnsi="Verdana"/>
          <w:sz w:val="20"/>
          <w:szCs w:val="20"/>
        </w:rPr>
      </w:pPr>
    </w:p>
    <w:p w:rsidR="009105CE" w:rsidRPr="00AF29BD" w:rsidRDefault="00BF12CC" w:rsidP="00AF29BD">
      <w:pPr>
        <w:keepNext/>
        <w:spacing w:line="240" w:lineRule="auto"/>
        <w:contextualSpacing/>
        <w:jc w:val="both"/>
        <w:rPr>
          <w:rFonts w:ascii="Verdana" w:hAnsi="Verdana"/>
          <w:sz w:val="20"/>
          <w:szCs w:val="20"/>
        </w:rPr>
      </w:pPr>
      <w:r w:rsidRPr="00AF29BD">
        <w:rPr>
          <w:rFonts w:ascii="Verdana" w:hAnsi="Verdana"/>
          <w:noProof/>
          <w:sz w:val="20"/>
          <w:szCs w:val="20"/>
          <w:lang w:eastAsia="en-GB"/>
        </w:rPr>
        <w:lastRenderedPageBreak/>
        <w:drawing>
          <wp:inline distT="0" distB="0" distL="0" distR="0">
            <wp:extent cx="4682490" cy="5025504"/>
            <wp:effectExtent l="0" t="0" r="3810" b="3810"/>
            <wp:docPr id="9" name="Picture 9" descr="Macintosh HD:Users:david:Dropbox:Screenshots:Screenshot 2015-03-19 17.07.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cintosh HD:Users:david:Dropbox:Screenshots:Screenshot 2015-03-19 17.07.44.png"/>
                    <pic:cNvPicPr>
                      <a:picLocks noChangeAspect="1" noChangeArrowheads="1"/>
                    </pic:cNvPicPr>
                  </pic:nvPicPr>
                  <pic:blipFill>
                    <a:blip r:embed="rId26">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7">
                              <a14:imgEffect>
                                <a14:saturation sat="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82715" cy="5025745"/>
                    </a:xfrm>
                    <a:prstGeom prst="rect">
                      <a:avLst/>
                    </a:prstGeom>
                    <a:noFill/>
                    <a:ln>
                      <a:noFill/>
                    </a:ln>
                  </pic:spPr>
                </pic:pic>
              </a:graphicData>
            </a:graphic>
          </wp:inline>
        </w:drawing>
      </w:r>
    </w:p>
    <w:p w:rsidR="00BF12CC" w:rsidRPr="00AF29BD" w:rsidRDefault="009105CE" w:rsidP="00AF29BD">
      <w:pPr>
        <w:pStyle w:val="Caption"/>
        <w:contextualSpacing/>
        <w:jc w:val="both"/>
        <w:outlineLvl w:val="0"/>
        <w:rPr>
          <w:rFonts w:ascii="Verdana" w:hAnsi="Verdana"/>
          <w:sz w:val="20"/>
          <w:szCs w:val="20"/>
        </w:rPr>
      </w:pPr>
      <w:r w:rsidRPr="00AF29BD">
        <w:rPr>
          <w:rFonts w:ascii="Verdana" w:hAnsi="Verdana"/>
          <w:sz w:val="20"/>
          <w:szCs w:val="20"/>
        </w:rPr>
        <w:t xml:space="preserve">Figure </w:t>
      </w:r>
      <w:r w:rsidR="006A676A" w:rsidRPr="00AF29BD">
        <w:rPr>
          <w:rFonts w:ascii="Verdana" w:hAnsi="Verdana"/>
          <w:sz w:val="20"/>
          <w:szCs w:val="20"/>
        </w:rPr>
        <w:fldChar w:fldCharType="begin"/>
      </w:r>
      <w:r w:rsidR="00C162F9" w:rsidRPr="00AF29BD">
        <w:rPr>
          <w:rFonts w:ascii="Verdana" w:hAnsi="Verdana"/>
          <w:sz w:val="20"/>
          <w:szCs w:val="20"/>
        </w:rPr>
        <w:instrText xml:space="preserve"> SEQ Figure \* ARABIC </w:instrText>
      </w:r>
      <w:r w:rsidR="006A676A" w:rsidRPr="00AF29BD">
        <w:rPr>
          <w:rFonts w:ascii="Verdana" w:hAnsi="Verdana"/>
          <w:sz w:val="20"/>
          <w:szCs w:val="20"/>
        </w:rPr>
        <w:fldChar w:fldCharType="separate"/>
      </w:r>
      <w:r w:rsidR="00E85CE7">
        <w:rPr>
          <w:rFonts w:ascii="Verdana" w:hAnsi="Verdana"/>
          <w:noProof/>
          <w:sz w:val="20"/>
          <w:szCs w:val="20"/>
        </w:rPr>
        <w:t>4</w:t>
      </w:r>
      <w:r w:rsidR="006A676A" w:rsidRPr="00AF29BD">
        <w:rPr>
          <w:rFonts w:ascii="Verdana" w:hAnsi="Verdana"/>
          <w:noProof/>
          <w:sz w:val="20"/>
          <w:szCs w:val="20"/>
        </w:rPr>
        <w:fldChar w:fldCharType="end"/>
      </w:r>
      <w:r w:rsidRPr="00AF29BD">
        <w:rPr>
          <w:rFonts w:ascii="Verdana" w:hAnsi="Verdana"/>
          <w:sz w:val="20"/>
          <w:szCs w:val="20"/>
        </w:rPr>
        <w:t xml:space="preserve">: </w:t>
      </w:r>
      <w:r w:rsidRPr="00AF29BD">
        <w:rPr>
          <w:rFonts w:ascii="Verdana" w:hAnsi="Verdana"/>
          <w:bCs w:val="0"/>
          <w:sz w:val="20"/>
          <w:szCs w:val="20"/>
        </w:rPr>
        <w:t>Fare structure of a service</w:t>
      </w:r>
    </w:p>
    <w:p w:rsidR="0005581C" w:rsidRPr="00AF29BD" w:rsidRDefault="0005581C" w:rsidP="00AF29BD">
      <w:pPr>
        <w:spacing w:line="240" w:lineRule="auto"/>
        <w:contextualSpacing/>
        <w:jc w:val="both"/>
        <w:rPr>
          <w:rFonts w:ascii="Verdana" w:hAnsi="Verdana"/>
          <w:sz w:val="20"/>
          <w:szCs w:val="20"/>
        </w:rPr>
      </w:pPr>
    </w:p>
    <w:p w:rsidR="00514858" w:rsidRPr="00AF29BD" w:rsidRDefault="00072873" w:rsidP="00AF29BD">
      <w:pPr>
        <w:spacing w:line="240" w:lineRule="auto"/>
        <w:contextualSpacing/>
        <w:jc w:val="both"/>
        <w:outlineLvl w:val="0"/>
        <w:rPr>
          <w:rFonts w:ascii="Verdana" w:hAnsi="Verdana"/>
          <w:b/>
          <w:sz w:val="20"/>
          <w:szCs w:val="20"/>
        </w:rPr>
      </w:pPr>
      <w:r w:rsidRPr="00AF29BD">
        <w:rPr>
          <w:rFonts w:ascii="Verdana" w:hAnsi="Verdana"/>
          <w:b/>
          <w:sz w:val="20"/>
          <w:szCs w:val="20"/>
        </w:rPr>
        <w:t>3</w:t>
      </w:r>
      <w:r w:rsidR="00514858" w:rsidRPr="00AF29BD">
        <w:rPr>
          <w:rFonts w:ascii="Verdana" w:hAnsi="Verdana"/>
          <w:b/>
          <w:sz w:val="20"/>
          <w:szCs w:val="20"/>
        </w:rPr>
        <w:t>.5 The Surcharge Structure</w:t>
      </w:r>
    </w:p>
    <w:p w:rsidR="00161DB3" w:rsidRDefault="008F7117" w:rsidP="00AF29BD">
      <w:pPr>
        <w:spacing w:line="240" w:lineRule="auto"/>
        <w:contextualSpacing/>
        <w:jc w:val="both"/>
        <w:rPr>
          <w:rFonts w:ascii="Verdana" w:hAnsi="Verdana"/>
          <w:sz w:val="20"/>
          <w:szCs w:val="20"/>
        </w:rPr>
      </w:pPr>
      <w:r w:rsidRPr="00AF29BD">
        <w:rPr>
          <w:rFonts w:ascii="Verdana" w:hAnsi="Verdana"/>
          <w:sz w:val="20"/>
          <w:szCs w:val="20"/>
        </w:rPr>
        <w:t>It is usually the case that</w:t>
      </w:r>
      <w:r w:rsidR="00161DB3" w:rsidRPr="00AF29BD">
        <w:rPr>
          <w:rFonts w:ascii="Verdana" w:hAnsi="Verdana"/>
          <w:sz w:val="20"/>
          <w:szCs w:val="20"/>
        </w:rPr>
        <w:t xml:space="preserve"> certain legislative frameworks and regulations may place a number of </w:t>
      </w:r>
      <w:r w:rsidR="0005581C" w:rsidRPr="00AF29BD">
        <w:rPr>
          <w:rFonts w:ascii="Verdana" w:hAnsi="Verdana"/>
          <w:sz w:val="20"/>
          <w:szCs w:val="20"/>
        </w:rPr>
        <w:t>restrictions on services</w:t>
      </w:r>
      <w:r w:rsidR="00161DB3" w:rsidRPr="00AF29BD">
        <w:rPr>
          <w:rFonts w:ascii="Verdana" w:hAnsi="Verdana"/>
          <w:sz w:val="20"/>
          <w:szCs w:val="20"/>
        </w:rPr>
        <w:t xml:space="preserve">, which </w:t>
      </w:r>
      <w:r w:rsidR="005720EF">
        <w:rPr>
          <w:rFonts w:ascii="Verdana" w:hAnsi="Verdana"/>
          <w:sz w:val="20"/>
          <w:szCs w:val="20"/>
        </w:rPr>
        <w:t>must</w:t>
      </w:r>
      <w:r w:rsidR="005720EF" w:rsidRPr="00AF29BD">
        <w:rPr>
          <w:rFonts w:ascii="Verdana" w:hAnsi="Verdana"/>
          <w:sz w:val="20"/>
          <w:szCs w:val="20"/>
        </w:rPr>
        <w:t xml:space="preserve"> </w:t>
      </w:r>
      <w:r w:rsidR="0005581C" w:rsidRPr="00AF29BD">
        <w:rPr>
          <w:rFonts w:ascii="Verdana" w:hAnsi="Verdana"/>
          <w:sz w:val="20"/>
          <w:szCs w:val="20"/>
        </w:rPr>
        <w:t>not be violated</w:t>
      </w:r>
      <w:r w:rsidR="00B644D1">
        <w:rPr>
          <w:rFonts w:ascii="Verdana" w:hAnsi="Verdana"/>
          <w:sz w:val="20"/>
          <w:szCs w:val="20"/>
        </w:rPr>
        <w:t xml:space="preserve"> by operators</w:t>
      </w:r>
      <w:r w:rsidR="0005581C" w:rsidRPr="00AF29BD">
        <w:rPr>
          <w:rFonts w:ascii="Verdana" w:hAnsi="Verdana"/>
          <w:sz w:val="20"/>
          <w:szCs w:val="20"/>
        </w:rPr>
        <w:t xml:space="preserve"> if a service is to remain legitimate and reputable. </w:t>
      </w:r>
      <w:r w:rsidR="000C2EC5" w:rsidRPr="00AF29BD">
        <w:rPr>
          <w:rFonts w:ascii="Verdana" w:hAnsi="Verdana"/>
          <w:sz w:val="20"/>
          <w:szCs w:val="20"/>
        </w:rPr>
        <w:t xml:space="preserve">However, a transport planner/designer may decide to relax/tweak certain </w:t>
      </w:r>
      <w:r w:rsidR="0005581C" w:rsidRPr="00AF29BD">
        <w:rPr>
          <w:rFonts w:ascii="Verdana" w:hAnsi="Verdana"/>
          <w:sz w:val="20"/>
          <w:szCs w:val="20"/>
        </w:rPr>
        <w:t xml:space="preserve">constraints </w:t>
      </w:r>
      <w:r w:rsidR="00B644D1">
        <w:rPr>
          <w:rFonts w:ascii="Verdana" w:hAnsi="Verdana"/>
          <w:sz w:val="20"/>
          <w:szCs w:val="20"/>
        </w:rPr>
        <w:t xml:space="preserve">to test various ‘what if?’ scenarios </w:t>
      </w:r>
      <w:r w:rsidR="000C2EC5" w:rsidRPr="00AF29BD">
        <w:rPr>
          <w:rFonts w:ascii="Verdana" w:hAnsi="Verdana"/>
          <w:sz w:val="20"/>
          <w:szCs w:val="20"/>
        </w:rPr>
        <w:t>in order to accommodate more passengers. The surcharge structure sub</w:t>
      </w:r>
      <w:r w:rsidRPr="00AF29BD">
        <w:rPr>
          <w:rFonts w:ascii="Verdana" w:hAnsi="Verdana"/>
          <w:sz w:val="20"/>
          <w:szCs w:val="20"/>
        </w:rPr>
        <w:t>-</w:t>
      </w:r>
      <w:r w:rsidR="000C2EC5" w:rsidRPr="00AF29BD">
        <w:rPr>
          <w:rFonts w:ascii="Verdana" w:hAnsi="Verdana"/>
          <w:sz w:val="20"/>
          <w:szCs w:val="20"/>
        </w:rPr>
        <w:t>system specifies information regarding how such additional capacity would impact on the existing service. Importantly, designers/planners can specify the level of compensation that would be requi</w:t>
      </w:r>
      <w:r w:rsidR="00325449" w:rsidRPr="00AF29BD">
        <w:rPr>
          <w:rFonts w:ascii="Verdana" w:hAnsi="Verdana"/>
          <w:sz w:val="20"/>
          <w:szCs w:val="20"/>
        </w:rPr>
        <w:t>red to make such relaxations/</w:t>
      </w:r>
      <w:r w:rsidR="000C2EC5" w:rsidRPr="00AF29BD">
        <w:rPr>
          <w:rFonts w:ascii="Verdana" w:hAnsi="Verdana"/>
          <w:sz w:val="20"/>
          <w:szCs w:val="20"/>
        </w:rPr>
        <w:t>additi</w:t>
      </w:r>
      <w:r w:rsidR="00325449" w:rsidRPr="00AF29BD">
        <w:rPr>
          <w:rFonts w:ascii="Verdana" w:hAnsi="Verdana"/>
          <w:sz w:val="20"/>
          <w:szCs w:val="20"/>
        </w:rPr>
        <w:t>onal capacity</w:t>
      </w:r>
      <w:r w:rsidR="00161DB3" w:rsidRPr="00AF29BD">
        <w:rPr>
          <w:rFonts w:ascii="Verdana" w:hAnsi="Verdana"/>
          <w:sz w:val="20"/>
          <w:szCs w:val="20"/>
        </w:rPr>
        <w:t xml:space="preserve"> </w:t>
      </w:r>
      <w:r w:rsidR="000C2EC5" w:rsidRPr="00AF29BD">
        <w:rPr>
          <w:rFonts w:ascii="Verdana" w:hAnsi="Verdana"/>
          <w:sz w:val="20"/>
          <w:szCs w:val="20"/>
        </w:rPr>
        <w:t>worthwhile for the service</w:t>
      </w:r>
      <w:r w:rsidR="00881B6E">
        <w:rPr>
          <w:rFonts w:ascii="Verdana" w:hAnsi="Verdana"/>
          <w:sz w:val="20"/>
          <w:szCs w:val="20"/>
        </w:rPr>
        <w:t xml:space="preserve"> provider</w:t>
      </w:r>
      <w:r w:rsidR="000C2EC5" w:rsidRPr="00AF29BD">
        <w:rPr>
          <w:rFonts w:ascii="Verdana" w:hAnsi="Verdana"/>
          <w:sz w:val="20"/>
          <w:szCs w:val="20"/>
        </w:rPr>
        <w:t xml:space="preserve">. We use the term ‘surcharge’ to denote the compensation that an operator expects </w:t>
      </w:r>
      <w:r w:rsidR="00161DB3" w:rsidRPr="00AF29BD">
        <w:rPr>
          <w:rFonts w:ascii="Verdana" w:hAnsi="Verdana"/>
          <w:sz w:val="20"/>
          <w:szCs w:val="20"/>
        </w:rPr>
        <w:t xml:space="preserve">for relaxing </w:t>
      </w:r>
      <w:r w:rsidR="000C2EC5" w:rsidRPr="00AF29BD">
        <w:rPr>
          <w:rFonts w:ascii="Verdana" w:hAnsi="Verdana"/>
          <w:sz w:val="20"/>
          <w:szCs w:val="20"/>
        </w:rPr>
        <w:t>certain discretionary</w:t>
      </w:r>
      <w:r w:rsidR="00161DB3" w:rsidRPr="00AF29BD">
        <w:rPr>
          <w:rFonts w:ascii="Verdana" w:hAnsi="Verdana"/>
          <w:sz w:val="20"/>
          <w:szCs w:val="20"/>
        </w:rPr>
        <w:t xml:space="preserve"> constraints</w:t>
      </w:r>
      <w:r w:rsidR="000C2EC5" w:rsidRPr="00AF29BD">
        <w:rPr>
          <w:rFonts w:ascii="Verdana" w:hAnsi="Verdana"/>
          <w:sz w:val="20"/>
          <w:szCs w:val="20"/>
        </w:rPr>
        <w:t>. These</w:t>
      </w:r>
      <w:r w:rsidR="00161DB3" w:rsidRPr="00AF29BD">
        <w:rPr>
          <w:rFonts w:ascii="Verdana" w:hAnsi="Verdana"/>
          <w:sz w:val="20"/>
          <w:szCs w:val="20"/>
        </w:rPr>
        <w:t xml:space="preserve"> surcharges </w:t>
      </w:r>
      <w:r w:rsidR="000C2EC5" w:rsidRPr="00AF29BD">
        <w:rPr>
          <w:rFonts w:ascii="Verdana" w:hAnsi="Verdana"/>
          <w:sz w:val="20"/>
          <w:szCs w:val="20"/>
        </w:rPr>
        <w:t xml:space="preserve">are paid by the passengers or could be </w:t>
      </w:r>
      <w:r w:rsidR="00FC72FA" w:rsidRPr="00AF29BD">
        <w:rPr>
          <w:rFonts w:ascii="Verdana" w:hAnsi="Verdana"/>
          <w:sz w:val="20"/>
          <w:szCs w:val="20"/>
        </w:rPr>
        <w:t>paid in the form of a</w:t>
      </w:r>
      <w:r w:rsidR="000C2EC5" w:rsidRPr="00AF29BD">
        <w:rPr>
          <w:rFonts w:ascii="Verdana" w:hAnsi="Verdana"/>
          <w:sz w:val="20"/>
          <w:szCs w:val="20"/>
        </w:rPr>
        <w:t xml:space="preserve"> </w:t>
      </w:r>
      <w:r w:rsidR="00FC72FA" w:rsidRPr="00AF29BD">
        <w:rPr>
          <w:rFonts w:ascii="Verdana" w:hAnsi="Verdana"/>
          <w:sz w:val="20"/>
          <w:szCs w:val="20"/>
        </w:rPr>
        <w:t xml:space="preserve">per-trip </w:t>
      </w:r>
      <w:r w:rsidR="000C2EC5" w:rsidRPr="00AF29BD">
        <w:rPr>
          <w:rFonts w:ascii="Verdana" w:hAnsi="Verdana"/>
          <w:sz w:val="20"/>
          <w:szCs w:val="20"/>
        </w:rPr>
        <w:t xml:space="preserve">subsidy from local authorities and/or other agencies. Some of the information captured in this </w:t>
      </w:r>
      <w:r w:rsidR="00490E89" w:rsidRPr="00AF29BD">
        <w:rPr>
          <w:rFonts w:ascii="Verdana" w:hAnsi="Verdana"/>
          <w:sz w:val="20"/>
          <w:szCs w:val="20"/>
        </w:rPr>
        <w:t>sub-system</w:t>
      </w:r>
      <w:r w:rsidR="00C16231" w:rsidRPr="00AF29BD">
        <w:rPr>
          <w:rFonts w:ascii="Verdana" w:hAnsi="Verdana"/>
          <w:sz w:val="20"/>
          <w:szCs w:val="20"/>
        </w:rPr>
        <w:t xml:space="preserve"> include</w:t>
      </w:r>
      <w:r w:rsidR="004A006C" w:rsidRPr="00AF29BD">
        <w:rPr>
          <w:rFonts w:ascii="Verdana" w:hAnsi="Verdana"/>
          <w:sz w:val="20"/>
          <w:szCs w:val="20"/>
        </w:rPr>
        <w:t>s</w:t>
      </w:r>
      <w:r w:rsidR="00C16231" w:rsidRPr="00AF29BD">
        <w:rPr>
          <w:rFonts w:ascii="Verdana" w:hAnsi="Verdana"/>
          <w:sz w:val="20"/>
          <w:szCs w:val="20"/>
        </w:rPr>
        <w:t>:</w:t>
      </w:r>
    </w:p>
    <w:p w:rsidR="008C42C3" w:rsidRPr="00AF29BD" w:rsidRDefault="008C42C3" w:rsidP="00AF29BD">
      <w:pPr>
        <w:spacing w:line="240" w:lineRule="auto"/>
        <w:contextualSpacing/>
        <w:jc w:val="both"/>
        <w:rPr>
          <w:rFonts w:ascii="Verdana" w:hAnsi="Verdana"/>
          <w:sz w:val="20"/>
          <w:szCs w:val="20"/>
        </w:rPr>
      </w:pPr>
    </w:p>
    <w:p w:rsidR="0005581C" w:rsidRPr="00AF29BD" w:rsidRDefault="0005581C" w:rsidP="00AF29BD">
      <w:pPr>
        <w:numPr>
          <w:ilvl w:val="0"/>
          <w:numId w:val="21"/>
        </w:numPr>
        <w:spacing w:line="240" w:lineRule="auto"/>
        <w:contextualSpacing/>
        <w:jc w:val="both"/>
        <w:rPr>
          <w:rFonts w:ascii="Verdana" w:hAnsi="Verdana"/>
          <w:sz w:val="20"/>
          <w:szCs w:val="20"/>
        </w:rPr>
      </w:pPr>
      <w:r w:rsidRPr="00AF29BD">
        <w:rPr>
          <w:rFonts w:ascii="Verdana" w:hAnsi="Verdana"/>
          <w:sz w:val="20"/>
          <w:szCs w:val="20"/>
        </w:rPr>
        <w:t xml:space="preserve">Penalty surcharges for operating outside defined operating area (in </w:t>
      </w:r>
      <w:r w:rsidR="00FC72FA" w:rsidRPr="00AF29BD">
        <w:rPr>
          <w:rFonts w:ascii="Verdana" w:hAnsi="Verdana"/>
          <w:sz w:val="20"/>
          <w:szCs w:val="20"/>
        </w:rPr>
        <w:t xml:space="preserve">distance </w:t>
      </w:r>
      <w:r w:rsidRPr="00AF29BD">
        <w:rPr>
          <w:rFonts w:ascii="Verdana" w:hAnsi="Verdana"/>
          <w:sz w:val="20"/>
          <w:szCs w:val="20"/>
        </w:rPr>
        <w:t>bands).</w:t>
      </w:r>
    </w:p>
    <w:p w:rsidR="0005581C" w:rsidRPr="00AF29BD" w:rsidRDefault="0005581C" w:rsidP="00AF29BD">
      <w:pPr>
        <w:numPr>
          <w:ilvl w:val="0"/>
          <w:numId w:val="21"/>
        </w:numPr>
        <w:spacing w:line="240" w:lineRule="auto"/>
        <w:contextualSpacing/>
        <w:jc w:val="both"/>
        <w:rPr>
          <w:rFonts w:ascii="Verdana" w:hAnsi="Verdana"/>
          <w:sz w:val="20"/>
          <w:szCs w:val="20"/>
        </w:rPr>
      </w:pPr>
      <w:r w:rsidRPr="00AF29BD">
        <w:rPr>
          <w:rFonts w:ascii="Verdana" w:hAnsi="Verdana"/>
          <w:sz w:val="20"/>
          <w:szCs w:val="20"/>
        </w:rPr>
        <w:t xml:space="preserve">Penalty surcharges for operating outside defined operating hours (in </w:t>
      </w:r>
      <w:r w:rsidR="00FC72FA" w:rsidRPr="00AF29BD">
        <w:rPr>
          <w:rFonts w:ascii="Verdana" w:hAnsi="Verdana"/>
          <w:sz w:val="20"/>
          <w:szCs w:val="20"/>
        </w:rPr>
        <w:t xml:space="preserve">time </w:t>
      </w:r>
      <w:r w:rsidRPr="00AF29BD">
        <w:rPr>
          <w:rFonts w:ascii="Verdana" w:hAnsi="Verdana"/>
          <w:sz w:val="20"/>
          <w:szCs w:val="20"/>
        </w:rPr>
        <w:t xml:space="preserve">bands). </w:t>
      </w:r>
    </w:p>
    <w:p w:rsidR="00C16231" w:rsidRPr="00AF29BD" w:rsidRDefault="0005581C" w:rsidP="00AF29BD">
      <w:pPr>
        <w:numPr>
          <w:ilvl w:val="0"/>
          <w:numId w:val="21"/>
        </w:numPr>
        <w:spacing w:line="240" w:lineRule="auto"/>
        <w:contextualSpacing/>
        <w:jc w:val="both"/>
        <w:rPr>
          <w:rFonts w:ascii="Verdana" w:hAnsi="Verdana"/>
          <w:sz w:val="20"/>
          <w:szCs w:val="20"/>
        </w:rPr>
      </w:pPr>
      <w:r w:rsidRPr="00AF29BD">
        <w:rPr>
          <w:rFonts w:ascii="Verdana" w:hAnsi="Verdana"/>
          <w:sz w:val="20"/>
          <w:szCs w:val="20"/>
        </w:rPr>
        <w:t>P</w:t>
      </w:r>
      <w:r w:rsidR="00C16231" w:rsidRPr="00AF29BD">
        <w:rPr>
          <w:rFonts w:ascii="Verdana" w:hAnsi="Verdana"/>
          <w:sz w:val="20"/>
          <w:szCs w:val="20"/>
        </w:rPr>
        <w:t>enalty surcharges for carrying p</w:t>
      </w:r>
      <w:r w:rsidRPr="00AF29BD">
        <w:rPr>
          <w:rFonts w:ascii="Verdana" w:hAnsi="Verdana"/>
          <w:sz w:val="20"/>
          <w:szCs w:val="20"/>
        </w:rPr>
        <w:t>assenger type</w:t>
      </w:r>
      <w:r w:rsidR="00C16231" w:rsidRPr="00AF29BD">
        <w:rPr>
          <w:rFonts w:ascii="Verdana" w:hAnsi="Verdana"/>
          <w:sz w:val="20"/>
          <w:szCs w:val="20"/>
        </w:rPr>
        <w:t>s</w:t>
      </w:r>
      <w:r w:rsidRPr="00AF29BD">
        <w:rPr>
          <w:rFonts w:ascii="Verdana" w:hAnsi="Verdana"/>
          <w:sz w:val="20"/>
          <w:szCs w:val="20"/>
        </w:rPr>
        <w:t xml:space="preserve"> </w:t>
      </w:r>
      <w:r w:rsidR="00C16231" w:rsidRPr="00AF29BD">
        <w:rPr>
          <w:rFonts w:ascii="Verdana" w:hAnsi="Verdana"/>
          <w:sz w:val="20"/>
          <w:szCs w:val="20"/>
        </w:rPr>
        <w:t>that are different from those categories that they set out to carry.</w:t>
      </w:r>
    </w:p>
    <w:p w:rsidR="0088293C" w:rsidRPr="00AF29BD" w:rsidRDefault="0088293C" w:rsidP="00AF29BD">
      <w:pPr>
        <w:spacing w:line="240" w:lineRule="auto"/>
        <w:contextualSpacing/>
        <w:jc w:val="both"/>
        <w:rPr>
          <w:rFonts w:ascii="Verdana" w:hAnsi="Verdana"/>
          <w:sz w:val="20"/>
          <w:szCs w:val="20"/>
        </w:rPr>
      </w:pPr>
    </w:p>
    <w:p w:rsidR="00CA77DA" w:rsidRPr="00AF29BD" w:rsidRDefault="00C16231" w:rsidP="00AF29BD">
      <w:pPr>
        <w:spacing w:line="240" w:lineRule="auto"/>
        <w:contextualSpacing/>
        <w:jc w:val="both"/>
        <w:rPr>
          <w:rFonts w:ascii="Verdana" w:hAnsi="Verdana"/>
          <w:sz w:val="20"/>
          <w:szCs w:val="20"/>
        </w:rPr>
      </w:pPr>
      <w:r w:rsidRPr="00AF29BD">
        <w:rPr>
          <w:rFonts w:ascii="Verdana" w:hAnsi="Verdana"/>
          <w:sz w:val="20"/>
          <w:szCs w:val="20"/>
        </w:rPr>
        <w:lastRenderedPageBreak/>
        <w:t>It is worth noting that each of these</w:t>
      </w:r>
      <w:r w:rsidR="0005581C" w:rsidRPr="00AF29BD">
        <w:rPr>
          <w:rFonts w:ascii="Verdana" w:hAnsi="Verdana"/>
          <w:sz w:val="20"/>
          <w:szCs w:val="20"/>
        </w:rPr>
        <w:t xml:space="preserve"> </w:t>
      </w:r>
      <w:r w:rsidRPr="00AF29BD">
        <w:rPr>
          <w:rFonts w:ascii="Verdana" w:hAnsi="Verdana"/>
          <w:sz w:val="20"/>
          <w:szCs w:val="20"/>
        </w:rPr>
        <w:t>relaxations/surcharges</w:t>
      </w:r>
      <w:r w:rsidR="0063249B" w:rsidRPr="00AF29BD">
        <w:rPr>
          <w:rFonts w:ascii="Verdana" w:hAnsi="Verdana"/>
          <w:sz w:val="20"/>
          <w:szCs w:val="20"/>
        </w:rPr>
        <w:t xml:space="preserve"> is</w:t>
      </w:r>
      <w:r w:rsidR="0005581C" w:rsidRPr="00AF29BD">
        <w:rPr>
          <w:rFonts w:ascii="Verdana" w:hAnsi="Verdana"/>
          <w:sz w:val="20"/>
          <w:szCs w:val="20"/>
        </w:rPr>
        <w:t xml:space="preserve"> optional in that the </w:t>
      </w:r>
      <w:r w:rsidRPr="00AF29BD">
        <w:rPr>
          <w:rFonts w:ascii="Verdana" w:hAnsi="Verdana"/>
          <w:sz w:val="20"/>
          <w:szCs w:val="20"/>
        </w:rPr>
        <w:t>designer/planner</w:t>
      </w:r>
      <w:r w:rsidR="0005581C" w:rsidRPr="00AF29BD">
        <w:rPr>
          <w:rFonts w:ascii="Verdana" w:hAnsi="Verdana"/>
          <w:sz w:val="20"/>
          <w:szCs w:val="20"/>
        </w:rPr>
        <w:t xml:space="preserve"> has the </w:t>
      </w:r>
      <w:r w:rsidRPr="00AF29BD">
        <w:rPr>
          <w:rFonts w:ascii="Verdana" w:hAnsi="Verdana"/>
          <w:sz w:val="20"/>
          <w:szCs w:val="20"/>
        </w:rPr>
        <w:t>choice</w:t>
      </w:r>
      <w:r w:rsidR="0005581C" w:rsidRPr="00AF29BD">
        <w:rPr>
          <w:rFonts w:ascii="Verdana" w:hAnsi="Verdana"/>
          <w:sz w:val="20"/>
          <w:szCs w:val="20"/>
        </w:rPr>
        <w:t xml:space="preserve"> </w:t>
      </w:r>
      <w:r w:rsidRPr="00AF29BD">
        <w:rPr>
          <w:rFonts w:ascii="Verdana" w:hAnsi="Verdana"/>
          <w:sz w:val="20"/>
          <w:szCs w:val="20"/>
        </w:rPr>
        <w:t xml:space="preserve">of keeping the same service constraints. However, should the designer/planner wish to redesign a service to enable it </w:t>
      </w:r>
      <w:r w:rsidR="00210133">
        <w:rPr>
          <w:rFonts w:ascii="Verdana" w:hAnsi="Verdana"/>
          <w:sz w:val="20"/>
          <w:szCs w:val="20"/>
        </w:rPr>
        <w:t xml:space="preserve">to </w:t>
      </w:r>
      <w:r w:rsidRPr="00AF29BD">
        <w:rPr>
          <w:rFonts w:ascii="Verdana" w:hAnsi="Verdana"/>
          <w:sz w:val="20"/>
          <w:szCs w:val="20"/>
        </w:rPr>
        <w:t xml:space="preserve">deliver more efficient transport services to passengers then the FITS visualisation tool can support </w:t>
      </w:r>
      <w:r w:rsidR="00CA77DA" w:rsidRPr="00AF29BD">
        <w:rPr>
          <w:rFonts w:ascii="Verdana" w:hAnsi="Verdana"/>
          <w:sz w:val="20"/>
          <w:szCs w:val="20"/>
        </w:rPr>
        <w:t>the process</w:t>
      </w:r>
      <w:r w:rsidR="00FC72FA" w:rsidRPr="00AF29BD">
        <w:rPr>
          <w:rFonts w:ascii="Verdana" w:hAnsi="Verdana"/>
          <w:sz w:val="20"/>
          <w:szCs w:val="20"/>
        </w:rPr>
        <w:t>.</w:t>
      </w:r>
    </w:p>
    <w:p w:rsidR="00BB46DA" w:rsidRPr="00AF29BD" w:rsidRDefault="00BB46DA" w:rsidP="00AF29BD">
      <w:pPr>
        <w:spacing w:line="240" w:lineRule="auto"/>
        <w:contextualSpacing/>
        <w:jc w:val="both"/>
        <w:rPr>
          <w:rFonts w:ascii="Verdana" w:hAnsi="Verdana"/>
          <w:sz w:val="20"/>
          <w:szCs w:val="20"/>
        </w:rPr>
      </w:pPr>
    </w:p>
    <w:p w:rsidR="00BB46DA" w:rsidRPr="00AF29BD" w:rsidRDefault="00BB46DA" w:rsidP="00AF29BD">
      <w:pPr>
        <w:spacing w:line="240" w:lineRule="auto"/>
        <w:contextualSpacing/>
        <w:jc w:val="both"/>
        <w:outlineLvl w:val="0"/>
        <w:rPr>
          <w:rFonts w:ascii="Verdana" w:hAnsi="Verdana"/>
          <w:b/>
          <w:sz w:val="20"/>
          <w:szCs w:val="20"/>
        </w:rPr>
      </w:pPr>
      <w:r w:rsidRPr="00AF29BD">
        <w:rPr>
          <w:rFonts w:ascii="Verdana" w:hAnsi="Verdana"/>
          <w:b/>
          <w:sz w:val="20"/>
          <w:szCs w:val="20"/>
        </w:rPr>
        <w:t>3.6 Putting It All Together</w:t>
      </w:r>
    </w:p>
    <w:p w:rsidR="00E44208" w:rsidRPr="00AF29BD" w:rsidRDefault="00BA4186" w:rsidP="00AF29BD">
      <w:pPr>
        <w:spacing w:line="240" w:lineRule="auto"/>
        <w:contextualSpacing/>
        <w:jc w:val="both"/>
        <w:rPr>
          <w:rFonts w:ascii="Verdana" w:hAnsi="Verdana"/>
          <w:sz w:val="20"/>
          <w:szCs w:val="20"/>
        </w:rPr>
      </w:pPr>
      <w:r w:rsidRPr="00AF29BD">
        <w:rPr>
          <w:rFonts w:ascii="Verdana" w:hAnsi="Verdana"/>
          <w:sz w:val="20"/>
          <w:szCs w:val="20"/>
        </w:rPr>
        <w:t xml:space="preserve">The FITS visualisation tool exploits </w:t>
      </w:r>
      <w:r w:rsidR="00AE7CE6" w:rsidRPr="00AF29BD">
        <w:rPr>
          <w:rFonts w:ascii="Verdana" w:hAnsi="Verdana"/>
          <w:sz w:val="20"/>
          <w:szCs w:val="20"/>
        </w:rPr>
        <w:t xml:space="preserve">simulation using </w:t>
      </w:r>
      <w:r w:rsidRPr="00AF29BD">
        <w:rPr>
          <w:rFonts w:ascii="Verdana" w:hAnsi="Verdana"/>
          <w:sz w:val="20"/>
          <w:szCs w:val="20"/>
        </w:rPr>
        <w:t>computational mechanism</w:t>
      </w:r>
      <w:r w:rsidR="00210133">
        <w:rPr>
          <w:rFonts w:ascii="Verdana" w:hAnsi="Verdana"/>
          <w:sz w:val="20"/>
          <w:szCs w:val="20"/>
        </w:rPr>
        <w:t>s</w:t>
      </w:r>
      <w:r w:rsidRPr="00AF29BD">
        <w:rPr>
          <w:rFonts w:ascii="Verdana" w:hAnsi="Verdana"/>
          <w:sz w:val="20"/>
          <w:szCs w:val="20"/>
        </w:rPr>
        <w:t>, population data</w:t>
      </w:r>
      <w:r w:rsidR="00AE7CE6" w:rsidRPr="00AF29BD">
        <w:rPr>
          <w:rFonts w:ascii="Verdana" w:hAnsi="Verdana"/>
          <w:sz w:val="20"/>
          <w:szCs w:val="20"/>
        </w:rPr>
        <w:t xml:space="preserve"> (for postcode density, age distribution of the population in an area, etc.)</w:t>
      </w:r>
      <w:r w:rsidRPr="00AF29BD">
        <w:rPr>
          <w:rFonts w:ascii="Verdana" w:hAnsi="Verdana"/>
          <w:sz w:val="20"/>
          <w:szCs w:val="20"/>
        </w:rPr>
        <w:t xml:space="preserve">, and other open source </w:t>
      </w:r>
      <w:r w:rsidR="00881B6E">
        <w:rPr>
          <w:rFonts w:ascii="Verdana" w:hAnsi="Verdana"/>
          <w:sz w:val="20"/>
          <w:szCs w:val="20"/>
        </w:rPr>
        <w:t xml:space="preserve">or available </w:t>
      </w:r>
      <w:r w:rsidRPr="00AF29BD">
        <w:rPr>
          <w:rFonts w:ascii="Verdana" w:hAnsi="Verdana"/>
          <w:sz w:val="20"/>
          <w:szCs w:val="20"/>
        </w:rPr>
        <w:t xml:space="preserve">data (e.g. </w:t>
      </w:r>
      <w:r w:rsidR="00AE7CE6" w:rsidRPr="00AF29BD">
        <w:rPr>
          <w:rFonts w:ascii="Verdana" w:hAnsi="Verdana"/>
          <w:sz w:val="20"/>
          <w:szCs w:val="20"/>
        </w:rPr>
        <w:t xml:space="preserve">annual outpatient </w:t>
      </w:r>
      <w:r w:rsidRPr="00AF29BD">
        <w:rPr>
          <w:rFonts w:ascii="Verdana" w:hAnsi="Verdana"/>
          <w:sz w:val="20"/>
          <w:szCs w:val="20"/>
        </w:rPr>
        <w:t xml:space="preserve">appointment </w:t>
      </w:r>
      <w:r w:rsidR="00AE7CE6" w:rsidRPr="00AF29BD">
        <w:rPr>
          <w:rFonts w:ascii="Verdana" w:hAnsi="Verdana"/>
          <w:sz w:val="20"/>
          <w:szCs w:val="20"/>
        </w:rPr>
        <w:t xml:space="preserve">data) </w:t>
      </w:r>
      <w:r w:rsidRPr="00AF29BD">
        <w:rPr>
          <w:rFonts w:ascii="Verdana" w:hAnsi="Verdana"/>
          <w:sz w:val="20"/>
          <w:szCs w:val="20"/>
        </w:rPr>
        <w:t>to attempt to predict the potential effect of shifting boundaries of different operating constraints.</w:t>
      </w:r>
      <w:r w:rsidR="00E44208" w:rsidRPr="00AF29BD">
        <w:rPr>
          <w:rFonts w:ascii="Verdana" w:hAnsi="Verdana"/>
          <w:sz w:val="20"/>
          <w:szCs w:val="20"/>
        </w:rPr>
        <w:t xml:space="preserve"> The tool, powered by a virtual marketplace </w:t>
      </w:r>
      <w:r w:rsidR="00271C98" w:rsidRPr="00AF29BD">
        <w:rPr>
          <w:rFonts w:ascii="Verdana" w:hAnsi="Verdana"/>
          <w:sz w:val="20"/>
          <w:szCs w:val="20"/>
        </w:rPr>
        <w:t xml:space="preserve">that was </w:t>
      </w:r>
      <w:r w:rsidR="00E44208" w:rsidRPr="00AF29BD">
        <w:rPr>
          <w:rFonts w:ascii="Verdana" w:hAnsi="Verdana"/>
          <w:sz w:val="20"/>
          <w:szCs w:val="20"/>
        </w:rPr>
        <w:t xml:space="preserve">built using intelligent autonomous agent technology, allows passengers and operators to interact as passengers seeking shared transport options are connected to suppliers who wish to offer transport services. </w:t>
      </w:r>
      <w:r w:rsidR="00271C98" w:rsidRPr="00AF29BD">
        <w:rPr>
          <w:rFonts w:ascii="Verdana" w:hAnsi="Verdana"/>
          <w:sz w:val="20"/>
          <w:szCs w:val="20"/>
        </w:rPr>
        <w:t>On one hand, p</w:t>
      </w:r>
      <w:r w:rsidR="00E44208" w:rsidRPr="00AF29BD">
        <w:rPr>
          <w:rFonts w:ascii="Verdana" w:hAnsi="Verdana"/>
          <w:sz w:val="20"/>
          <w:szCs w:val="20"/>
        </w:rPr>
        <w:t xml:space="preserve">assengers can set their preferences regarding how they value travel time, money and number of vehicle changes </w:t>
      </w:r>
      <w:r w:rsidR="00210133">
        <w:rPr>
          <w:rFonts w:ascii="Verdana" w:hAnsi="Verdana"/>
          <w:sz w:val="20"/>
          <w:szCs w:val="20"/>
        </w:rPr>
        <w:t>relative to each other</w:t>
      </w:r>
      <w:r w:rsidR="00E44208" w:rsidRPr="00AF29BD">
        <w:rPr>
          <w:rFonts w:ascii="Verdana" w:hAnsi="Verdana"/>
          <w:sz w:val="20"/>
          <w:szCs w:val="20"/>
        </w:rPr>
        <w:t xml:space="preserve">. These pieces of information are utilised </w:t>
      </w:r>
      <w:r w:rsidR="00490073">
        <w:rPr>
          <w:rFonts w:ascii="Verdana" w:hAnsi="Verdana"/>
          <w:sz w:val="20"/>
          <w:szCs w:val="20"/>
        </w:rPr>
        <w:t>to</w:t>
      </w:r>
      <w:r w:rsidR="00E44208" w:rsidRPr="00AF29BD">
        <w:rPr>
          <w:rFonts w:ascii="Verdana" w:hAnsi="Verdana"/>
          <w:sz w:val="20"/>
          <w:szCs w:val="20"/>
        </w:rPr>
        <w:t xml:space="preserve"> ensur</w:t>
      </w:r>
      <w:r w:rsidR="00490073">
        <w:rPr>
          <w:rFonts w:ascii="Verdana" w:hAnsi="Verdana"/>
          <w:sz w:val="20"/>
          <w:szCs w:val="20"/>
        </w:rPr>
        <w:t>e</w:t>
      </w:r>
      <w:r w:rsidR="00E44208" w:rsidRPr="00AF29BD">
        <w:rPr>
          <w:rFonts w:ascii="Verdana" w:hAnsi="Verdana"/>
          <w:sz w:val="20"/>
          <w:szCs w:val="20"/>
        </w:rPr>
        <w:t xml:space="preserve"> that transport options are tailored to the needs of the passenger. </w:t>
      </w:r>
      <w:r w:rsidR="00271C98" w:rsidRPr="00AF29BD">
        <w:rPr>
          <w:rFonts w:ascii="Verdana" w:hAnsi="Verdana"/>
          <w:sz w:val="20"/>
          <w:szCs w:val="20"/>
        </w:rPr>
        <w:t>On the other hand</w:t>
      </w:r>
      <w:r w:rsidR="00E44208" w:rsidRPr="00AF29BD">
        <w:rPr>
          <w:rFonts w:ascii="Verdana" w:hAnsi="Verdana"/>
          <w:sz w:val="20"/>
          <w:szCs w:val="20"/>
        </w:rPr>
        <w:t>, operators can specify their service constraints including fare structure, operating areas, operating times and eligibility criteria (e.g. age restrictions or certain mobility status). Operators can also set the level of penalty surcharges that they would require to consider operating outside of their specified constraints. In this w</w:t>
      </w:r>
      <w:r w:rsidR="0016604F">
        <w:rPr>
          <w:rFonts w:ascii="Verdana" w:hAnsi="Verdana"/>
          <w:sz w:val="20"/>
          <w:szCs w:val="20"/>
        </w:rPr>
        <w:t>ay</w:t>
      </w:r>
      <w:r w:rsidR="00E44208" w:rsidRPr="00AF29BD">
        <w:rPr>
          <w:rFonts w:ascii="Verdana" w:hAnsi="Verdana"/>
          <w:sz w:val="20"/>
          <w:szCs w:val="20"/>
        </w:rPr>
        <w:t>, they are able to not only set the penalty surcharges but also the extent to which they are willing to go outside of existing constraints when some of the constraints are not satisfied</w:t>
      </w:r>
      <w:r w:rsidR="007F2D68" w:rsidRPr="007F2D68">
        <w:rPr>
          <w:rFonts w:ascii="Verdana" w:hAnsi="Verdana"/>
          <w:sz w:val="20"/>
          <w:szCs w:val="20"/>
        </w:rPr>
        <w:t xml:space="preserve"> </w:t>
      </w:r>
      <w:r w:rsidR="007F2D68">
        <w:rPr>
          <w:rFonts w:ascii="Verdana" w:hAnsi="Verdana"/>
          <w:sz w:val="20"/>
          <w:szCs w:val="20"/>
        </w:rPr>
        <w:t>by passenger journey requests</w:t>
      </w:r>
      <w:r w:rsidR="00E44208" w:rsidRPr="00AF29BD">
        <w:rPr>
          <w:rFonts w:ascii="Verdana" w:hAnsi="Verdana"/>
          <w:sz w:val="20"/>
          <w:szCs w:val="20"/>
        </w:rPr>
        <w:t>. This allows transport operators the option of relaxing constraints in a way that meets their target and is acceptable to them. Relaxing constraints gives the potential for more passenger demands to be met, and much more than that it allows operators and planners to make informed decisions on service constraints and appropriate boundaries</w:t>
      </w:r>
      <w:r w:rsidR="00436198" w:rsidRPr="00AF29BD">
        <w:rPr>
          <w:rFonts w:ascii="Verdana" w:hAnsi="Verdana"/>
          <w:sz w:val="20"/>
          <w:szCs w:val="20"/>
        </w:rPr>
        <w:t xml:space="preserve"> when designing transport services</w:t>
      </w:r>
      <w:r w:rsidR="00E44208" w:rsidRPr="00AF29BD">
        <w:rPr>
          <w:rFonts w:ascii="Verdana" w:hAnsi="Verdana"/>
          <w:sz w:val="20"/>
          <w:szCs w:val="20"/>
        </w:rPr>
        <w:t>.</w:t>
      </w:r>
    </w:p>
    <w:p w:rsidR="00E44208" w:rsidRPr="00AF29BD" w:rsidRDefault="00E44208" w:rsidP="00AF29BD">
      <w:pPr>
        <w:spacing w:line="240" w:lineRule="auto"/>
        <w:contextualSpacing/>
        <w:jc w:val="both"/>
        <w:rPr>
          <w:rFonts w:ascii="Verdana" w:hAnsi="Verdana"/>
          <w:sz w:val="20"/>
          <w:szCs w:val="20"/>
        </w:rPr>
      </w:pPr>
    </w:p>
    <w:p w:rsidR="009010A4" w:rsidRPr="00AF29BD" w:rsidRDefault="00B1588B" w:rsidP="00AF29BD">
      <w:pPr>
        <w:spacing w:line="240" w:lineRule="auto"/>
        <w:contextualSpacing/>
        <w:jc w:val="both"/>
        <w:rPr>
          <w:rFonts w:ascii="Verdana" w:hAnsi="Verdana"/>
          <w:sz w:val="20"/>
          <w:szCs w:val="20"/>
        </w:rPr>
      </w:pPr>
      <w:r w:rsidRPr="00AF29BD">
        <w:rPr>
          <w:rFonts w:ascii="Verdana" w:hAnsi="Verdana"/>
          <w:sz w:val="20"/>
          <w:szCs w:val="20"/>
        </w:rPr>
        <w:t xml:space="preserve">In designing or redesigning a service, the </w:t>
      </w:r>
      <w:r w:rsidR="005720EF">
        <w:rPr>
          <w:rFonts w:ascii="Verdana" w:hAnsi="Verdana"/>
          <w:sz w:val="20"/>
          <w:szCs w:val="20"/>
        </w:rPr>
        <w:t xml:space="preserve">FITS </w:t>
      </w:r>
      <w:r w:rsidRPr="00AF29BD">
        <w:rPr>
          <w:rFonts w:ascii="Verdana" w:hAnsi="Verdana"/>
          <w:sz w:val="20"/>
          <w:szCs w:val="20"/>
        </w:rPr>
        <w:t xml:space="preserve">tool </w:t>
      </w:r>
      <w:r w:rsidR="00D67247">
        <w:rPr>
          <w:rFonts w:ascii="Verdana" w:hAnsi="Verdana"/>
          <w:sz w:val="20"/>
          <w:szCs w:val="20"/>
        </w:rPr>
        <w:t xml:space="preserve">may be deployed to </w:t>
      </w:r>
      <w:r w:rsidRPr="00AF29BD">
        <w:rPr>
          <w:rFonts w:ascii="Verdana" w:hAnsi="Verdana"/>
          <w:sz w:val="20"/>
          <w:szCs w:val="20"/>
        </w:rPr>
        <w:t>interrogate the operating requirements and constraints that have been specified for the service a</w:t>
      </w:r>
      <w:r w:rsidR="00500A60" w:rsidRPr="00AF29BD">
        <w:rPr>
          <w:rFonts w:ascii="Verdana" w:hAnsi="Verdana"/>
          <w:sz w:val="20"/>
          <w:szCs w:val="20"/>
        </w:rPr>
        <w:t xml:space="preserve">s well as </w:t>
      </w:r>
      <w:r w:rsidRPr="00AF29BD">
        <w:rPr>
          <w:rFonts w:ascii="Verdana" w:hAnsi="Verdana"/>
          <w:sz w:val="20"/>
          <w:szCs w:val="20"/>
        </w:rPr>
        <w:t>data sources available to the tool at the time (e.g. annual outpatient appointment, household survey, population</w:t>
      </w:r>
      <w:r w:rsidR="00CF5429" w:rsidRPr="00AF29BD">
        <w:rPr>
          <w:rFonts w:ascii="Verdana" w:hAnsi="Verdana"/>
          <w:sz w:val="20"/>
          <w:szCs w:val="20"/>
        </w:rPr>
        <w:t xml:space="preserve"> data, postcode</w:t>
      </w:r>
      <w:r w:rsidRPr="00AF29BD">
        <w:rPr>
          <w:rFonts w:ascii="Verdana" w:hAnsi="Verdana"/>
          <w:sz w:val="20"/>
          <w:szCs w:val="20"/>
        </w:rPr>
        <w:t xml:space="preserve"> distribution and mobility profile of the area covered by the service) </w:t>
      </w:r>
      <w:r w:rsidR="00500A60" w:rsidRPr="00AF29BD">
        <w:rPr>
          <w:rFonts w:ascii="Verdana" w:hAnsi="Verdana"/>
          <w:sz w:val="20"/>
          <w:szCs w:val="20"/>
        </w:rPr>
        <w:t>in an attempt</w:t>
      </w:r>
      <w:r w:rsidRPr="00AF29BD">
        <w:rPr>
          <w:rFonts w:ascii="Verdana" w:hAnsi="Verdana"/>
          <w:sz w:val="20"/>
          <w:szCs w:val="20"/>
        </w:rPr>
        <w:t xml:space="preserve"> to </w:t>
      </w:r>
      <w:r w:rsidR="00500A60" w:rsidRPr="00AF29BD">
        <w:rPr>
          <w:rFonts w:ascii="Verdana" w:hAnsi="Verdana"/>
          <w:sz w:val="20"/>
          <w:szCs w:val="20"/>
        </w:rPr>
        <w:t>estimate</w:t>
      </w:r>
      <w:r w:rsidRPr="00AF29BD">
        <w:rPr>
          <w:rFonts w:ascii="Verdana" w:hAnsi="Verdana"/>
          <w:sz w:val="20"/>
          <w:szCs w:val="20"/>
        </w:rPr>
        <w:t xml:space="preserve"> potential demand based on current travel patterns and travel demand statistics. </w:t>
      </w:r>
      <w:r w:rsidR="00D67247">
        <w:rPr>
          <w:rFonts w:ascii="Verdana" w:hAnsi="Verdana"/>
          <w:sz w:val="20"/>
          <w:szCs w:val="20"/>
        </w:rPr>
        <w:t xml:space="preserve">Put simply, </w:t>
      </w:r>
      <w:r w:rsidR="00D67247" w:rsidRPr="00343538">
        <w:rPr>
          <w:rFonts w:ascii="Verdana" w:hAnsi="Verdana"/>
          <w:sz w:val="20"/>
          <w:szCs w:val="20"/>
        </w:rPr>
        <w:t xml:space="preserve">FITS </w:t>
      </w:r>
      <w:r w:rsidR="00D67247">
        <w:rPr>
          <w:rFonts w:ascii="Verdana" w:hAnsi="Verdana"/>
          <w:sz w:val="20"/>
          <w:szCs w:val="20"/>
        </w:rPr>
        <w:t>addresses the challenge of</w:t>
      </w:r>
      <w:r w:rsidR="00D67247" w:rsidRPr="00343538">
        <w:rPr>
          <w:rFonts w:ascii="Verdana" w:hAnsi="Verdana"/>
          <w:sz w:val="20"/>
          <w:szCs w:val="20"/>
        </w:rPr>
        <w:t xml:space="preserve"> making the most out of existing services through constraint relaxation. </w:t>
      </w:r>
      <w:r w:rsidR="003E77AF" w:rsidRPr="00AF29BD">
        <w:rPr>
          <w:rFonts w:ascii="Verdana" w:hAnsi="Verdana"/>
          <w:sz w:val="20"/>
          <w:szCs w:val="20"/>
        </w:rPr>
        <w:t>The next section details a trial of the FITS tool in a transport to health scenario in North-East Scotland.</w:t>
      </w:r>
      <w:r w:rsidR="00CB0E10" w:rsidRPr="00AF29BD">
        <w:rPr>
          <w:rFonts w:ascii="Verdana" w:hAnsi="Verdana"/>
          <w:sz w:val="20"/>
          <w:szCs w:val="20"/>
        </w:rPr>
        <w:t xml:space="preserve"> </w:t>
      </w:r>
    </w:p>
    <w:p w:rsidR="00FC7C1C" w:rsidRPr="00AF29BD" w:rsidRDefault="00FC7C1C" w:rsidP="00AF29BD">
      <w:pPr>
        <w:spacing w:line="240" w:lineRule="auto"/>
        <w:contextualSpacing/>
        <w:jc w:val="both"/>
        <w:rPr>
          <w:rFonts w:ascii="Verdana" w:hAnsi="Verdana"/>
          <w:sz w:val="20"/>
          <w:szCs w:val="20"/>
        </w:rPr>
      </w:pPr>
    </w:p>
    <w:p w:rsidR="009808E5" w:rsidRPr="00AF29BD" w:rsidRDefault="007546E4" w:rsidP="00AF29BD">
      <w:pPr>
        <w:spacing w:line="240" w:lineRule="auto"/>
        <w:contextualSpacing/>
        <w:jc w:val="both"/>
        <w:outlineLvl w:val="0"/>
        <w:rPr>
          <w:rFonts w:ascii="Verdana" w:hAnsi="Verdana"/>
          <w:b/>
          <w:sz w:val="20"/>
          <w:szCs w:val="20"/>
        </w:rPr>
      </w:pPr>
      <w:r w:rsidRPr="00AF29BD">
        <w:rPr>
          <w:rFonts w:ascii="Verdana" w:hAnsi="Verdana"/>
          <w:b/>
          <w:sz w:val="20"/>
          <w:szCs w:val="20"/>
        </w:rPr>
        <w:t>4</w:t>
      </w:r>
      <w:r w:rsidR="009808E5" w:rsidRPr="00AF29BD">
        <w:rPr>
          <w:rFonts w:ascii="Verdana" w:hAnsi="Verdana"/>
          <w:b/>
          <w:sz w:val="20"/>
          <w:szCs w:val="20"/>
        </w:rPr>
        <w:t xml:space="preserve"> </w:t>
      </w:r>
      <w:r w:rsidR="0068667B" w:rsidRPr="00AF29BD">
        <w:rPr>
          <w:rFonts w:ascii="Verdana" w:hAnsi="Verdana"/>
          <w:b/>
          <w:sz w:val="20"/>
          <w:szCs w:val="20"/>
        </w:rPr>
        <w:t>Case Studies – Aberdeenshire and</w:t>
      </w:r>
      <w:r w:rsidR="009808E5" w:rsidRPr="00AF29BD">
        <w:rPr>
          <w:rFonts w:ascii="Verdana" w:hAnsi="Verdana"/>
          <w:b/>
          <w:sz w:val="20"/>
          <w:szCs w:val="20"/>
        </w:rPr>
        <w:t xml:space="preserve"> Morayshire Example</w:t>
      </w:r>
      <w:r w:rsidR="005720EF">
        <w:rPr>
          <w:rFonts w:ascii="Verdana" w:hAnsi="Verdana"/>
          <w:b/>
          <w:sz w:val="20"/>
          <w:szCs w:val="20"/>
        </w:rPr>
        <w:t>s</w:t>
      </w:r>
    </w:p>
    <w:p w:rsidR="001D2954" w:rsidRPr="00AF29BD" w:rsidRDefault="008A3770" w:rsidP="00AF29BD">
      <w:pPr>
        <w:spacing w:line="240" w:lineRule="auto"/>
        <w:contextualSpacing/>
        <w:jc w:val="both"/>
        <w:rPr>
          <w:rFonts w:ascii="Verdana" w:hAnsi="Verdana"/>
          <w:sz w:val="20"/>
          <w:szCs w:val="20"/>
        </w:rPr>
      </w:pPr>
      <w:r w:rsidRPr="00AF29BD">
        <w:rPr>
          <w:rFonts w:ascii="Verdana" w:hAnsi="Verdana"/>
          <w:sz w:val="20"/>
          <w:szCs w:val="20"/>
        </w:rPr>
        <w:t>As a trial, t</w:t>
      </w:r>
      <w:r w:rsidR="00922928" w:rsidRPr="00AF29BD">
        <w:rPr>
          <w:rFonts w:ascii="Verdana" w:hAnsi="Verdana"/>
          <w:sz w:val="20"/>
          <w:szCs w:val="20"/>
        </w:rPr>
        <w:t>he F</w:t>
      </w:r>
      <w:r w:rsidRPr="00AF29BD">
        <w:rPr>
          <w:rFonts w:ascii="Verdana" w:hAnsi="Verdana"/>
          <w:sz w:val="20"/>
          <w:szCs w:val="20"/>
        </w:rPr>
        <w:t>ITS visualisation tool</w:t>
      </w:r>
      <w:r w:rsidR="00922928" w:rsidRPr="00AF29BD">
        <w:rPr>
          <w:rFonts w:ascii="Verdana" w:hAnsi="Verdana"/>
          <w:sz w:val="20"/>
          <w:szCs w:val="20"/>
        </w:rPr>
        <w:t xml:space="preserve"> </w:t>
      </w:r>
      <w:r w:rsidR="003065C6" w:rsidRPr="00AF29BD">
        <w:rPr>
          <w:rFonts w:ascii="Verdana" w:hAnsi="Verdana"/>
          <w:sz w:val="20"/>
          <w:szCs w:val="20"/>
        </w:rPr>
        <w:t>is being applied to</w:t>
      </w:r>
      <w:r w:rsidR="00922928" w:rsidRPr="00AF29BD">
        <w:rPr>
          <w:rFonts w:ascii="Verdana" w:hAnsi="Verdana"/>
          <w:sz w:val="20"/>
          <w:szCs w:val="20"/>
        </w:rPr>
        <w:t xml:space="preserve"> </w:t>
      </w:r>
      <w:r w:rsidR="003065C6" w:rsidRPr="00AF29BD">
        <w:rPr>
          <w:rFonts w:ascii="Verdana" w:hAnsi="Verdana"/>
          <w:sz w:val="20"/>
          <w:szCs w:val="20"/>
        </w:rPr>
        <w:t xml:space="preserve">estimate transport to health demands that could be covered by the different </w:t>
      </w:r>
      <w:r w:rsidR="00EA07E1">
        <w:rPr>
          <w:rFonts w:ascii="Verdana" w:hAnsi="Verdana"/>
          <w:sz w:val="20"/>
          <w:szCs w:val="20"/>
        </w:rPr>
        <w:t xml:space="preserve">flexible transport </w:t>
      </w:r>
      <w:r w:rsidR="003065C6" w:rsidRPr="00AF29BD">
        <w:rPr>
          <w:rFonts w:ascii="Verdana" w:hAnsi="Verdana"/>
          <w:sz w:val="20"/>
          <w:szCs w:val="20"/>
        </w:rPr>
        <w:t xml:space="preserve">services in </w:t>
      </w:r>
      <w:r w:rsidR="005720EF">
        <w:rPr>
          <w:rFonts w:ascii="Verdana" w:hAnsi="Verdana"/>
          <w:sz w:val="20"/>
          <w:szCs w:val="20"/>
        </w:rPr>
        <w:t xml:space="preserve">the </w:t>
      </w:r>
      <w:r w:rsidR="003065C6" w:rsidRPr="00AF29BD">
        <w:rPr>
          <w:rFonts w:ascii="Verdana" w:hAnsi="Verdana"/>
          <w:sz w:val="20"/>
          <w:szCs w:val="20"/>
        </w:rPr>
        <w:t xml:space="preserve">Morayshire and Aberdeenshire areas of </w:t>
      </w:r>
      <w:r w:rsidR="00922928" w:rsidRPr="00AF29BD">
        <w:rPr>
          <w:rFonts w:ascii="Verdana" w:hAnsi="Verdana"/>
          <w:sz w:val="20"/>
          <w:szCs w:val="20"/>
        </w:rPr>
        <w:t>North East Scotland</w:t>
      </w:r>
      <w:r w:rsidR="003065C6" w:rsidRPr="00AF29BD">
        <w:rPr>
          <w:rFonts w:ascii="Verdana" w:hAnsi="Verdana"/>
          <w:sz w:val="20"/>
          <w:szCs w:val="20"/>
        </w:rPr>
        <w:t>.</w:t>
      </w:r>
      <w:r w:rsidR="00922928" w:rsidRPr="00AF29BD">
        <w:rPr>
          <w:rFonts w:ascii="Verdana" w:hAnsi="Verdana"/>
          <w:sz w:val="20"/>
          <w:szCs w:val="20"/>
        </w:rPr>
        <w:t xml:space="preserve"> </w:t>
      </w:r>
      <w:r w:rsidR="003065C6" w:rsidRPr="00AF29BD">
        <w:rPr>
          <w:rFonts w:ascii="Verdana" w:hAnsi="Verdana"/>
          <w:sz w:val="20"/>
          <w:szCs w:val="20"/>
        </w:rPr>
        <w:t>These areas are largely rural and are characterised by low-demand, limited and infrequent fixed-route</w:t>
      </w:r>
      <w:r w:rsidR="00922928" w:rsidRPr="00AF29BD">
        <w:rPr>
          <w:rFonts w:ascii="Verdana" w:hAnsi="Verdana"/>
          <w:sz w:val="20"/>
          <w:szCs w:val="20"/>
        </w:rPr>
        <w:t xml:space="preserve"> public transport</w:t>
      </w:r>
      <w:r w:rsidR="003065C6" w:rsidRPr="00AF29BD">
        <w:rPr>
          <w:rFonts w:ascii="Verdana" w:hAnsi="Verdana"/>
          <w:sz w:val="20"/>
          <w:szCs w:val="20"/>
        </w:rPr>
        <w:t>,</w:t>
      </w:r>
      <w:r w:rsidR="00922928" w:rsidRPr="00AF29BD">
        <w:rPr>
          <w:rFonts w:ascii="Verdana" w:hAnsi="Verdana"/>
          <w:sz w:val="20"/>
          <w:szCs w:val="20"/>
        </w:rPr>
        <w:t xml:space="preserve"> </w:t>
      </w:r>
      <w:r w:rsidR="003065C6" w:rsidRPr="00AF29BD">
        <w:rPr>
          <w:rFonts w:ascii="Verdana" w:hAnsi="Verdana"/>
          <w:sz w:val="20"/>
          <w:szCs w:val="20"/>
        </w:rPr>
        <w:t>with</w:t>
      </w:r>
      <w:r w:rsidR="00922928" w:rsidRPr="00AF29BD">
        <w:rPr>
          <w:rFonts w:ascii="Verdana" w:hAnsi="Verdana"/>
          <w:sz w:val="20"/>
          <w:szCs w:val="20"/>
        </w:rPr>
        <w:t xml:space="preserve"> </w:t>
      </w:r>
      <w:r w:rsidR="003065C6" w:rsidRPr="00AF29BD">
        <w:rPr>
          <w:rFonts w:ascii="Verdana" w:hAnsi="Verdana"/>
          <w:sz w:val="20"/>
          <w:szCs w:val="20"/>
        </w:rPr>
        <w:t>many</w:t>
      </w:r>
      <w:r w:rsidR="00922928" w:rsidRPr="00AF29BD">
        <w:rPr>
          <w:rFonts w:ascii="Verdana" w:hAnsi="Verdana"/>
          <w:sz w:val="20"/>
          <w:szCs w:val="20"/>
        </w:rPr>
        <w:t xml:space="preserve"> stand-alone </w:t>
      </w:r>
      <w:r w:rsidR="005720EF">
        <w:rPr>
          <w:rFonts w:ascii="Verdana" w:hAnsi="Verdana"/>
          <w:sz w:val="20"/>
          <w:szCs w:val="20"/>
        </w:rPr>
        <w:t>FTS</w:t>
      </w:r>
      <w:r w:rsidR="00922928" w:rsidRPr="00AF29BD">
        <w:rPr>
          <w:rFonts w:ascii="Verdana" w:hAnsi="Verdana"/>
          <w:sz w:val="20"/>
          <w:szCs w:val="20"/>
        </w:rPr>
        <w:t xml:space="preserve"> provided by community transport organisations, health sector funded organisations or Local Authority departments involved in social care. </w:t>
      </w:r>
      <w:r w:rsidR="004009FF" w:rsidRPr="00AF29BD">
        <w:rPr>
          <w:rFonts w:ascii="Verdana" w:hAnsi="Verdana"/>
          <w:sz w:val="20"/>
          <w:szCs w:val="20"/>
        </w:rPr>
        <w:t>These flexible transport providers receive large public subsidies and are largely uncoordinated and poorly promoted</w:t>
      </w:r>
      <w:r w:rsidR="008F7117" w:rsidRPr="00AF29BD">
        <w:rPr>
          <w:rFonts w:ascii="Verdana" w:hAnsi="Verdana"/>
          <w:sz w:val="20"/>
          <w:szCs w:val="20"/>
        </w:rPr>
        <w:t>.</w:t>
      </w:r>
      <w:r w:rsidR="004009FF" w:rsidRPr="00AF29BD">
        <w:rPr>
          <w:rFonts w:ascii="Verdana" w:hAnsi="Verdana"/>
          <w:sz w:val="20"/>
          <w:szCs w:val="20"/>
        </w:rPr>
        <w:t xml:space="preserve"> Transport authorities, local councils, providers and government agencies are keen on increasing the returns on investment in the provision of transport</w:t>
      </w:r>
      <w:r w:rsidR="008F7117" w:rsidRPr="00AF29BD">
        <w:rPr>
          <w:rFonts w:ascii="Verdana" w:hAnsi="Verdana"/>
          <w:sz w:val="20"/>
          <w:szCs w:val="20"/>
        </w:rPr>
        <w:t xml:space="preserve"> services</w:t>
      </w:r>
      <w:r w:rsidR="004009FF" w:rsidRPr="00AF29BD">
        <w:rPr>
          <w:rFonts w:ascii="Verdana" w:hAnsi="Verdana"/>
          <w:sz w:val="20"/>
          <w:szCs w:val="20"/>
        </w:rPr>
        <w:t xml:space="preserve">; hence, </w:t>
      </w:r>
      <w:r w:rsidR="001D2954" w:rsidRPr="00AF29BD">
        <w:rPr>
          <w:rFonts w:ascii="Verdana" w:hAnsi="Verdana"/>
          <w:sz w:val="20"/>
          <w:szCs w:val="20"/>
        </w:rPr>
        <w:t>the desire to explore ways of redesigning existing services or introducing new ones that will be robust and efficient.</w:t>
      </w:r>
    </w:p>
    <w:p w:rsidR="00922928" w:rsidRPr="00AF29BD" w:rsidRDefault="00922928" w:rsidP="00AF29BD">
      <w:pPr>
        <w:spacing w:line="240" w:lineRule="auto"/>
        <w:contextualSpacing/>
        <w:jc w:val="both"/>
        <w:rPr>
          <w:rFonts w:ascii="Verdana" w:hAnsi="Verdana"/>
          <w:sz w:val="20"/>
          <w:szCs w:val="20"/>
        </w:rPr>
      </w:pPr>
    </w:p>
    <w:p w:rsidR="00FD563D" w:rsidRPr="00AF29BD" w:rsidRDefault="007546E4" w:rsidP="00AF29BD">
      <w:pPr>
        <w:spacing w:line="240" w:lineRule="auto"/>
        <w:contextualSpacing/>
        <w:jc w:val="both"/>
        <w:outlineLvl w:val="0"/>
        <w:rPr>
          <w:rFonts w:ascii="Verdana" w:hAnsi="Verdana"/>
          <w:b/>
          <w:sz w:val="20"/>
          <w:szCs w:val="20"/>
        </w:rPr>
      </w:pPr>
      <w:r w:rsidRPr="00AF29BD">
        <w:rPr>
          <w:rFonts w:ascii="Verdana" w:hAnsi="Verdana"/>
          <w:b/>
          <w:sz w:val="20"/>
          <w:szCs w:val="20"/>
        </w:rPr>
        <w:t>4</w:t>
      </w:r>
      <w:r w:rsidR="00FD563D" w:rsidRPr="00AF29BD">
        <w:rPr>
          <w:rFonts w:ascii="Verdana" w:hAnsi="Verdana"/>
          <w:b/>
          <w:sz w:val="20"/>
          <w:szCs w:val="20"/>
        </w:rPr>
        <w:t>.1 Demand Generator</w:t>
      </w:r>
    </w:p>
    <w:p w:rsidR="00FD563D" w:rsidRPr="00AF29BD" w:rsidRDefault="009808E5" w:rsidP="00354F30">
      <w:pPr>
        <w:pStyle w:val="xmsonormal"/>
        <w:shd w:val="clear" w:color="auto" w:fill="FFFFFF"/>
        <w:spacing w:before="0" w:beforeAutospacing="0" w:after="0" w:afterAutospacing="0"/>
        <w:jc w:val="both"/>
        <w:rPr>
          <w:rFonts w:ascii="Verdana" w:hAnsi="Verdana"/>
          <w:sz w:val="20"/>
          <w:szCs w:val="20"/>
        </w:rPr>
      </w:pPr>
      <w:r w:rsidRPr="00AF29BD">
        <w:rPr>
          <w:rFonts w:ascii="Verdana" w:hAnsi="Verdana"/>
          <w:sz w:val="20"/>
          <w:szCs w:val="20"/>
        </w:rPr>
        <w:t xml:space="preserve">The FITS </w:t>
      </w:r>
      <w:r w:rsidR="00AE35B6" w:rsidRPr="00AF29BD">
        <w:rPr>
          <w:rFonts w:ascii="Verdana" w:hAnsi="Verdana"/>
          <w:sz w:val="20"/>
          <w:szCs w:val="20"/>
        </w:rPr>
        <w:t>visualisation tool</w:t>
      </w:r>
      <w:r w:rsidRPr="00AF29BD">
        <w:rPr>
          <w:rFonts w:ascii="Verdana" w:hAnsi="Verdana"/>
          <w:sz w:val="20"/>
          <w:szCs w:val="20"/>
        </w:rPr>
        <w:t xml:space="preserve"> </w:t>
      </w:r>
      <w:r w:rsidR="00FA1759" w:rsidRPr="00AF29BD">
        <w:rPr>
          <w:rFonts w:ascii="Verdana" w:hAnsi="Verdana"/>
          <w:sz w:val="20"/>
          <w:szCs w:val="20"/>
        </w:rPr>
        <w:t>ha</w:t>
      </w:r>
      <w:r w:rsidRPr="00AF29BD">
        <w:rPr>
          <w:rFonts w:ascii="Verdana" w:hAnsi="Verdana"/>
          <w:sz w:val="20"/>
          <w:szCs w:val="20"/>
        </w:rPr>
        <w:t>s</w:t>
      </w:r>
      <w:r w:rsidR="00FA1759" w:rsidRPr="00AF29BD">
        <w:rPr>
          <w:rFonts w:ascii="Verdana" w:hAnsi="Verdana"/>
          <w:sz w:val="20"/>
          <w:szCs w:val="20"/>
        </w:rPr>
        <w:t xml:space="preserve"> been</w:t>
      </w:r>
      <w:r w:rsidRPr="00AF29BD">
        <w:rPr>
          <w:rFonts w:ascii="Verdana" w:hAnsi="Verdana"/>
          <w:sz w:val="20"/>
          <w:szCs w:val="20"/>
        </w:rPr>
        <w:t xml:space="preserve"> trial</w:t>
      </w:r>
      <w:r w:rsidR="00AE35B6" w:rsidRPr="00AF29BD">
        <w:rPr>
          <w:rFonts w:ascii="Verdana" w:hAnsi="Verdana"/>
          <w:sz w:val="20"/>
          <w:szCs w:val="20"/>
        </w:rPr>
        <w:t>led</w:t>
      </w:r>
      <w:r w:rsidRPr="00AF29BD">
        <w:rPr>
          <w:rFonts w:ascii="Verdana" w:hAnsi="Verdana"/>
          <w:sz w:val="20"/>
          <w:szCs w:val="20"/>
        </w:rPr>
        <w:t xml:space="preserve"> offline with transport operator data </w:t>
      </w:r>
      <w:r w:rsidR="00CC776E" w:rsidRPr="00AF29BD">
        <w:rPr>
          <w:rFonts w:ascii="Verdana" w:hAnsi="Verdana"/>
          <w:sz w:val="20"/>
          <w:szCs w:val="20"/>
        </w:rPr>
        <w:t xml:space="preserve">as well as a set of passenger </w:t>
      </w:r>
      <w:r w:rsidR="009810A9" w:rsidRPr="00AF29BD">
        <w:rPr>
          <w:rFonts w:ascii="Verdana" w:hAnsi="Verdana"/>
          <w:sz w:val="20"/>
          <w:szCs w:val="20"/>
        </w:rPr>
        <w:t xml:space="preserve">trip </w:t>
      </w:r>
      <w:r w:rsidR="00CC776E" w:rsidRPr="00AF29BD">
        <w:rPr>
          <w:rFonts w:ascii="Verdana" w:hAnsi="Verdana"/>
          <w:sz w:val="20"/>
          <w:szCs w:val="20"/>
        </w:rPr>
        <w:t>demand</w:t>
      </w:r>
      <w:r w:rsidR="009810A9" w:rsidRPr="00AF29BD">
        <w:rPr>
          <w:rFonts w:ascii="Verdana" w:hAnsi="Verdana"/>
          <w:sz w:val="20"/>
          <w:szCs w:val="20"/>
        </w:rPr>
        <w:t>s</w:t>
      </w:r>
      <w:r w:rsidRPr="00AF29BD">
        <w:rPr>
          <w:rFonts w:ascii="Verdana" w:hAnsi="Verdana"/>
          <w:sz w:val="20"/>
          <w:szCs w:val="20"/>
        </w:rPr>
        <w:t xml:space="preserve">. </w:t>
      </w:r>
      <w:r w:rsidR="009810A9" w:rsidRPr="00AF29BD">
        <w:rPr>
          <w:rFonts w:ascii="Verdana" w:hAnsi="Verdana"/>
          <w:sz w:val="20"/>
          <w:szCs w:val="20"/>
        </w:rPr>
        <w:t>A</w:t>
      </w:r>
      <w:r w:rsidRPr="00AF29BD">
        <w:rPr>
          <w:rFonts w:ascii="Verdana" w:hAnsi="Verdana"/>
          <w:sz w:val="20"/>
          <w:szCs w:val="20"/>
        </w:rPr>
        <w:t xml:space="preserve"> simulated demand generator </w:t>
      </w:r>
      <w:r w:rsidR="009810A9" w:rsidRPr="00AF29BD">
        <w:rPr>
          <w:rFonts w:ascii="Verdana" w:hAnsi="Verdana"/>
          <w:sz w:val="20"/>
          <w:szCs w:val="20"/>
        </w:rPr>
        <w:t xml:space="preserve">was used </w:t>
      </w:r>
      <w:r w:rsidRPr="00AF29BD">
        <w:rPr>
          <w:rFonts w:ascii="Verdana" w:hAnsi="Verdana"/>
          <w:sz w:val="20"/>
          <w:szCs w:val="20"/>
        </w:rPr>
        <w:t xml:space="preserve">to </w:t>
      </w:r>
      <w:r w:rsidR="009810A9" w:rsidRPr="00AF29BD">
        <w:rPr>
          <w:rFonts w:ascii="Verdana" w:hAnsi="Verdana"/>
          <w:sz w:val="20"/>
          <w:szCs w:val="20"/>
        </w:rPr>
        <w:t>produce a set of passenger demands to reflect potential</w:t>
      </w:r>
      <w:r w:rsidRPr="00AF29BD">
        <w:rPr>
          <w:rFonts w:ascii="Verdana" w:hAnsi="Verdana"/>
          <w:sz w:val="20"/>
          <w:szCs w:val="20"/>
        </w:rPr>
        <w:t xml:space="preserve"> daily </w:t>
      </w:r>
      <w:r w:rsidR="009810A9" w:rsidRPr="00AF29BD">
        <w:rPr>
          <w:rFonts w:ascii="Verdana" w:hAnsi="Verdana"/>
          <w:sz w:val="20"/>
          <w:szCs w:val="20"/>
        </w:rPr>
        <w:t>health-</w:t>
      </w:r>
      <w:r w:rsidRPr="00AF29BD">
        <w:rPr>
          <w:rFonts w:ascii="Verdana" w:hAnsi="Verdana"/>
          <w:sz w:val="20"/>
          <w:szCs w:val="20"/>
        </w:rPr>
        <w:t>related trip demands.  Th</w:t>
      </w:r>
      <w:r w:rsidR="009810A9" w:rsidRPr="00AF29BD">
        <w:rPr>
          <w:rFonts w:ascii="Verdana" w:hAnsi="Verdana"/>
          <w:sz w:val="20"/>
          <w:szCs w:val="20"/>
        </w:rPr>
        <w:t xml:space="preserve">e </w:t>
      </w:r>
      <w:r w:rsidR="009810A9" w:rsidRPr="00AF29BD">
        <w:rPr>
          <w:rFonts w:ascii="Verdana" w:hAnsi="Verdana"/>
          <w:sz w:val="20"/>
          <w:szCs w:val="20"/>
        </w:rPr>
        <w:lastRenderedPageBreak/>
        <w:t xml:space="preserve">generation of the trips </w:t>
      </w:r>
      <w:r w:rsidRPr="00AF29BD">
        <w:rPr>
          <w:rFonts w:ascii="Verdana" w:hAnsi="Verdana"/>
          <w:sz w:val="20"/>
          <w:szCs w:val="20"/>
        </w:rPr>
        <w:t xml:space="preserve">is </w:t>
      </w:r>
      <w:r w:rsidR="009810A9" w:rsidRPr="00AF29BD">
        <w:rPr>
          <w:rFonts w:ascii="Verdana" w:hAnsi="Verdana"/>
          <w:sz w:val="20"/>
          <w:szCs w:val="20"/>
        </w:rPr>
        <w:t xml:space="preserve">based on </w:t>
      </w:r>
      <w:r w:rsidRPr="00AF29BD">
        <w:rPr>
          <w:rFonts w:ascii="Verdana" w:hAnsi="Verdana"/>
          <w:sz w:val="20"/>
          <w:szCs w:val="20"/>
        </w:rPr>
        <w:t>annual ou</w:t>
      </w:r>
      <w:r w:rsidR="00B35CB3" w:rsidRPr="00AF29BD">
        <w:rPr>
          <w:rFonts w:ascii="Verdana" w:hAnsi="Verdana"/>
          <w:sz w:val="20"/>
          <w:szCs w:val="20"/>
        </w:rPr>
        <w:t xml:space="preserve">tpatient appointment data from </w:t>
      </w:r>
      <w:r w:rsidR="00742683" w:rsidRPr="00AF29BD">
        <w:rPr>
          <w:rFonts w:ascii="Verdana" w:hAnsi="Verdana"/>
          <w:sz w:val="20"/>
          <w:szCs w:val="20"/>
        </w:rPr>
        <w:t xml:space="preserve">each of </w:t>
      </w:r>
      <w:r w:rsidR="00B35CB3" w:rsidRPr="00AF29BD">
        <w:rPr>
          <w:rFonts w:ascii="Verdana" w:hAnsi="Verdana"/>
          <w:sz w:val="20"/>
          <w:szCs w:val="20"/>
        </w:rPr>
        <w:t>nine</w:t>
      </w:r>
      <w:r w:rsidRPr="00AF29BD">
        <w:rPr>
          <w:rFonts w:ascii="Verdana" w:hAnsi="Verdana"/>
          <w:sz w:val="20"/>
          <w:szCs w:val="20"/>
        </w:rPr>
        <w:t xml:space="preserve"> districts (electoral wards) to</w:t>
      </w:r>
      <w:r w:rsidR="00B35CB3" w:rsidRPr="00AF29BD">
        <w:rPr>
          <w:rFonts w:ascii="Verdana" w:hAnsi="Verdana"/>
          <w:sz w:val="20"/>
          <w:szCs w:val="20"/>
        </w:rPr>
        <w:t xml:space="preserve"> and from</w:t>
      </w:r>
      <w:r w:rsidRPr="00AF29BD">
        <w:rPr>
          <w:rFonts w:ascii="Verdana" w:hAnsi="Verdana"/>
          <w:sz w:val="20"/>
          <w:szCs w:val="20"/>
        </w:rPr>
        <w:t xml:space="preserve"> </w:t>
      </w:r>
      <w:r w:rsidR="00C91C83" w:rsidRPr="00AF29BD">
        <w:rPr>
          <w:rFonts w:ascii="Verdana" w:hAnsi="Verdana"/>
          <w:sz w:val="20"/>
          <w:szCs w:val="20"/>
        </w:rPr>
        <w:t>five</w:t>
      </w:r>
      <w:r w:rsidRPr="00AF29BD">
        <w:rPr>
          <w:rFonts w:ascii="Verdana" w:hAnsi="Verdana"/>
          <w:sz w:val="20"/>
          <w:szCs w:val="20"/>
        </w:rPr>
        <w:t xml:space="preserve"> </w:t>
      </w:r>
      <w:r w:rsidR="00B35CB3" w:rsidRPr="00AF29BD">
        <w:rPr>
          <w:rFonts w:ascii="Verdana" w:hAnsi="Verdana"/>
          <w:sz w:val="20"/>
          <w:szCs w:val="20"/>
        </w:rPr>
        <w:t>hospitals in the North-</w:t>
      </w:r>
      <w:r w:rsidRPr="00AF29BD">
        <w:rPr>
          <w:rFonts w:ascii="Verdana" w:hAnsi="Verdana"/>
          <w:sz w:val="20"/>
          <w:szCs w:val="20"/>
        </w:rPr>
        <w:t xml:space="preserve">West Aberdeenshire </w:t>
      </w:r>
      <w:r w:rsidR="00C91C83" w:rsidRPr="00AF29BD">
        <w:rPr>
          <w:rFonts w:ascii="Verdana" w:hAnsi="Verdana"/>
          <w:sz w:val="20"/>
          <w:szCs w:val="20"/>
        </w:rPr>
        <w:t xml:space="preserve">and Morayshire </w:t>
      </w:r>
      <w:r w:rsidRPr="00AF29BD">
        <w:rPr>
          <w:rFonts w:ascii="Verdana" w:hAnsi="Verdana"/>
          <w:sz w:val="20"/>
          <w:szCs w:val="20"/>
        </w:rPr>
        <w:t>area</w:t>
      </w:r>
      <w:r w:rsidR="00C91C83" w:rsidRPr="00AF29BD">
        <w:rPr>
          <w:rFonts w:ascii="Verdana" w:hAnsi="Verdana"/>
          <w:sz w:val="20"/>
          <w:szCs w:val="20"/>
        </w:rPr>
        <w:t>.</w:t>
      </w:r>
      <w:r w:rsidRPr="00AF29BD">
        <w:rPr>
          <w:rFonts w:ascii="Verdana" w:hAnsi="Verdana"/>
          <w:sz w:val="20"/>
          <w:szCs w:val="20"/>
        </w:rPr>
        <w:t xml:space="preserve"> </w:t>
      </w:r>
      <w:r w:rsidR="00C91C83" w:rsidRPr="00AF29BD">
        <w:rPr>
          <w:rFonts w:ascii="Verdana" w:hAnsi="Verdana"/>
          <w:sz w:val="20"/>
          <w:szCs w:val="20"/>
        </w:rPr>
        <w:t xml:space="preserve">Figure </w:t>
      </w:r>
      <w:r w:rsidR="00DA107A" w:rsidRPr="00AF29BD">
        <w:rPr>
          <w:rFonts w:ascii="Verdana" w:hAnsi="Verdana"/>
          <w:sz w:val="20"/>
          <w:szCs w:val="20"/>
        </w:rPr>
        <w:t>5</w:t>
      </w:r>
      <w:r w:rsidR="00C91C83" w:rsidRPr="00AF29BD">
        <w:rPr>
          <w:rFonts w:ascii="Verdana" w:hAnsi="Verdana"/>
          <w:sz w:val="20"/>
          <w:szCs w:val="20"/>
        </w:rPr>
        <w:t xml:space="preserve"> is an illustration of the five h</w:t>
      </w:r>
      <w:r w:rsidRPr="00AF29BD">
        <w:rPr>
          <w:rFonts w:ascii="Verdana" w:hAnsi="Verdana"/>
          <w:sz w:val="20"/>
          <w:szCs w:val="20"/>
        </w:rPr>
        <w:t>ospital locations and ward boundar</w:t>
      </w:r>
      <w:r w:rsidR="00B35CB3" w:rsidRPr="00AF29BD">
        <w:rPr>
          <w:rFonts w:ascii="Verdana" w:hAnsi="Verdana"/>
          <w:sz w:val="20"/>
          <w:szCs w:val="20"/>
        </w:rPr>
        <w:t>ies for each of the nine wards</w:t>
      </w:r>
      <w:r w:rsidRPr="00AF29BD">
        <w:rPr>
          <w:rFonts w:ascii="Verdana" w:hAnsi="Verdana"/>
          <w:sz w:val="20"/>
          <w:szCs w:val="20"/>
        </w:rPr>
        <w:t>.</w:t>
      </w:r>
      <w:r w:rsidR="00B4704C">
        <w:rPr>
          <w:rFonts w:ascii="Verdana" w:hAnsi="Verdana"/>
          <w:sz w:val="20"/>
          <w:szCs w:val="20"/>
        </w:rPr>
        <w:t xml:space="preserve"> </w:t>
      </w:r>
      <w:r w:rsidR="00B4704C" w:rsidRPr="00345471">
        <w:rPr>
          <w:rFonts w:ascii="Verdana" w:hAnsi="Verdana"/>
          <w:sz w:val="20"/>
          <w:szCs w:val="20"/>
        </w:rPr>
        <w:t>The area of the wards in Figure 5 is 2530 km</w:t>
      </w:r>
      <w:r w:rsidR="00B4704C" w:rsidRPr="00345471">
        <w:rPr>
          <w:rFonts w:ascii="Verdana" w:hAnsi="Verdana"/>
          <w:sz w:val="20"/>
          <w:szCs w:val="20"/>
          <w:vertAlign w:val="superscript"/>
        </w:rPr>
        <w:t>2</w:t>
      </w:r>
      <w:r w:rsidR="00B4704C">
        <w:rPr>
          <w:rFonts w:ascii="Verdana" w:hAnsi="Verdana"/>
          <w:sz w:val="20"/>
          <w:szCs w:val="20"/>
        </w:rPr>
        <w:t xml:space="preserve"> and p</w:t>
      </w:r>
      <w:r w:rsidR="00B4704C" w:rsidRPr="00345471">
        <w:rPr>
          <w:rFonts w:ascii="Verdana" w:hAnsi="Verdana"/>
          <w:sz w:val="20"/>
          <w:szCs w:val="20"/>
        </w:rPr>
        <w:t>opulation is approx. 100,000</w:t>
      </w:r>
      <w:r w:rsidR="00B4704C">
        <w:rPr>
          <w:rFonts w:ascii="Verdana" w:hAnsi="Verdana"/>
          <w:sz w:val="20"/>
          <w:szCs w:val="20"/>
        </w:rPr>
        <w:t xml:space="preserve"> with a d</w:t>
      </w:r>
      <w:r w:rsidR="00B4704C" w:rsidRPr="00345471">
        <w:rPr>
          <w:rFonts w:ascii="Verdana" w:hAnsi="Verdana"/>
          <w:sz w:val="20"/>
          <w:szCs w:val="20"/>
        </w:rPr>
        <w:t xml:space="preserve">ensity </w:t>
      </w:r>
      <w:proofErr w:type="gramStart"/>
      <w:r w:rsidR="00B4704C">
        <w:rPr>
          <w:rFonts w:ascii="Verdana" w:hAnsi="Verdana"/>
          <w:sz w:val="20"/>
          <w:szCs w:val="20"/>
        </w:rPr>
        <w:t>of</w:t>
      </w:r>
      <w:r w:rsidR="00B4704C" w:rsidRPr="00345471">
        <w:rPr>
          <w:rFonts w:ascii="Verdana" w:hAnsi="Verdana"/>
          <w:sz w:val="20"/>
          <w:szCs w:val="20"/>
        </w:rPr>
        <w:t xml:space="preserve"> 39 persons/km</w:t>
      </w:r>
      <w:r w:rsidR="00B4704C" w:rsidRPr="00345471">
        <w:rPr>
          <w:rFonts w:ascii="Verdana" w:hAnsi="Verdana"/>
          <w:sz w:val="20"/>
          <w:szCs w:val="20"/>
          <w:vertAlign w:val="superscript"/>
        </w:rPr>
        <w:t>2</w:t>
      </w:r>
      <w:proofErr w:type="gramEnd"/>
      <w:r w:rsidR="00B4704C">
        <w:rPr>
          <w:rFonts w:ascii="Verdana" w:hAnsi="Verdana"/>
          <w:sz w:val="20"/>
          <w:szCs w:val="20"/>
        </w:rPr>
        <w:t xml:space="preserve">. </w:t>
      </w:r>
      <w:r w:rsidR="00B4704C" w:rsidRPr="00345471">
        <w:rPr>
          <w:rFonts w:ascii="Verdana" w:hAnsi="Verdana"/>
          <w:sz w:val="20"/>
          <w:szCs w:val="20"/>
        </w:rPr>
        <w:t>For international comparison th</w:t>
      </w:r>
      <w:r w:rsidR="00B4704C">
        <w:rPr>
          <w:rFonts w:ascii="Verdana" w:hAnsi="Verdana"/>
          <w:sz w:val="20"/>
          <w:szCs w:val="20"/>
        </w:rPr>
        <w:t>is is an</w:t>
      </w:r>
      <w:r w:rsidR="00B4704C" w:rsidRPr="00345471">
        <w:rPr>
          <w:rFonts w:ascii="Verdana" w:hAnsi="Verdana"/>
          <w:sz w:val="20"/>
          <w:szCs w:val="20"/>
        </w:rPr>
        <w:t xml:space="preserve"> area equivalent to th</w:t>
      </w:r>
      <w:r w:rsidR="00B4704C">
        <w:rPr>
          <w:rFonts w:ascii="Verdana" w:hAnsi="Verdana"/>
          <w:sz w:val="20"/>
          <w:szCs w:val="20"/>
        </w:rPr>
        <w:t>at of the country of Luxembourg.</w:t>
      </w:r>
    </w:p>
    <w:p w:rsidR="009808E5" w:rsidRPr="00AF29BD" w:rsidRDefault="009808E5" w:rsidP="00AF29BD">
      <w:pPr>
        <w:spacing w:line="240" w:lineRule="auto"/>
        <w:contextualSpacing/>
        <w:jc w:val="both"/>
        <w:rPr>
          <w:rFonts w:ascii="Verdana" w:hAnsi="Verdana"/>
          <w:sz w:val="20"/>
          <w:szCs w:val="20"/>
        </w:rPr>
      </w:pPr>
      <w:r w:rsidRPr="00AF29BD">
        <w:rPr>
          <w:rFonts w:ascii="Verdana" w:hAnsi="Verdana"/>
          <w:sz w:val="20"/>
          <w:szCs w:val="20"/>
        </w:rPr>
        <w:t xml:space="preserve"> </w:t>
      </w:r>
    </w:p>
    <w:p w:rsidR="009B6A92" w:rsidRPr="00AF29BD" w:rsidRDefault="009B6A92" w:rsidP="00AF29BD">
      <w:pPr>
        <w:keepNext/>
        <w:spacing w:line="240" w:lineRule="auto"/>
        <w:contextualSpacing/>
        <w:jc w:val="both"/>
        <w:rPr>
          <w:rFonts w:ascii="Verdana" w:hAnsi="Verdana"/>
          <w:sz w:val="20"/>
          <w:szCs w:val="20"/>
        </w:rPr>
      </w:pPr>
      <w:r w:rsidRPr="00AF29BD">
        <w:rPr>
          <w:rFonts w:ascii="Verdana" w:hAnsi="Verdana"/>
          <w:noProof/>
          <w:sz w:val="20"/>
          <w:szCs w:val="20"/>
          <w:lang w:eastAsia="en-GB"/>
        </w:rPr>
        <w:drawing>
          <wp:inline distT="0" distB="0" distL="0" distR="0">
            <wp:extent cx="5731510" cy="360426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rd map.bmp"/>
                    <pic:cNvPicPr/>
                  </pic:nvPicPr>
                  <pic:blipFill>
                    <a:blip r:embed="rId28">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9">
                              <a14:imgEffect>
                                <a14:saturation sat="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31510" cy="3604260"/>
                    </a:xfrm>
                    <a:prstGeom prst="rect">
                      <a:avLst/>
                    </a:prstGeom>
                  </pic:spPr>
                </pic:pic>
              </a:graphicData>
            </a:graphic>
          </wp:inline>
        </w:drawing>
      </w:r>
    </w:p>
    <w:p w:rsidR="003859EA" w:rsidRPr="00354F30" w:rsidRDefault="003859EA" w:rsidP="00AF29BD">
      <w:pPr>
        <w:pStyle w:val="Caption"/>
        <w:contextualSpacing/>
        <w:jc w:val="both"/>
        <w:rPr>
          <w:rFonts w:ascii="Verdana" w:hAnsi="Verdana"/>
          <w:b w:val="0"/>
          <w:sz w:val="20"/>
          <w:szCs w:val="20"/>
        </w:rPr>
      </w:pPr>
      <w:r>
        <w:rPr>
          <w:rFonts w:ascii="Verdana" w:hAnsi="Verdana"/>
          <w:b w:val="0"/>
          <w:sz w:val="20"/>
          <w:szCs w:val="20"/>
        </w:rPr>
        <w:t xml:space="preserve">Source: </w:t>
      </w:r>
      <w:r w:rsidR="00D21EEC" w:rsidRPr="00354F30">
        <w:rPr>
          <w:rFonts w:asciiTheme="majorHAnsi" w:hAnsiTheme="majorHAnsi" w:cs="Arial"/>
          <w:b w:val="0"/>
          <w:color w:val="222222"/>
          <w:sz w:val="22"/>
          <w:szCs w:val="22"/>
          <w:shd w:val="clear" w:color="auto" w:fill="EEEEEE"/>
        </w:rPr>
        <w:t xml:space="preserve"> QGIS Development Team, 2009. </w:t>
      </w:r>
      <w:proofErr w:type="gramStart"/>
      <w:r w:rsidR="00D21EEC" w:rsidRPr="00354F30">
        <w:rPr>
          <w:rFonts w:asciiTheme="majorHAnsi" w:hAnsiTheme="majorHAnsi" w:cs="Arial"/>
          <w:b w:val="0"/>
          <w:color w:val="222222"/>
          <w:sz w:val="22"/>
          <w:szCs w:val="22"/>
          <w:shd w:val="clear" w:color="auto" w:fill="EEEEEE"/>
        </w:rPr>
        <w:t>QGIS Geographic Information System.</w:t>
      </w:r>
      <w:proofErr w:type="gramEnd"/>
      <w:r w:rsidR="00D21EEC" w:rsidRPr="00354F30">
        <w:rPr>
          <w:rFonts w:asciiTheme="majorHAnsi" w:hAnsiTheme="majorHAnsi" w:cs="Arial"/>
          <w:b w:val="0"/>
          <w:color w:val="222222"/>
          <w:sz w:val="22"/>
          <w:szCs w:val="22"/>
          <w:shd w:val="clear" w:color="auto" w:fill="EEEEEE"/>
        </w:rPr>
        <w:t xml:space="preserve"> Open Source Geospatial Foundation. URL</w:t>
      </w:r>
      <w:r w:rsidR="00D21EEC" w:rsidRPr="00354F30">
        <w:rPr>
          <w:rStyle w:val="xapple-converted-space"/>
          <w:rFonts w:asciiTheme="majorHAnsi" w:hAnsiTheme="majorHAnsi" w:cs="Arial"/>
          <w:b w:val="0"/>
          <w:color w:val="222222"/>
          <w:sz w:val="22"/>
          <w:szCs w:val="22"/>
          <w:shd w:val="clear" w:color="auto" w:fill="EEEEEE"/>
        </w:rPr>
        <w:t> </w:t>
      </w:r>
      <w:hyperlink r:id="rId30" w:tgtFrame="_blank" w:history="1">
        <w:r w:rsidR="00D21EEC" w:rsidRPr="00354F30">
          <w:rPr>
            <w:rStyle w:val="Hyperlink"/>
            <w:rFonts w:asciiTheme="majorHAnsi" w:eastAsia="Calibri" w:hAnsiTheme="majorHAnsi" w:cs="Arial"/>
            <w:b w:val="0"/>
            <w:color w:val="358DAA"/>
            <w:sz w:val="22"/>
            <w:szCs w:val="22"/>
            <w:bdr w:val="none" w:sz="0" w:space="0" w:color="auto" w:frame="1"/>
            <w:shd w:val="clear" w:color="auto" w:fill="EEEEEE"/>
          </w:rPr>
          <w:t>http://qgis.osgeo.org</w:t>
        </w:r>
      </w:hyperlink>
    </w:p>
    <w:p w:rsidR="009B6A92" w:rsidRPr="00AF29BD" w:rsidRDefault="009B6A92" w:rsidP="00AF29BD">
      <w:pPr>
        <w:pStyle w:val="Caption"/>
        <w:contextualSpacing/>
        <w:jc w:val="both"/>
        <w:rPr>
          <w:rFonts w:ascii="Verdana" w:hAnsi="Verdana"/>
          <w:sz w:val="20"/>
          <w:szCs w:val="20"/>
        </w:rPr>
      </w:pPr>
      <w:r w:rsidRPr="00AF29BD">
        <w:rPr>
          <w:rFonts w:ascii="Verdana" w:hAnsi="Verdana"/>
          <w:sz w:val="20"/>
          <w:szCs w:val="20"/>
        </w:rPr>
        <w:t xml:space="preserve">Figure </w:t>
      </w:r>
      <w:r w:rsidR="006A676A" w:rsidRPr="00AF29BD">
        <w:rPr>
          <w:rFonts w:ascii="Verdana" w:hAnsi="Verdana"/>
          <w:sz w:val="20"/>
          <w:szCs w:val="20"/>
        </w:rPr>
        <w:fldChar w:fldCharType="begin"/>
      </w:r>
      <w:r w:rsidRPr="00AF29BD">
        <w:rPr>
          <w:rFonts w:ascii="Verdana" w:hAnsi="Verdana"/>
          <w:sz w:val="20"/>
          <w:szCs w:val="20"/>
        </w:rPr>
        <w:instrText xml:space="preserve"> SEQ Figure \* ARABIC </w:instrText>
      </w:r>
      <w:r w:rsidR="006A676A" w:rsidRPr="00AF29BD">
        <w:rPr>
          <w:rFonts w:ascii="Verdana" w:hAnsi="Verdana"/>
          <w:sz w:val="20"/>
          <w:szCs w:val="20"/>
        </w:rPr>
        <w:fldChar w:fldCharType="separate"/>
      </w:r>
      <w:r w:rsidR="00E85CE7">
        <w:rPr>
          <w:rFonts w:ascii="Verdana" w:hAnsi="Verdana"/>
          <w:noProof/>
          <w:sz w:val="20"/>
          <w:szCs w:val="20"/>
        </w:rPr>
        <w:t>5</w:t>
      </w:r>
      <w:r w:rsidR="006A676A" w:rsidRPr="00AF29BD">
        <w:rPr>
          <w:rFonts w:ascii="Verdana" w:hAnsi="Verdana"/>
          <w:noProof/>
          <w:sz w:val="20"/>
          <w:szCs w:val="20"/>
        </w:rPr>
        <w:fldChar w:fldCharType="end"/>
      </w:r>
      <w:r w:rsidRPr="00AF29BD">
        <w:rPr>
          <w:rFonts w:ascii="Verdana" w:hAnsi="Verdana"/>
          <w:sz w:val="20"/>
          <w:szCs w:val="20"/>
        </w:rPr>
        <w:t>: Map showing the districts (electoral wards) and hospital locations used in the FITS offline simulation</w:t>
      </w:r>
    </w:p>
    <w:p w:rsidR="001C42CF" w:rsidRPr="00AF29BD" w:rsidRDefault="003114E9" w:rsidP="00AF29BD">
      <w:pPr>
        <w:spacing w:line="240" w:lineRule="auto"/>
        <w:contextualSpacing/>
        <w:jc w:val="both"/>
        <w:rPr>
          <w:rFonts w:ascii="Verdana" w:hAnsi="Verdana"/>
          <w:sz w:val="20"/>
          <w:szCs w:val="20"/>
        </w:rPr>
      </w:pPr>
      <w:r>
        <w:rPr>
          <w:rFonts w:ascii="Verdana" w:hAnsi="Verdana"/>
          <w:sz w:val="20"/>
          <w:szCs w:val="20"/>
        </w:rPr>
        <w:t>In the case study dataset</w:t>
      </w:r>
      <w:r w:rsidR="009808E5" w:rsidRPr="00AF29BD">
        <w:rPr>
          <w:rFonts w:ascii="Verdana" w:hAnsi="Verdana"/>
          <w:sz w:val="20"/>
          <w:szCs w:val="20"/>
        </w:rPr>
        <w:t xml:space="preserve"> </w:t>
      </w:r>
      <w:r w:rsidR="00337C8F" w:rsidRPr="00AF29BD">
        <w:rPr>
          <w:rFonts w:ascii="Verdana" w:hAnsi="Verdana"/>
          <w:sz w:val="20"/>
          <w:szCs w:val="20"/>
        </w:rPr>
        <w:t xml:space="preserve">107,120 </w:t>
      </w:r>
      <w:r w:rsidR="009808E5" w:rsidRPr="00AF29BD">
        <w:rPr>
          <w:rFonts w:ascii="Verdana" w:hAnsi="Verdana"/>
          <w:sz w:val="20"/>
          <w:szCs w:val="20"/>
        </w:rPr>
        <w:t xml:space="preserve">outpatient appointments </w:t>
      </w:r>
      <w:r w:rsidR="00337C8F" w:rsidRPr="00AF29BD">
        <w:rPr>
          <w:rFonts w:ascii="Verdana" w:hAnsi="Verdana"/>
          <w:sz w:val="20"/>
          <w:szCs w:val="20"/>
        </w:rPr>
        <w:t>at the five hospitals (</w:t>
      </w:r>
      <w:r w:rsidR="0004363D" w:rsidRPr="00AF29BD">
        <w:rPr>
          <w:rFonts w:ascii="Verdana" w:hAnsi="Verdana"/>
          <w:sz w:val="20"/>
          <w:szCs w:val="20"/>
        </w:rPr>
        <w:t xml:space="preserve">depicted in </w:t>
      </w:r>
      <w:r w:rsidR="00337C8F" w:rsidRPr="00AF29BD">
        <w:rPr>
          <w:rFonts w:ascii="Verdana" w:hAnsi="Verdana"/>
          <w:sz w:val="20"/>
          <w:szCs w:val="20"/>
        </w:rPr>
        <w:t xml:space="preserve">Figure </w:t>
      </w:r>
      <w:r w:rsidR="0004363D" w:rsidRPr="00AF29BD">
        <w:rPr>
          <w:rFonts w:ascii="Verdana" w:hAnsi="Verdana"/>
          <w:sz w:val="20"/>
          <w:szCs w:val="20"/>
        </w:rPr>
        <w:t>5</w:t>
      </w:r>
      <w:r w:rsidR="00337C8F" w:rsidRPr="00AF29BD">
        <w:rPr>
          <w:rFonts w:ascii="Verdana" w:hAnsi="Verdana"/>
          <w:sz w:val="20"/>
          <w:szCs w:val="20"/>
        </w:rPr>
        <w:t>) originate from the nine</w:t>
      </w:r>
      <w:r w:rsidR="009808E5" w:rsidRPr="00AF29BD">
        <w:rPr>
          <w:rFonts w:ascii="Verdana" w:hAnsi="Verdana"/>
          <w:sz w:val="20"/>
          <w:szCs w:val="20"/>
        </w:rPr>
        <w:t xml:space="preserve"> districts</w:t>
      </w:r>
      <w:r w:rsidR="00337C8F" w:rsidRPr="00AF29BD">
        <w:rPr>
          <w:rFonts w:ascii="Verdana" w:hAnsi="Verdana"/>
          <w:sz w:val="20"/>
          <w:szCs w:val="20"/>
        </w:rPr>
        <w:t xml:space="preserve"> annually, which yields </w:t>
      </w:r>
      <w:r w:rsidR="0004363D" w:rsidRPr="00AF29BD">
        <w:rPr>
          <w:rFonts w:ascii="Verdana" w:hAnsi="Verdana"/>
          <w:sz w:val="20"/>
          <w:szCs w:val="20"/>
        </w:rPr>
        <w:t xml:space="preserve">214,240 annual trips (covering journeys to and from the </w:t>
      </w:r>
      <w:r w:rsidR="00035F4D" w:rsidRPr="00AF29BD">
        <w:rPr>
          <w:rFonts w:ascii="Verdana" w:hAnsi="Verdana"/>
          <w:sz w:val="20"/>
          <w:szCs w:val="20"/>
        </w:rPr>
        <w:t>hospital</w:t>
      </w:r>
      <w:r w:rsidR="0004363D" w:rsidRPr="00AF29BD">
        <w:rPr>
          <w:rFonts w:ascii="Verdana" w:hAnsi="Verdana"/>
          <w:sz w:val="20"/>
          <w:szCs w:val="20"/>
        </w:rPr>
        <w:t xml:space="preserve">). </w:t>
      </w:r>
      <w:r w:rsidR="00AB3302" w:rsidRPr="00AF29BD">
        <w:rPr>
          <w:rFonts w:ascii="Verdana" w:hAnsi="Verdana"/>
          <w:sz w:val="20"/>
          <w:szCs w:val="20"/>
        </w:rPr>
        <w:t xml:space="preserve">This </w:t>
      </w:r>
      <w:r w:rsidR="006E0F0D">
        <w:rPr>
          <w:rFonts w:ascii="Verdana" w:hAnsi="Verdana"/>
          <w:sz w:val="20"/>
          <w:szCs w:val="20"/>
        </w:rPr>
        <w:t>averages at</w:t>
      </w:r>
      <w:r w:rsidR="00AB3302" w:rsidRPr="00AF29BD">
        <w:rPr>
          <w:rFonts w:ascii="Verdana" w:hAnsi="Verdana"/>
          <w:sz w:val="20"/>
          <w:szCs w:val="20"/>
        </w:rPr>
        <w:t xml:space="preserve"> </w:t>
      </w:r>
      <w:r w:rsidR="009808E5" w:rsidRPr="00AF29BD">
        <w:rPr>
          <w:rFonts w:ascii="Verdana" w:hAnsi="Verdana"/>
          <w:sz w:val="20"/>
          <w:szCs w:val="20"/>
        </w:rPr>
        <w:t>4</w:t>
      </w:r>
      <w:r w:rsidR="000A15BD" w:rsidRPr="00AF29BD">
        <w:rPr>
          <w:rFonts w:ascii="Verdana" w:hAnsi="Verdana"/>
          <w:sz w:val="20"/>
          <w:szCs w:val="20"/>
        </w:rPr>
        <w:t>,</w:t>
      </w:r>
      <w:r w:rsidR="009808E5" w:rsidRPr="00AF29BD">
        <w:rPr>
          <w:rFonts w:ascii="Verdana" w:hAnsi="Verdana"/>
          <w:sz w:val="20"/>
          <w:szCs w:val="20"/>
        </w:rPr>
        <w:t>120 trip</w:t>
      </w:r>
      <w:r w:rsidR="00AB3302" w:rsidRPr="00AF29BD">
        <w:rPr>
          <w:rFonts w:ascii="Verdana" w:hAnsi="Verdana"/>
          <w:sz w:val="20"/>
          <w:szCs w:val="20"/>
        </w:rPr>
        <w:t xml:space="preserve">s </w:t>
      </w:r>
      <w:r w:rsidR="009808E5" w:rsidRPr="00AF29BD">
        <w:rPr>
          <w:rFonts w:ascii="Verdana" w:hAnsi="Verdana"/>
          <w:sz w:val="20"/>
          <w:szCs w:val="20"/>
        </w:rPr>
        <w:t>per</w:t>
      </w:r>
      <w:r w:rsidR="00BF37BD" w:rsidRPr="00AF29BD">
        <w:rPr>
          <w:rFonts w:ascii="Verdana" w:hAnsi="Verdana"/>
          <w:sz w:val="20"/>
          <w:szCs w:val="20"/>
        </w:rPr>
        <w:t xml:space="preserve"> week</w:t>
      </w:r>
      <w:r w:rsidR="00AB3302" w:rsidRPr="00AF29BD">
        <w:rPr>
          <w:rFonts w:ascii="Verdana" w:hAnsi="Verdana"/>
          <w:sz w:val="20"/>
          <w:szCs w:val="20"/>
        </w:rPr>
        <w:t xml:space="preserve"> for all </w:t>
      </w:r>
      <w:r w:rsidR="00B67FF9" w:rsidRPr="00AF29BD">
        <w:rPr>
          <w:rFonts w:ascii="Verdana" w:hAnsi="Verdana"/>
          <w:sz w:val="20"/>
          <w:szCs w:val="20"/>
        </w:rPr>
        <w:t xml:space="preserve">travel </w:t>
      </w:r>
      <w:r w:rsidR="00AB3302" w:rsidRPr="00AF29BD">
        <w:rPr>
          <w:rFonts w:ascii="Verdana" w:hAnsi="Verdana"/>
          <w:sz w:val="20"/>
          <w:szCs w:val="20"/>
        </w:rPr>
        <w:t>modes including private car</w:t>
      </w:r>
      <w:r w:rsidR="00081FF7">
        <w:rPr>
          <w:rFonts w:ascii="Verdana" w:hAnsi="Verdana"/>
          <w:sz w:val="20"/>
          <w:szCs w:val="20"/>
        </w:rPr>
        <w:t xml:space="preserve"> which is a lower bound</w:t>
      </w:r>
      <w:r w:rsidR="00AB3302" w:rsidRPr="00AF29BD">
        <w:rPr>
          <w:rFonts w:ascii="Verdana" w:hAnsi="Verdana"/>
          <w:sz w:val="20"/>
          <w:szCs w:val="20"/>
        </w:rPr>
        <w:t xml:space="preserve">. </w:t>
      </w:r>
      <w:r w:rsidR="00B67FF9" w:rsidRPr="00AF29BD">
        <w:rPr>
          <w:rFonts w:ascii="Verdana" w:hAnsi="Verdana"/>
          <w:sz w:val="20"/>
          <w:szCs w:val="20"/>
        </w:rPr>
        <w:t xml:space="preserve">Table 1 outlines the distribution of journeys by mode of travel to attend hospital and other </w:t>
      </w:r>
      <w:r w:rsidR="001C42CF" w:rsidRPr="00AF29BD">
        <w:rPr>
          <w:rFonts w:ascii="Verdana" w:hAnsi="Verdana"/>
          <w:sz w:val="20"/>
          <w:szCs w:val="20"/>
        </w:rPr>
        <w:t>health appointments in Scotland between 2008 and 2012.</w:t>
      </w:r>
    </w:p>
    <w:p w:rsidR="001C42CF" w:rsidRPr="00AF29BD" w:rsidRDefault="001C42CF" w:rsidP="00AF29BD">
      <w:pPr>
        <w:spacing w:line="240" w:lineRule="auto"/>
        <w:contextualSpacing/>
        <w:jc w:val="both"/>
        <w:rPr>
          <w:rFonts w:ascii="Verdana" w:hAnsi="Verdana"/>
          <w:sz w:val="20"/>
          <w:szCs w:val="20"/>
        </w:rPr>
      </w:pPr>
    </w:p>
    <w:p w:rsidR="001C42CF" w:rsidRPr="00AF29BD" w:rsidRDefault="001C42CF" w:rsidP="00AF29BD">
      <w:pPr>
        <w:spacing w:line="240" w:lineRule="auto"/>
        <w:contextualSpacing/>
        <w:jc w:val="both"/>
        <w:rPr>
          <w:rFonts w:ascii="Verdana" w:hAnsi="Verdana"/>
          <w:sz w:val="20"/>
          <w:szCs w:val="20"/>
        </w:rPr>
      </w:pPr>
      <w:r w:rsidRPr="00AF29BD">
        <w:rPr>
          <w:rFonts w:ascii="Verdana" w:hAnsi="Verdana"/>
          <w:sz w:val="20"/>
          <w:szCs w:val="20"/>
        </w:rPr>
        <w:t xml:space="preserve">Table 1: Distribution of journeys to attend health appointments in Scotland </w:t>
      </w:r>
    </w:p>
    <w:tbl>
      <w:tblPr>
        <w:tblStyle w:val="TableGrid"/>
        <w:tblW w:w="8449" w:type="dxa"/>
        <w:tblLook w:val="04A0"/>
      </w:tblPr>
      <w:tblGrid>
        <w:gridCol w:w="1556"/>
        <w:gridCol w:w="990"/>
        <w:gridCol w:w="1364"/>
        <w:gridCol w:w="1513"/>
        <w:gridCol w:w="1513"/>
        <w:gridCol w:w="1513"/>
      </w:tblGrid>
      <w:tr w:rsidR="001C42CF" w:rsidRPr="00AF29BD" w:rsidTr="00C773CA">
        <w:trPr>
          <w:trHeight w:val="845"/>
        </w:trPr>
        <w:tc>
          <w:tcPr>
            <w:tcW w:w="1556"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Travel Mode</w:t>
            </w:r>
          </w:p>
        </w:tc>
        <w:tc>
          <w:tcPr>
            <w:tcW w:w="990"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Car Driver</w:t>
            </w:r>
          </w:p>
        </w:tc>
        <w:tc>
          <w:tcPr>
            <w:tcW w:w="1364"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Car Passenger</w:t>
            </w:r>
          </w:p>
        </w:tc>
        <w:tc>
          <w:tcPr>
            <w:tcW w:w="1513"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 xml:space="preserve">Walk </w:t>
            </w:r>
          </w:p>
        </w:tc>
        <w:tc>
          <w:tcPr>
            <w:tcW w:w="1513"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Taxi</w:t>
            </w:r>
          </w:p>
        </w:tc>
        <w:tc>
          <w:tcPr>
            <w:tcW w:w="1513"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Public Transport + Other</w:t>
            </w:r>
          </w:p>
        </w:tc>
      </w:tr>
      <w:tr w:rsidR="001C42CF" w:rsidRPr="00AF29BD" w:rsidTr="001C42CF">
        <w:tc>
          <w:tcPr>
            <w:tcW w:w="1556"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Proportion</w:t>
            </w:r>
          </w:p>
        </w:tc>
        <w:tc>
          <w:tcPr>
            <w:tcW w:w="990"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41.9%</w:t>
            </w:r>
          </w:p>
        </w:tc>
        <w:tc>
          <w:tcPr>
            <w:tcW w:w="1364"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22.2%</w:t>
            </w:r>
          </w:p>
        </w:tc>
        <w:tc>
          <w:tcPr>
            <w:tcW w:w="1513"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13.9%</w:t>
            </w:r>
          </w:p>
        </w:tc>
        <w:tc>
          <w:tcPr>
            <w:tcW w:w="1513"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4.7%</w:t>
            </w:r>
          </w:p>
        </w:tc>
        <w:tc>
          <w:tcPr>
            <w:tcW w:w="1513" w:type="dxa"/>
          </w:tcPr>
          <w:p w:rsidR="001C42CF" w:rsidRPr="00AF29BD" w:rsidRDefault="001C42CF" w:rsidP="00AF29BD">
            <w:pPr>
              <w:spacing w:after="120" w:line="240" w:lineRule="auto"/>
              <w:contextualSpacing/>
              <w:jc w:val="both"/>
              <w:rPr>
                <w:rFonts w:ascii="Verdana" w:hAnsi="Verdana"/>
                <w:sz w:val="20"/>
                <w:szCs w:val="20"/>
              </w:rPr>
            </w:pPr>
            <w:r w:rsidRPr="00AF29BD">
              <w:rPr>
                <w:rFonts w:ascii="Verdana" w:hAnsi="Verdana"/>
                <w:sz w:val="20"/>
                <w:szCs w:val="20"/>
              </w:rPr>
              <w:t>17.3%</w:t>
            </w:r>
          </w:p>
        </w:tc>
      </w:tr>
    </w:tbl>
    <w:p w:rsidR="001C42CF" w:rsidRDefault="001C42CF" w:rsidP="00AF29BD">
      <w:pPr>
        <w:spacing w:line="240" w:lineRule="auto"/>
        <w:contextualSpacing/>
        <w:jc w:val="both"/>
        <w:rPr>
          <w:rFonts w:ascii="Verdana" w:hAnsi="Verdana"/>
          <w:color w:val="34383C"/>
          <w:sz w:val="20"/>
          <w:szCs w:val="20"/>
          <w:shd w:val="clear" w:color="auto" w:fill="FFFFFF"/>
        </w:rPr>
      </w:pPr>
      <w:r w:rsidRPr="00AF29BD">
        <w:rPr>
          <w:rFonts w:ascii="Verdana" w:hAnsi="Verdana"/>
          <w:color w:val="34383C"/>
          <w:sz w:val="20"/>
          <w:szCs w:val="20"/>
          <w:shd w:val="clear" w:color="auto" w:fill="FFFFFF"/>
        </w:rPr>
        <w:t>Source: Scottish Household Survey (2008-2012)</w:t>
      </w:r>
    </w:p>
    <w:p w:rsidR="005143D8" w:rsidRPr="00AF29BD" w:rsidRDefault="005143D8" w:rsidP="00AF29BD">
      <w:pPr>
        <w:spacing w:line="240" w:lineRule="auto"/>
        <w:contextualSpacing/>
        <w:jc w:val="both"/>
        <w:rPr>
          <w:rFonts w:ascii="Verdana" w:hAnsi="Verdana"/>
          <w:sz w:val="20"/>
          <w:szCs w:val="20"/>
        </w:rPr>
      </w:pPr>
    </w:p>
    <w:p w:rsidR="009808E5" w:rsidRPr="00AF29BD" w:rsidRDefault="00C773CA" w:rsidP="00AF29BD">
      <w:pPr>
        <w:spacing w:line="240" w:lineRule="auto"/>
        <w:contextualSpacing/>
        <w:jc w:val="both"/>
        <w:rPr>
          <w:rFonts w:ascii="Verdana" w:hAnsi="Verdana"/>
          <w:sz w:val="20"/>
          <w:szCs w:val="20"/>
        </w:rPr>
      </w:pPr>
      <w:proofErr w:type="gramStart"/>
      <w:r w:rsidRPr="00AF29BD">
        <w:rPr>
          <w:rFonts w:ascii="Verdana" w:hAnsi="Verdana"/>
          <w:sz w:val="20"/>
          <w:szCs w:val="20"/>
        </w:rPr>
        <w:t xml:space="preserve">Table 1 </w:t>
      </w:r>
      <w:r w:rsidR="00124A56" w:rsidRPr="00AF29BD">
        <w:rPr>
          <w:rFonts w:ascii="Verdana" w:hAnsi="Verdana"/>
          <w:sz w:val="20"/>
          <w:szCs w:val="20"/>
        </w:rPr>
        <w:t xml:space="preserve">shows that 78% of hospital and other health appointments in Scotland are accessed by foot or as a car passenger or driver, and only 22% are accessed by bus, taxi or other </w:t>
      </w:r>
      <w:r w:rsidR="006E0F0D">
        <w:rPr>
          <w:rFonts w:ascii="Verdana" w:hAnsi="Verdana"/>
          <w:sz w:val="20"/>
          <w:szCs w:val="20"/>
        </w:rPr>
        <w:t>p</w:t>
      </w:r>
      <w:r w:rsidR="006E0F0D" w:rsidRPr="00AF29BD">
        <w:rPr>
          <w:rFonts w:ascii="Verdana" w:hAnsi="Verdana"/>
          <w:sz w:val="20"/>
          <w:szCs w:val="20"/>
        </w:rPr>
        <w:t xml:space="preserve">ublic </w:t>
      </w:r>
      <w:r w:rsidR="006E0F0D">
        <w:rPr>
          <w:rFonts w:ascii="Verdana" w:hAnsi="Verdana"/>
          <w:sz w:val="20"/>
          <w:szCs w:val="20"/>
        </w:rPr>
        <w:t>tr</w:t>
      </w:r>
      <w:r w:rsidR="006E0F0D" w:rsidRPr="00AF29BD">
        <w:rPr>
          <w:rFonts w:ascii="Verdana" w:hAnsi="Verdana"/>
          <w:sz w:val="20"/>
          <w:szCs w:val="20"/>
        </w:rPr>
        <w:t xml:space="preserve">ansport </w:t>
      </w:r>
      <w:r w:rsidR="00124A56" w:rsidRPr="00AF29BD">
        <w:rPr>
          <w:rFonts w:ascii="Verdana" w:hAnsi="Verdana"/>
          <w:sz w:val="20"/>
          <w:szCs w:val="20"/>
        </w:rPr>
        <w:t>services.</w:t>
      </w:r>
      <w:proofErr w:type="gramEnd"/>
      <w:r w:rsidR="00124A56" w:rsidRPr="00AF29BD">
        <w:rPr>
          <w:rFonts w:ascii="Verdana" w:hAnsi="Verdana"/>
          <w:sz w:val="20"/>
          <w:szCs w:val="20"/>
        </w:rPr>
        <w:t xml:space="preserve"> </w:t>
      </w:r>
      <w:r w:rsidR="00C86651" w:rsidRPr="00AF29BD">
        <w:rPr>
          <w:rFonts w:ascii="Verdana" w:hAnsi="Verdana"/>
          <w:sz w:val="20"/>
          <w:szCs w:val="20"/>
        </w:rPr>
        <w:t xml:space="preserve">The distribution contained in </w:t>
      </w:r>
      <w:r w:rsidR="00124A56" w:rsidRPr="00AF29BD">
        <w:rPr>
          <w:rFonts w:ascii="Verdana" w:hAnsi="Verdana"/>
          <w:sz w:val="20"/>
          <w:szCs w:val="20"/>
        </w:rPr>
        <w:t>Table 1 relates to hospital and other health appointments including GP surgery visits</w:t>
      </w:r>
      <w:r w:rsidR="00C86651" w:rsidRPr="00AF29BD">
        <w:rPr>
          <w:rFonts w:ascii="Verdana" w:hAnsi="Verdana"/>
          <w:sz w:val="20"/>
          <w:szCs w:val="20"/>
        </w:rPr>
        <w:t>, and cover</w:t>
      </w:r>
      <w:r w:rsidR="00124A56" w:rsidRPr="00AF29BD">
        <w:rPr>
          <w:rFonts w:ascii="Verdana" w:hAnsi="Verdana"/>
          <w:sz w:val="20"/>
          <w:szCs w:val="20"/>
        </w:rPr>
        <w:t xml:space="preserve">s the whole of Scotland. As such the distances involved </w:t>
      </w:r>
      <w:r w:rsidR="00822675" w:rsidRPr="00AF29BD">
        <w:rPr>
          <w:rFonts w:ascii="Verdana" w:hAnsi="Verdana"/>
          <w:sz w:val="20"/>
          <w:szCs w:val="20"/>
        </w:rPr>
        <w:t xml:space="preserve">in attending GP surgeries in urban areas </w:t>
      </w:r>
      <w:r w:rsidR="00124A56" w:rsidRPr="00AF29BD">
        <w:rPr>
          <w:rFonts w:ascii="Verdana" w:hAnsi="Verdana"/>
          <w:sz w:val="20"/>
          <w:szCs w:val="20"/>
        </w:rPr>
        <w:t xml:space="preserve">will tend to be shorter than for the hospital only appointments in the generally rural area of </w:t>
      </w:r>
      <w:r w:rsidR="00124A56" w:rsidRPr="00AF29BD">
        <w:rPr>
          <w:rFonts w:ascii="Verdana" w:hAnsi="Verdana"/>
          <w:sz w:val="20"/>
          <w:szCs w:val="20"/>
        </w:rPr>
        <w:lastRenderedPageBreak/>
        <w:t xml:space="preserve">our </w:t>
      </w:r>
      <w:r w:rsidR="00D83772" w:rsidRPr="00AF29BD">
        <w:rPr>
          <w:rFonts w:ascii="Verdana" w:hAnsi="Verdana"/>
          <w:sz w:val="20"/>
          <w:szCs w:val="20"/>
        </w:rPr>
        <w:t>study area</w:t>
      </w:r>
      <w:r w:rsidR="00124A56" w:rsidRPr="00AF29BD">
        <w:rPr>
          <w:rFonts w:ascii="Verdana" w:hAnsi="Verdana"/>
          <w:sz w:val="20"/>
          <w:szCs w:val="20"/>
        </w:rPr>
        <w:t xml:space="preserve">. </w:t>
      </w:r>
      <w:r w:rsidR="006E0F0D">
        <w:rPr>
          <w:rFonts w:ascii="Verdana" w:hAnsi="Verdana"/>
          <w:sz w:val="20"/>
          <w:szCs w:val="20"/>
        </w:rPr>
        <w:t xml:space="preserve">For the purpose of calibrating FITS </w:t>
      </w:r>
      <w:r w:rsidR="00124A56" w:rsidRPr="00AF29BD">
        <w:rPr>
          <w:rFonts w:ascii="Verdana" w:hAnsi="Verdana"/>
          <w:sz w:val="20"/>
          <w:szCs w:val="20"/>
        </w:rPr>
        <w:t xml:space="preserve">we </w:t>
      </w:r>
      <w:r w:rsidR="007F2D68">
        <w:rPr>
          <w:rFonts w:ascii="Verdana" w:hAnsi="Verdana"/>
          <w:sz w:val="20"/>
          <w:szCs w:val="20"/>
        </w:rPr>
        <w:t xml:space="preserve">take a very conservative estimate that </w:t>
      </w:r>
      <w:r w:rsidR="00B10B4E">
        <w:rPr>
          <w:rFonts w:ascii="Verdana" w:hAnsi="Verdana"/>
          <w:sz w:val="20"/>
          <w:szCs w:val="20"/>
        </w:rPr>
        <w:t xml:space="preserve">3% </w:t>
      </w:r>
      <w:r w:rsidR="005A56DC">
        <w:rPr>
          <w:rFonts w:ascii="Verdana" w:hAnsi="Verdana"/>
          <w:sz w:val="20"/>
          <w:szCs w:val="20"/>
        </w:rPr>
        <w:t xml:space="preserve">fewer people will </w:t>
      </w:r>
      <w:r w:rsidR="00B10B4E">
        <w:rPr>
          <w:rFonts w:ascii="Verdana" w:hAnsi="Verdana"/>
          <w:sz w:val="20"/>
          <w:szCs w:val="20"/>
        </w:rPr>
        <w:t xml:space="preserve">walk </w:t>
      </w:r>
      <w:r w:rsidR="005A56DC">
        <w:rPr>
          <w:rFonts w:ascii="Verdana" w:hAnsi="Verdana"/>
          <w:sz w:val="20"/>
          <w:szCs w:val="20"/>
        </w:rPr>
        <w:t>to hospital appointments in rural areas</w:t>
      </w:r>
      <w:r w:rsidR="00B10B4E">
        <w:rPr>
          <w:rFonts w:ascii="Verdana" w:hAnsi="Verdana"/>
          <w:sz w:val="20"/>
          <w:szCs w:val="20"/>
        </w:rPr>
        <w:t xml:space="preserve"> </w:t>
      </w:r>
      <w:r w:rsidR="00124A56" w:rsidRPr="00AF29BD">
        <w:rPr>
          <w:rFonts w:ascii="Verdana" w:hAnsi="Verdana"/>
          <w:sz w:val="20"/>
          <w:szCs w:val="20"/>
        </w:rPr>
        <w:t xml:space="preserve">and a similarly higher proportion </w:t>
      </w:r>
      <w:r w:rsidR="005A56DC">
        <w:rPr>
          <w:rFonts w:ascii="Verdana" w:hAnsi="Verdana"/>
          <w:sz w:val="20"/>
          <w:szCs w:val="20"/>
        </w:rPr>
        <w:t xml:space="preserve">will </w:t>
      </w:r>
      <w:r w:rsidR="00124A56" w:rsidRPr="00AF29BD">
        <w:rPr>
          <w:rFonts w:ascii="Verdana" w:hAnsi="Verdana"/>
          <w:sz w:val="20"/>
          <w:szCs w:val="20"/>
        </w:rPr>
        <w:t>access by Public Transport and Taxi (</w:t>
      </w:r>
      <w:r w:rsidR="00CB5191" w:rsidRPr="00AF29BD">
        <w:rPr>
          <w:rFonts w:ascii="Verdana" w:hAnsi="Verdana"/>
          <w:sz w:val="20"/>
          <w:szCs w:val="20"/>
        </w:rPr>
        <w:t>i.e</w:t>
      </w:r>
      <w:r w:rsidR="002450F5" w:rsidRPr="00AF29BD">
        <w:rPr>
          <w:rFonts w:ascii="Verdana" w:hAnsi="Verdana"/>
          <w:sz w:val="20"/>
          <w:szCs w:val="20"/>
        </w:rPr>
        <w:t>.</w:t>
      </w:r>
      <w:r w:rsidR="00CB5191" w:rsidRPr="00AF29BD">
        <w:rPr>
          <w:rFonts w:ascii="Verdana" w:hAnsi="Verdana"/>
          <w:sz w:val="20"/>
          <w:szCs w:val="20"/>
        </w:rPr>
        <w:t xml:space="preserve"> </w:t>
      </w:r>
      <w:r w:rsidR="00B10B4E">
        <w:rPr>
          <w:rFonts w:ascii="Verdana" w:hAnsi="Verdana"/>
          <w:sz w:val="20"/>
          <w:szCs w:val="20"/>
        </w:rPr>
        <w:t xml:space="preserve">3% higher giving </w:t>
      </w:r>
      <w:r w:rsidR="00613D25">
        <w:rPr>
          <w:rFonts w:ascii="Verdana" w:hAnsi="Verdana"/>
          <w:sz w:val="20"/>
          <w:szCs w:val="20"/>
        </w:rPr>
        <w:t xml:space="preserve">a </w:t>
      </w:r>
      <w:r w:rsidR="00B10B4E">
        <w:rPr>
          <w:rFonts w:ascii="Verdana" w:hAnsi="Verdana"/>
          <w:sz w:val="20"/>
          <w:szCs w:val="20"/>
        </w:rPr>
        <w:t xml:space="preserve">total of </w:t>
      </w:r>
      <w:r w:rsidR="00124A56" w:rsidRPr="00AF29BD">
        <w:rPr>
          <w:rFonts w:ascii="Verdana" w:hAnsi="Verdana"/>
          <w:sz w:val="20"/>
          <w:szCs w:val="20"/>
        </w:rPr>
        <w:t>25%)</w:t>
      </w:r>
      <w:r w:rsidR="00CB5191" w:rsidRPr="00AF29BD">
        <w:rPr>
          <w:rFonts w:ascii="Verdana" w:hAnsi="Verdana"/>
          <w:sz w:val="20"/>
          <w:szCs w:val="20"/>
        </w:rPr>
        <w:t xml:space="preserve"> in our </w:t>
      </w:r>
      <w:r w:rsidR="006E0F0D">
        <w:rPr>
          <w:rFonts w:ascii="Verdana" w:hAnsi="Verdana"/>
          <w:sz w:val="20"/>
          <w:szCs w:val="20"/>
        </w:rPr>
        <w:t>simulation</w:t>
      </w:r>
      <w:r w:rsidR="00124A56" w:rsidRPr="00AF29BD">
        <w:rPr>
          <w:rFonts w:ascii="Verdana" w:hAnsi="Verdana"/>
          <w:sz w:val="20"/>
          <w:szCs w:val="20"/>
        </w:rPr>
        <w:t xml:space="preserve">.  </w:t>
      </w:r>
      <w:r w:rsidR="00D83772" w:rsidRPr="00AF29BD">
        <w:rPr>
          <w:rFonts w:ascii="Verdana" w:hAnsi="Verdana"/>
          <w:sz w:val="20"/>
          <w:szCs w:val="20"/>
        </w:rPr>
        <w:t xml:space="preserve">Considering these </w:t>
      </w:r>
      <w:r w:rsidR="00124A56" w:rsidRPr="00AF29BD">
        <w:rPr>
          <w:rFonts w:ascii="Verdana" w:hAnsi="Verdana"/>
          <w:sz w:val="20"/>
          <w:szCs w:val="20"/>
        </w:rPr>
        <w:t xml:space="preserve">slight </w:t>
      </w:r>
      <w:r w:rsidR="00D83772" w:rsidRPr="00AF29BD">
        <w:rPr>
          <w:rFonts w:ascii="Verdana" w:hAnsi="Verdana"/>
          <w:sz w:val="20"/>
          <w:szCs w:val="20"/>
        </w:rPr>
        <w:t xml:space="preserve">adjustments, </w:t>
      </w:r>
      <w:r w:rsidR="00124A56" w:rsidRPr="00AF29BD">
        <w:rPr>
          <w:rFonts w:ascii="Verdana" w:hAnsi="Verdana"/>
          <w:sz w:val="20"/>
          <w:szCs w:val="20"/>
        </w:rPr>
        <w:t>the e</w:t>
      </w:r>
      <w:r w:rsidR="0087676A" w:rsidRPr="00AF29BD">
        <w:rPr>
          <w:rFonts w:ascii="Verdana" w:hAnsi="Verdana"/>
          <w:sz w:val="20"/>
          <w:szCs w:val="20"/>
        </w:rPr>
        <w:t>stimat</w:t>
      </w:r>
      <w:r w:rsidR="00124A56" w:rsidRPr="00AF29BD">
        <w:rPr>
          <w:rFonts w:ascii="Verdana" w:hAnsi="Verdana"/>
          <w:sz w:val="20"/>
          <w:szCs w:val="20"/>
        </w:rPr>
        <w:t xml:space="preserve">ed weekly journeys by </w:t>
      </w:r>
      <w:r w:rsidR="00490073">
        <w:rPr>
          <w:rFonts w:ascii="Verdana" w:hAnsi="Verdana"/>
          <w:sz w:val="20"/>
          <w:szCs w:val="20"/>
        </w:rPr>
        <w:t>t</w:t>
      </w:r>
      <w:r w:rsidR="00184790" w:rsidRPr="00AF29BD">
        <w:rPr>
          <w:rFonts w:ascii="Verdana" w:hAnsi="Verdana"/>
          <w:sz w:val="20"/>
          <w:szCs w:val="20"/>
        </w:rPr>
        <w:t xml:space="preserve">axi, </w:t>
      </w:r>
      <w:r w:rsidR="00490073">
        <w:rPr>
          <w:rFonts w:ascii="Verdana" w:hAnsi="Verdana"/>
          <w:sz w:val="20"/>
          <w:szCs w:val="20"/>
        </w:rPr>
        <w:t>b</w:t>
      </w:r>
      <w:r w:rsidR="00184790" w:rsidRPr="00AF29BD">
        <w:rPr>
          <w:rFonts w:ascii="Verdana" w:hAnsi="Verdana"/>
          <w:sz w:val="20"/>
          <w:szCs w:val="20"/>
        </w:rPr>
        <w:t xml:space="preserve">us or other </w:t>
      </w:r>
      <w:r w:rsidR="00490073">
        <w:rPr>
          <w:rFonts w:ascii="Verdana" w:hAnsi="Verdana"/>
          <w:sz w:val="20"/>
          <w:szCs w:val="20"/>
        </w:rPr>
        <w:t>p</w:t>
      </w:r>
      <w:r w:rsidR="00184790" w:rsidRPr="00AF29BD">
        <w:rPr>
          <w:rFonts w:ascii="Verdana" w:hAnsi="Verdana"/>
          <w:sz w:val="20"/>
          <w:szCs w:val="20"/>
        </w:rPr>
        <w:t xml:space="preserve">ublic </w:t>
      </w:r>
      <w:r w:rsidR="006E0F0D">
        <w:rPr>
          <w:rFonts w:ascii="Verdana" w:hAnsi="Verdana"/>
          <w:sz w:val="20"/>
          <w:szCs w:val="20"/>
        </w:rPr>
        <w:t>t</w:t>
      </w:r>
      <w:r w:rsidR="006E0F0D" w:rsidRPr="00AF29BD">
        <w:rPr>
          <w:rFonts w:ascii="Verdana" w:hAnsi="Verdana"/>
          <w:sz w:val="20"/>
          <w:szCs w:val="20"/>
        </w:rPr>
        <w:t xml:space="preserve">ransport </w:t>
      </w:r>
      <w:r w:rsidR="00124A56" w:rsidRPr="00AF29BD">
        <w:rPr>
          <w:rFonts w:ascii="Verdana" w:hAnsi="Verdana"/>
          <w:sz w:val="20"/>
          <w:szCs w:val="20"/>
        </w:rPr>
        <w:t>to outpatient appointments in the study area</w:t>
      </w:r>
      <w:r w:rsidR="00D83772" w:rsidRPr="00AF29BD">
        <w:rPr>
          <w:rFonts w:ascii="Verdana" w:hAnsi="Verdana"/>
          <w:sz w:val="20"/>
          <w:szCs w:val="20"/>
        </w:rPr>
        <w:t xml:space="preserve"> </w:t>
      </w:r>
      <w:r w:rsidR="00184790" w:rsidRPr="00AF29BD">
        <w:rPr>
          <w:rFonts w:ascii="Verdana" w:hAnsi="Verdana"/>
          <w:sz w:val="20"/>
          <w:szCs w:val="20"/>
        </w:rPr>
        <w:t xml:space="preserve">comes to </w:t>
      </w:r>
      <w:r w:rsidR="00A156A0" w:rsidRPr="00AF29BD">
        <w:rPr>
          <w:rFonts w:ascii="Verdana" w:hAnsi="Verdana"/>
          <w:sz w:val="20"/>
          <w:szCs w:val="20"/>
        </w:rPr>
        <w:t>1030 trips</w:t>
      </w:r>
      <w:r w:rsidR="00030151">
        <w:rPr>
          <w:rFonts w:ascii="Verdana" w:hAnsi="Verdana"/>
          <w:sz w:val="20"/>
          <w:szCs w:val="20"/>
        </w:rPr>
        <w:t xml:space="preserve"> </w:t>
      </w:r>
      <w:r w:rsidR="00490073">
        <w:rPr>
          <w:rFonts w:ascii="Verdana" w:hAnsi="Verdana"/>
          <w:sz w:val="20"/>
          <w:szCs w:val="20"/>
        </w:rPr>
        <w:t>per</w:t>
      </w:r>
      <w:r w:rsidR="00030151">
        <w:rPr>
          <w:rFonts w:ascii="Verdana" w:hAnsi="Verdana"/>
          <w:sz w:val="20"/>
          <w:szCs w:val="20"/>
        </w:rPr>
        <w:t xml:space="preserve"> week</w:t>
      </w:r>
      <w:r w:rsidR="00A156A0" w:rsidRPr="00AF29BD">
        <w:rPr>
          <w:rFonts w:ascii="Verdana" w:hAnsi="Verdana"/>
          <w:sz w:val="20"/>
          <w:szCs w:val="20"/>
        </w:rPr>
        <w:t xml:space="preserve"> (</w:t>
      </w:r>
      <w:r w:rsidR="00D83772" w:rsidRPr="00AF29BD">
        <w:rPr>
          <w:rFonts w:ascii="Verdana" w:hAnsi="Verdana"/>
          <w:sz w:val="20"/>
          <w:szCs w:val="20"/>
        </w:rPr>
        <w:t>i</w:t>
      </w:r>
      <w:r w:rsidR="00A156A0" w:rsidRPr="00AF29BD">
        <w:rPr>
          <w:rFonts w:ascii="Verdana" w:hAnsi="Verdana"/>
          <w:sz w:val="20"/>
          <w:szCs w:val="20"/>
        </w:rPr>
        <w:t>.e</w:t>
      </w:r>
      <w:r w:rsidR="002450F5" w:rsidRPr="00AF29BD">
        <w:rPr>
          <w:rFonts w:ascii="Verdana" w:hAnsi="Verdana"/>
          <w:sz w:val="20"/>
          <w:szCs w:val="20"/>
        </w:rPr>
        <w:t>.</w:t>
      </w:r>
      <w:r w:rsidR="00A156A0" w:rsidRPr="00AF29BD">
        <w:rPr>
          <w:rFonts w:ascii="Verdana" w:hAnsi="Verdana"/>
          <w:sz w:val="20"/>
          <w:szCs w:val="20"/>
        </w:rPr>
        <w:t xml:space="preserve"> 25% of </w:t>
      </w:r>
      <w:r w:rsidR="00014929" w:rsidRPr="00AF29BD">
        <w:rPr>
          <w:rFonts w:ascii="Verdana" w:hAnsi="Verdana"/>
          <w:sz w:val="20"/>
          <w:szCs w:val="20"/>
        </w:rPr>
        <w:t>4</w:t>
      </w:r>
      <w:r w:rsidR="00A156A0" w:rsidRPr="00AF29BD">
        <w:rPr>
          <w:rFonts w:ascii="Verdana" w:hAnsi="Verdana"/>
          <w:sz w:val="20"/>
          <w:szCs w:val="20"/>
        </w:rPr>
        <w:t>120)</w:t>
      </w:r>
      <w:r w:rsidR="00124A56" w:rsidRPr="00AF29BD">
        <w:rPr>
          <w:rFonts w:ascii="Verdana" w:hAnsi="Verdana"/>
          <w:sz w:val="20"/>
          <w:szCs w:val="20"/>
        </w:rPr>
        <w:t>.</w:t>
      </w:r>
      <w:r w:rsidR="00255530" w:rsidRPr="00AF29BD">
        <w:rPr>
          <w:rFonts w:ascii="Verdana" w:hAnsi="Verdana"/>
          <w:sz w:val="20"/>
          <w:szCs w:val="20"/>
        </w:rPr>
        <w:t xml:space="preserve"> </w:t>
      </w:r>
      <w:r w:rsidR="00BF37BD" w:rsidRPr="00AF29BD">
        <w:rPr>
          <w:rFonts w:ascii="Verdana" w:hAnsi="Verdana"/>
          <w:sz w:val="20"/>
          <w:szCs w:val="20"/>
        </w:rPr>
        <w:t>The distribution of passenger pick-up points</w:t>
      </w:r>
      <w:r w:rsidR="009808E5" w:rsidRPr="00AF29BD">
        <w:rPr>
          <w:rFonts w:ascii="Verdana" w:hAnsi="Verdana"/>
          <w:sz w:val="20"/>
          <w:szCs w:val="20"/>
        </w:rPr>
        <w:t xml:space="preserve"> within each ward was random</w:t>
      </w:r>
      <w:r w:rsidR="00BF37BD" w:rsidRPr="00AF29BD">
        <w:rPr>
          <w:rFonts w:ascii="Verdana" w:hAnsi="Verdana"/>
          <w:sz w:val="20"/>
          <w:szCs w:val="20"/>
        </w:rPr>
        <w:t>ly</w:t>
      </w:r>
      <w:r w:rsidR="009808E5" w:rsidRPr="00AF29BD">
        <w:rPr>
          <w:rFonts w:ascii="Verdana" w:hAnsi="Verdana"/>
          <w:sz w:val="20"/>
          <w:szCs w:val="20"/>
        </w:rPr>
        <w:t xml:space="preserve"> select</w:t>
      </w:r>
      <w:r w:rsidR="00BF37BD" w:rsidRPr="00AF29BD">
        <w:rPr>
          <w:rFonts w:ascii="Verdana" w:hAnsi="Verdana"/>
          <w:sz w:val="20"/>
          <w:szCs w:val="20"/>
        </w:rPr>
        <w:t>ed</w:t>
      </w:r>
      <w:r w:rsidR="009808E5" w:rsidRPr="00AF29BD">
        <w:rPr>
          <w:rFonts w:ascii="Verdana" w:hAnsi="Verdana"/>
          <w:sz w:val="20"/>
          <w:szCs w:val="20"/>
        </w:rPr>
        <w:t xml:space="preserve"> from the full set of postcodes in each ward (giving a reasonable representation of the spatial distribution of population across the ward and each postcode providing a good proxy for the location of the patient’s address). </w:t>
      </w:r>
      <w:r w:rsidR="00FB0B1C" w:rsidRPr="00AF29BD">
        <w:rPr>
          <w:rFonts w:ascii="Verdana" w:hAnsi="Verdana"/>
          <w:sz w:val="20"/>
          <w:szCs w:val="20"/>
        </w:rPr>
        <w:t>It is worth noting</w:t>
      </w:r>
      <w:r w:rsidR="009808E5" w:rsidRPr="00AF29BD">
        <w:rPr>
          <w:rFonts w:ascii="Verdana" w:hAnsi="Verdana"/>
          <w:sz w:val="20"/>
          <w:szCs w:val="20"/>
        </w:rPr>
        <w:t xml:space="preserve"> that simulated passenger age was added to the postcode dataset for each ward based on patient age profiles for outpatient appointments and simulated mobility status was added based on simulated age. Therefore the selection of a postcode provide</w:t>
      </w:r>
      <w:r w:rsidR="00FB0B1C" w:rsidRPr="00AF29BD">
        <w:rPr>
          <w:rFonts w:ascii="Verdana" w:hAnsi="Verdana"/>
          <w:sz w:val="20"/>
          <w:szCs w:val="20"/>
        </w:rPr>
        <w:t>s the simulated origin address</w:t>
      </w:r>
      <w:r w:rsidR="009808E5" w:rsidRPr="00AF29BD">
        <w:rPr>
          <w:rFonts w:ascii="Verdana" w:hAnsi="Verdana"/>
          <w:sz w:val="20"/>
          <w:szCs w:val="20"/>
        </w:rPr>
        <w:t>, passenger age and mobility status.</w:t>
      </w:r>
    </w:p>
    <w:p w:rsidR="000200F9" w:rsidRPr="00AF29BD" w:rsidRDefault="000200F9" w:rsidP="00AF29BD">
      <w:pPr>
        <w:spacing w:line="240" w:lineRule="auto"/>
        <w:contextualSpacing/>
        <w:jc w:val="both"/>
        <w:rPr>
          <w:rFonts w:ascii="Verdana" w:hAnsi="Verdana"/>
          <w:sz w:val="20"/>
          <w:szCs w:val="20"/>
        </w:rPr>
      </w:pPr>
    </w:p>
    <w:p w:rsidR="00095197" w:rsidRPr="00AF29BD" w:rsidRDefault="00095197" w:rsidP="00AF29BD">
      <w:pPr>
        <w:spacing w:line="240" w:lineRule="auto"/>
        <w:contextualSpacing/>
        <w:jc w:val="both"/>
        <w:outlineLvl w:val="0"/>
        <w:rPr>
          <w:rFonts w:ascii="Verdana" w:hAnsi="Verdana"/>
          <w:b/>
          <w:sz w:val="20"/>
          <w:szCs w:val="20"/>
        </w:rPr>
      </w:pPr>
      <w:r w:rsidRPr="00AF29BD">
        <w:rPr>
          <w:rFonts w:ascii="Verdana" w:hAnsi="Verdana"/>
          <w:b/>
          <w:sz w:val="20"/>
          <w:szCs w:val="20"/>
        </w:rPr>
        <w:t>4.</w:t>
      </w:r>
      <w:r w:rsidR="002B7A4A" w:rsidRPr="00AF29BD">
        <w:rPr>
          <w:rFonts w:ascii="Verdana" w:hAnsi="Verdana"/>
          <w:b/>
          <w:sz w:val="20"/>
          <w:szCs w:val="20"/>
        </w:rPr>
        <w:t>2</w:t>
      </w:r>
      <w:r w:rsidRPr="00AF29BD">
        <w:rPr>
          <w:rFonts w:ascii="Verdana" w:hAnsi="Verdana"/>
          <w:b/>
          <w:sz w:val="20"/>
          <w:szCs w:val="20"/>
        </w:rPr>
        <w:t xml:space="preserve"> Shifting Operating Boundaries</w:t>
      </w:r>
    </w:p>
    <w:p w:rsidR="003443C4" w:rsidRPr="00AF29BD" w:rsidRDefault="00C35682" w:rsidP="00AF29BD">
      <w:pPr>
        <w:spacing w:line="240" w:lineRule="auto"/>
        <w:contextualSpacing/>
        <w:jc w:val="both"/>
        <w:rPr>
          <w:rFonts w:ascii="Verdana" w:hAnsi="Verdana"/>
          <w:sz w:val="20"/>
          <w:szCs w:val="20"/>
        </w:rPr>
      </w:pPr>
      <w:r>
        <w:rPr>
          <w:rFonts w:ascii="Verdana" w:hAnsi="Verdana"/>
          <w:sz w:val="20"/>
          <w:szCs w:val="20"/>
        </w:rPr>
        <w:t xml:space="preserve">A </w:t>
      </w:r>
      <w:r w:rsidR="003443C4" w:rsidRPr="00AF29BD">
        <w:rPr>
          <w:rFonts w:ascii="Verdana" w:hAnsi="Verdana"/>
          <w:sz w:val="20"/>
          <w:szCs w:val="20"/>
        </w:rPr>
        <w:t xml:space="preserve">catchment area within which an operator provides </w:t>
      </w:r>
      <w:r w:rsidR="006E0F0D">
        <w:rPr>
          <w:rFonts w:ascii="Verdana" w:hAnsi="Verdana"/>
          <w:sz w:val="20"/>
          <w:szCs w:val="20"/>
        </w:rPr>
        <w:t>FTS</w:t>
      </w:r>
      <w:r w:rsidR="003443C4" w:rsidRPr="00AF29BD">
        <w:rPr>
          <w:rFonts w:ascii="Verdana" w:hAnsi="Verdana"/>
          <w:sz w:val="20"/>
          <w:szCs w:val="20"/>
        </w:rPr>
        <w:t xml:space="preserve"> </w:t>
      </w:r>
      <w:r>
        <w:rPr>
          <w:rFonts w:ascii="Verdana" w:hAnsi="Verdana"/>
          <w:sz w:val="20"/>
          <w:szCs w:val="20"/>
        </w:rPr>
        <w:t xml:space="preserve">is </w:t>
      </w:r>
      <w:r w:rsidR="003443C4" w:rsidRPr="00AF29BD">
        <w:rPr>
          <w:rFonts w:ascii="Verdana" w:hAnsi="Verdana"/>
          <w:sz w:val="20"/>
          <w:szCs w:val="20"/>
        </w:rPr>
        <w:t>represented as a polygon</w:t>
      </w:r>
      <w:r>
        <w:rPr>
          <w:rFonts w:ascii="Verdana" w:hAnsi="Verdana"/>
          <w:sz w:val="20"/>
          <w:szCs w:val="20"/>
        </w:rPr>
        <w:t>.</w:t>
      </w:r>
      <w:r w:rsidR="003443C4" w:rsidRPr="00AF29BD">
        <w:rPr>
          <w:rFonts w:ascii="Verdana" w:hAnsi="Verdana"/>
          <w:sz w:val="20"/>
          <w:szCs w:val="20"/>
        </w:rPr>
        <w:t xml:space="preserve"> </w:t>
      </w:r>
      <w:r>
        <w:rPr>
          <w:rFonts w:ascii="Verdana" w:hAnsi="Verdana"/>
          <w:sz w:val="20"/>
          <w:szCs w:val="20"/>
        </w:rPr>
        <w:t>A</w:t>
      </w:r>
      <w:r w:rsidR="003443C4" w:rsidRPr="00AF29BD">
        <w:rPr>
          <w:rFonts w:ascii="Verdana" w:hAnsi="Verdana"/>
          <w:sz w:val="20"/>
          <w:szCs w:val="20"/>
        </w:rPr>
        <w:t>n estimate of hospital and health related trips generated from that area per week we</w:t>
      </w:r>
      <w:r>
        <w:rPr>
          <w:rFonts w:ascii="Verdana" w:hAnsi="Verdana"/>
          <w:sz w:val="20"/>
          <w:szCs w:val="20"/>
        </w:rPr>
        <w:t>re</w:t>
      </w:r>
      <w:r w:rsidR="003443C4" w:rsidRPr="00AF29BD">
        <w:rPr>
          <w:rFonts w:ascii="Verdana" w:hAnsi="Verdana"/>
          <w:sz w:val="20"/>
          <w:szCs w:val="20"/>
        </w:rPr>
        <w:t xml:space="preserve"> simulated from real trip demands in the study area </w:t>
      </w:r>
      <w:r>
        <w:rPr>
          <w:rFonts w:ascii="Verdana" w:hAnsi="Verdana"/>
          <w:sz w:val="20"/>
          <w:szCs w:val="20"/>
        </w:rPr>
        <w:t>(</w:t>
      </w:r>
      <w:r w:rsidR="003443C4" w:rsidRPr="00AF29BD">
        <w:rPr>
          <w:rFonts w:ascii="Verdana" w:hAnsi="Verdana"/>
          <w:sz w:val="20"/>
          <w:szCs w:val="20"/>
        </w:rPr>
        <w:t>as detailed in Section 4.1) and operating constraints of the operator (including passenger eligibility criteria, operating time, surcharge structure, etc.)</w:t>
      </w:r>
      <w:r>
        <w:rPr>
          <w:rFonts w:ascii="Verdana" w:hAnsi="Verdana"/>
          <w:sz w:val="20"/>
          <w:szCs w:val="20"/>
        </w:rPr>
        <w:t xml:space="preserve"> were determined.</w:t>
      </w:r>
      <w:r w:rsidR="003443C4" w:rsidRPr="00AF29BD">
        <w:rPr>
          <w:rFonts w:ascii="Verdana" w:hAnsi="Verdana"/>
          <w:sz w:val="20"/>
          <w:szCs w:val="20"/>
        </w:rPr>
        <w:t xml:space="preserve"> </w:t>
      </w:r>
      <w:r>
        <w:rPr>
          <w:rFonts w:ascii="Verdana" w:hAnsi="Verdana"/>
          <w:sz w:val="20"/>
          <w:szCs w:val="20"/>
        </w:rPr>
        <w:t>T</w:t>
      </w:r>
      <w:r w:rsidR="003443C4" w:rsidRPr="00AF29BD">
        <w:rPr>
          <w:rFonts w:ascii="Verdana" w:hAnsi="Verdana"/>
          <w:sz w:val="20"/>
          <w:szCs w:val="20"/>
        </w:rPr>
        <w:t xml:space="preserve">he FITS tool </w:t>
      </w:r>
      <w:r>
        <w:rPr>
          <w:rFonts w:ascii="Verdana" w:hAnsi="Verdana"/>
          <w:sz w:val="20"/>
          <w:szCs w:val="20"/>
        </w:rPr>
        <w:t>was used to</w:t>
      </w:r>
      <w:r w:rsidR="003443C4" w:rsidRPr="00AF29BD">
        <w:rPr>
          <w:rFonts w:ascii="Verdana" w:hAnsi="Verdana"/>
          <w:sz w:val="20"/>
          <w:szCs w:val="20"/>
        </w:rPr>
        <w:t xml:space="preserve"> est</w:t>
      </w:r>
      <w:r w:rsidR="001D5DDF" w:rsidRPr="00AF29BD">
        <w:rPr>
          <w:rFonts w:ascii="Verdana" w:hAnsi="Verdana"/>
          <w:sz w:val="20"/>
          <w:szCs w:val="20"/>
        </w:rPr>
        <w:t>imate the number of trips from</w:t>
      </w:r>
      <w:r w:rsidR="003443C4" w:rsidRPr="00AF29BD">
        <w:rPr>
          <w:rFonts w:ascii="Verdana" w:hAnsi="Verdana"/>
          <w:sz w:val="20"/>
          <w:szCs w:val="20"/>
        </w:rPr>
        <w:t xml:space="preserve"> the generate</w:t>
      </w:r>
      <w:r w:rsidR="001D5DDF" w:rsidRPr="00AF29BD">
        <w:rPr>
          <w:rFonts w:ascii="Verdana" w:hAnsi="Verdana"/>
          <w:sz w:val="20"/>
          <w:szCs w:val="20"/>
        </w:rPr>
        <w:t>d demands that would satisfy individual</w:t>
      </w:r>
      <w:r w:rsidR="003443C4" w:rsidRPr="00AF29BD">
        <w:rPr>
          <w:rFonts w:ascii="Verdana" w:hAnsi="Verdana"/>
          <w:sz w:val="20"/>
          <w:szCs w:val="20"/>
        </w:rPr>
        <w:t xml:space="preserve"> operator</w:t>
      </w:r>
      <w:r w:rsidR="001D5DDF" w:rsidRPr="00AF29BD">
        <w:rPr>
          <w:rFonts w:ascii="Verdana" w:hAnsi="Verdana"/>
          <w:sz w:val="20"/>
          <w:szCs w:val="20"/>
        </w:rPr>
        <w:t>’</w:t>
      </w:r>
      <w:r w:rsidR="003443C4" w:rsidRPr="00AF29BD">
        <w:rPr>
          <w:rFonts w:ascii="Verdana" w:hAnsi="Verdana"/>
          <w:sz w:val="20"/>
          <w:szCs w:val="20"/>
        </w:rPr>
        <w:t xml:space="preserve">s constraints. </w:t>
      </w:r>
    </w:p>
    <w:p w:rsidR="0048510E" w:rsidRDefault="0048510E" w:rsidP="00AF29BD">
      <w:pPr>
        <w:spacing w:line="240" w:lineRule="auto"/>
        <w:contextualSpacing/>
        <w:jc w:val="both"/>
        <w:rPr>
          <w:rFonts w:ascii="Verdana" w:hAnsi="Verdana"/>
          <w:sz w:val="20"/>
          <w:szCs w:val="20"/>
        </w:rPr>
      </w:pPr>
    </w:p>
    <w:p w:rsidR="00F55357" w:rsidRPr="00AF29BD" w:rsidRDefault="00F55357" w:rsidP="00AF29BD">
      <w:pPr>
        <w:spacing w:line="240" w:lineRule="auto"/>
        <w:contextualSpacing/>
        <w:jc w:val="both"/>
        <w:rPr>
          <w:rFonts w:ascii="Verdana" w:hAnsi="Verdana"/>
          <w:sz w:val="20"/>
          <w:szCs w:val="20"/>
        </w:rPr>
      </w:pPr>
      <w:r>
        <w:rPr>
          <w:rFonts w:ascii="Verdana" w:hAnsi="Verdana"/>
          <w:noProof/>
          <w:sz w:val="20"/>
          <w:szCs w:val="20"/>
          <w:lang w:eastAsia="en-GB"/>
        </w:rPr>
        <w:drawing>
          <wp:inline distT="0" distB="0" distL="0" distR="0">
            <wp:extent cx="5005161" cy="5261610"/>
            <wp:effectExtent l="0" t="0" r="5080" b="0"/>
            <wp:docPr id="5" name="Picture 5" descr="HOME:agent mining2:Moray-Buckie-are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agent mining2:Moray-Buckie-area3.png"/>
                    <pic:cNvPicPr>
                      <a:picLocks noChangeAspect="1" noChangeArrowheads="1"/>
                    </pic:cNvPicPr>
                  </pic:nvPicPr>
                  <pic:blipFill>
                    <a:blip r:embed="rId31">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32">
                              <a14:imgEffect>
                                <a14:saturation sat="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05920" cy="5262408"/>
                    </a:xfrm>
                    <a:prstGeom prst="rect">
                      <a:avLst/>
                    </a:prstGeom>
                    <a:noFill/>
                    <a:ln>
                      <a:noFill/>
                    </a:ln>
                  </pic:spPr>
                </pic:pic>
              </a:graphicData>
            </a:graphic>
          </wp:inline>
        </w:drawing>
      </w:r>
    </w:p>
    <w:p w:rsidR="00383687" w:rsidRPr="00AF29BD" w:rsidRDefault="00383687" w:rsidP="00AF29BD">
      <w:pPr>
        <w:pStyle w:val="Caption"/>
        <w:contextualSpacing/>
        <w:jc w:val="both"/>
        <w:outlineLvl w:val="0"/>
        <w:rPr>
          <w:rFonts w:ascii="Verdana" w:hAnsi="Verdana"/>
          <w:sz w:val="20"/>
          <w:szCs w:val="20"/>
        </w:rPr>
      </w:pPr>
      <w:r w:rsidRPr="00AF29BD">
        <w:rPr>
          <w:rFonts w:ascii="Verdana" w:hAnsi="Verdana"/>
          <w:sz w:val="20"/>
          <w:szCs w:val="20"/>
        </w:rPr>
        <w:lastRenderedPageBreak/>
        <w:t xml:space="preserve">Figure </w:t>
      </w:r>
      <w:r w:rsidR="006A676A" w:rsidRPr="00AF29BD">
        <w:rPr>
          <w:rFonts w:ascii="Verdana" w:hAnsi="Verdana"/>
          <w:sz w:val="20"/>
          <w:szCs w:val="20"/>
        </w:rPr>
        <w:fldChar w:fldCharType="begin"/>
      </w:r>
      <w:r w:rsidRPr="00AF29BD">
        <w:rPr>
          <w:rFonts w:ascii="Verdana" w:hAnsi="Verdana"/>
          <w:sz w:val="20"/>
          <w:szCs w:val="20"/>
        </w:rPr>
        <w:instrText xml:space="preserve"> SEQ Figure \* ARABIC </w:instrText>
      </w:r>
      <w:r w:rsidR="006A676A" w:rsidRPr="00AF29BD">
        <w:rPr>
          <w:rFonts w:ascii="Verdana" w:hAnsi="Verdana"/>
          <w:sz w:val="20"/>
          <w:szCs w:val="20"/>
        </w:rPr>
        <w:fldChar w:fldCharType="separate"/>
      </w:r>
      <w:r w:rsidR="00E85CE7">
        <w:rPr>
          <w:rFonts w:ascii="Verdana" w:hAnsi="Verdana"/>
          <w:noProof/>
          <w:sz w:val="20"/>
          <w:szCs w:val="20"/>
        </w:rPr>
        <w:t>6</w:t>
      </w:r>
      <w:r w:rsidR="006A676A" w:rsidRPr="00AF29BD">
        <w:rPr>
          <w:rFonts w:ascii="Verdana" w:hAnsi="Verdana"/>
          <w:noProof/>
          <w:sz w:val="20"/>
          <w:szCs w:val="20"/>
        </w:rPr>
        <w:fldChar w:fldCharType="end"/>
      </w:r>
      <w:r w:rsidRPr="00AF29BD">
        <w:rPr>
          <w:rFonts w:ascii="Verdana" w:hAnsi="Verdana"/>
          <w:sz w:val="20"/>
          <w:szCs w:val="20"/>
        </w:rPr>
        <w:t xml:space="preserve">: </w:t>
      </w:r>
      <w:r w:rsidRPr="00AF29BD">
        <w:rPr>
          <w:rFonts w:ascii="Verdana" w:hAnsi="Verdana"/>
          <w:bCs w:val="0"/>
          <w:sz w:val="20"/>
          <w:szCs w:val="20"/>
        </w:rPr>
        <w:t xml:space="preserve">Operating area of </w:t>
      </w:r>
      <w:r w:rsidRPr="00AF29BD">
        <w:rPr>
          <w:rFonts w:ascii="Verdana" w:hAnsi="Verdana"/>
          <w:sz w:val="20"/>
          <w:szCs w:val="20"/>
        </w:rPr>
        <w:t>M for Moray – Buckie Bus Service</w:t>
      </w:r>
    </w:p>
    <w:p w:rsidR="00354F30" w:rsidRPr="00AF29BD" w:rsidRDefault="00354F30" w:rsidP="0037482B">
      <w:pPr>
        <w:spacing w:line="240" w:lineRule="auto"/>
        <w:contextualSpacing/>
        <w:jc w:val="both"/>
        <w:rPr>
          <w:rFonts w:ascii="Verdana" w:hAnsi="Verdana"/>
          <w:sz w:val="20"/>
          <w:szCs w:val="20"/>
        </w:rPr>
      </w:pPr>
      <w:r w:rsidRPr="00AF29BD">
        <w:rPr>
          <w:rFonts w:ascii="Verdana" w:hAnsi="Verdana"/>
          <w:sz w:val="20"/>
          <w:szCs w:val="20"/>
        </w:rPr>
        <w:t xml:space="preserve">The FITS tool treats each trip as originating from a point on a map, which means that </w:t>
      </w:r>
      <w:r>
        <w:rPr>
          <w:rFonts w:ascii="Verdana" w:hAnsi="Verdana"/>
          <w:sz w:val="20"/>
          <w:szCs w:val="20"/>
        </w:rPr>
        <w:t xml:space="preserve">the </w:t>
      </w:r>
      <w:r w:rsidRPr="00AF29BD">
        <w:rPr>
          <w:rFonts w:ascii="Verdana" w:hAnsi="Verdana"/>
          <w:sz w:val="20"/>
          <w:szCs w:val="20"/>
        </w:rPr>
        <w:t>ray method (</w:t>
      </w:r>
      <w:proofErr w:type="spellStart"/>
      <w:r w:rsidRPr="00AF29BD">
        <w:rPr>
          <w:rFonts w:ascii="Verdana" w:hAnsi="Verdana"/>
          <w:sz w:val="20"/>
          <w:szCs w:val="20"/>
        </w:rPr>
        <w:t>Shimrat</w:t>
      </w:r>
      <w:proofErr w:type="spellEnd"/>
      <w:r w:rsidRPr="00AF29BD">
        <w:rPr>
          <w:rFonts w:ascii="Verdana" w:hAnsi="Verdana"/>
          <w:sz w:val="20"/>
          <w:szCs w:val="20"/>
        </w:rPr>
        <w:t>,</w:t>
      </w:r>
      <w:r w:rsidR="00E85CE7">
        <w:rPr>
          <w:rFonts w:ascii="Verdana" w:hAnsi="Verdana"/>
          <w:sz w:val="20"/>
          <w:szCs w:val="20"/>
        </w:rPr>
        <w:t xml:space="preserve"> </w:t>
      </w:r>
      <w:r w:rsidRPr="00AF29BD">
        <w:rPr>
          <w:rFonts w:ascii="Verdana" w:hAnsi="Verdana"/>
          <w:sz w:val="20"/>
          <w:szCs w:val="20"/>
        </w:rPr>
        <w:t>1962) could be employed to see if that point falls within the polygon, and thereafter apply distributed constraint satisfaction mechanism to determine whether or not a given trip request meets the criteria for a given service (</w:t>
      </w:r>
      <w:proofErr w:type="spellStart"/>
      <w:r w:rsidRPr="00AF29BD">
        <w:rPr>
          <w:rFonts w:ascii="Verdana" w:eastAsia="Times New Roman" w:hAnsi="Verdana" w:cs="Times New Roman"/>
          <w:sz w:val="20"/>
          <w:szCs w:val="20"/>
          <w:lang w:val="en-US"/>
        </w:rPr>
        <w:t>Yokoo</w:t>
      </w:r>
      <w:proofErr w:type="spellEnd"/>
      <w:r w:rsidR="00E85CE7">
        <w:rPr>
          <w:rFonts w:ascii="Verdana" w:eastAsia="Times New Roman" w:hAnsi="Verdana" w:cs="Times New Roman"/>
          <w:sz w:val="20"/>
          <w:szCs w:val="20"/>
          <w:lang w:val="en-US"/>
        </w:rPr>
        <w:t xml:space="preserve"> &amp;</w:t>
      </w:r>
      <w:r w:rsidRPr="00AF29BD">
        <w:rPr>
          <w:rFonts w:ascii="Verdana" w:eastAsia="Times New Roman" w:hAnsi="Verdana" w:cs="Times New Roman"/>
          <w:sz w:val="20"/>
          <w:szCs w:val="20"/>
          <w:lang w:val="en-US"/>
        </w:rPr>
        <w:t xml:space="preserve"> Hirayama, 2000</w:t>
      </w:r>
      <w:r w:rsidRPr="00AF29BD">
        <w:rPr>
          <w:rFonts w:ascii="Verdana" w:hAnsi="Verdana"/>
          <w:sz w:val="20"/>
          <w:szCs w:val="20"/>
        </w:rPr>
        <w:t>). In other words, if the originating address of a passenger’s trip request falls within the polygon and the passenger satisfies all other criteria then that passenger could be considered as a potential passenger on that service. In this w</w:t>
      </w:r>
      <w:r>
        <w:rPr>
          <w:rFonts w:ascii="Verdana" w:hAnsi="Verdana"/>
          <w:sz w:val="20"/>
          <w:szCs w:val="20"/>
        </w:rPr>
        <w:t>ay</w:t>
      </w:r>
      <w:r w:rsidRPr="00AF29BD">
        <w:rPr>
          <w:rFonts w:ascii="Verdana" w:hAnsi="Verdana"/>
          <w:sz w:val="20"/>
          <w:szCs w:val="20"/>
        </w:rPr>
        <w:t xml:space="preserve">, a transport operator or planner can adjust the boundaries of service constraints and see the effect of such adjustments on the number of potential passenger demands. </w:t>
      </w:r>
    </w:p>
    <w:p w:rsidR="00AB462D" w:rsidRPr="00AF29BD" w:rsidRDefault="00AB462D" w:rsidP="00AF29BD">
      <w:pPr>
        <w:spacing w:line="240" w:lineRule="auto"/>
        <w:contextualSpacing/>
        <w:jc w:val="both"/>
        <w:rPr>
          <w:rFonts w:ascii="Verdana" w:hAnsi="Verdana"/>
          <w:sz w:val="20"/>
          <w:szCs w:val="20"/>
        </w:rPr>
      </w:pPr>
    </w:p>
    <w:p w:rsidR="0048510E" w:rsidRPr="00AF29BD" w:rsidRDefault="0048510E" w:rsidP="00AF29BD">
      <w:pPr>
        <w:spacing w:line="240" w:lineRule="auto"/>
        <w:contextualSpacing/>
        <w:rPr>
          <w:rFonts w:ascii="Verdana" w:hAnsi="Verdana"/>
          <w:b/>
          <w:sz w:val="20"/>
          <w:szCs w:val="20"/>
        </w:rPr>
      </w:pPr>
      <w:r w:rsidRPr="00AF29BD">
        <w:rPr>
          <w:rFonts w:ascii="Verdana" w:hAnsi="Verdana"/>
          <w:b/>
          <w:sz w:val="20"/>
          <w:szCs w:val="20"/>
        </w:rPr>
        <w:t>4.</w:t>
      </w:r>
      <w:r w:rsidR="0069023F" w:rsidRPr="00AF29BD">
        <w:rPr>
          <w:rFonts w:ascii="Verdana" w:hAnsi="Verdana"/>
          <w:b/>
          <w:sz w:val="20"/>
          <w:szCs w:val="20"/>
        </w:rPr>
        <w:t>3</w:t>
      </w:r>
      <w:r w:rsidRPr="00AF29BD">
        <w:rPr>
          <w:rFonts w:ascii="Verdana" w:hAnsi="Verdana"/>
          <w:b/>
          <w:sz w:val="20"/>
          <w:szCs w:val="20"/>
        </w:rPr>
        <w:t xml:space="preserve"> </w:t>
      </w:r>
      <w:r w:rsidR="006A6516" w:rsidRPr="00AF29BD">
        <w:rPr>
          <w:rFonts w:ascii="Verdana" w:hAnsi="Verdana"/>
          <w:b/>
          <w:sz w:val="20"/>
          <w:szCs w:val="20"/>
        </w:rPr>
        <w:t xml:space="preserve">Preliminary </w:t>
      </w:r>
      <w:r w:rsidRPr="00AF29BD">
        <w:rPr>
          <w:rFonts w:ascii="Verdana" w:hAnsi="Verdana"/>
          <w:b/>
          <w:sz w:val="20"/>
          <w:szCs w:val="20"/>
        </w:rPr>
        <w:t>Results</w:t>
      </w:r>
    </w:p>
    <w:p w:rsidR="001D5DDF" w:rsidRPr="00AF29BD" w:rsidRDefault="001D5DDF" w:rsidP="00AF29BD">
      <w:pPr>
        <w:spacing w:line="240" w:lineRule="auto"/>
        <w:contextualSpacing/>
        <w:jc w:val="both"/>
        <w:rPr>
          <w:rFonts w:ascii="Verdana" w:hAnsi="Verdana"/>
          <w:sz w:val="20"/>
          <w:szCs w:val="20"/>
        </w:rPr>
      </w:pPr>
      <w:r w:rsidRPr="00AF29BD">
        <w:rPr>
          <w:rFonts w:ascii="Verdana" w:hAnsi="Verdana"/>
          <w:sz w:val="20"/>
          <w:szCs w:val="20"/>
        </w:rPr>
        <w:t xml:space="preserve">The FITS tool was used to investigate eight </w:t>
      </w:r>
      <w:r w:rsidR="00FE32A2">
        <w:rPr>
          <w:rFonts w:ascii="Verdana" w:hAnsi="Verdana"/>
          <w:sz w:val="20"/>
          <w:szCs w:val="20"/>
        </w:rPr>
        <w:t>FTS</w:t>
      </w:r>
      <w:r w:rsidRPr="00AF29BD">
        <w:rPr>
          <w:rFonts w:ascii="Verdana" w:hAnsi="Verdana"/>
          <w:sz w:val="20"/>
          <w:szCs w:val="20"/>
        </w:rPr>
        <w:t xml:space="preserve"> covering the study area. However, for the sake of brevity the </w:t>
      </w:r>
      <w:r w:rsidR="00236979" w:rsidRPr="00AF29BD">
        <w:rPr>
          <w:rFonts w:ascii="Verdana" w:hAnsi="Verdana"/>
          <w:sz w:val="20"/>
          <w:szCs w:val="20"/>
        </w:rPr>
        <w:t xml:space="preserve">preliminary </w:t>
      </w:r>
      <w:r w:rsidRPr="00AF29BD">
        <w:rPr>
          <w:rFonts w:ascii="Verdana" w:hAnsi="Verdana"/>
          <w:sz w:val="20"/>
          <w:szCs w:val="20"/>
        </w:rPr>
        <w:t>result</w:t>
      </w:r>
      <w:r w:rsidR="00236979" w:rsidRPr="00AF29BD">
        <w:rPr>
          <w:rFonts w:ascii="Verdana" w:hAnsi="Verdana"/>
          <w:sz w:val="20"/>
          <w:szCs w:val="20"/>
        </w:rPr>
        <w:t>s presented in this section</w:t>
      </w:r>
      <w:r w:rsidRPr="00AF29BD">
        <w:rPr>
          <w:rFonts w:ascii="Verdana" w:hAnsi="Verdana"/>
          <w:sz w:val="20"/>
          <w:szCs w:val="20"/>
        </w:rPr>
        <w:t xml:space="preserve"> focus</w:t>
      </w:r>
      <w:r w:rsidR="00236979" w:rsidRPr="00AF29BD">
        <w:rPr>
          <w:rFonts w:ascii="Verdana" w:hAnsi="Verdana"/>
          <w:sz w:val="20"/>
          <w:szCs w:val="20"/>
        </w:rPr>
        <w:t>es</w:t>
      </w:r>
      <w:r w:rsidRPr="00AF29BD">
        <w:rPr>
          <w:rFonts w:ascii="Verdana" w:hAnsi="Verdana"/>
          <w:sz w:val="20"/>
          <w:szCs w:val="20"/>
        </w:rPr>
        <w:t xml:space="preserve"> on just one of the services. </w:t>
      </w:r>
      <w:r w:rsidR="007B1DEA" w:rsidRPr="00AF29BD">
        <w:rPr>
          <w:rFonts w:ascii="Verdana" w:hAnsi="Verdana"/>
          <w:sz w:val="20"/>
          <w:szCs w:val="20"/>
        </w:rPr>
        <w:t>The service name is “M for Moray – Buckie Bus Service”</w:t>
      </w:r>
      <w:r w:rsidR="00FE32A2">
        <w:rPr>
          <w:rFonts w:ascii="Verdana" w:hAnsi="Verdana"/>
          <w:sz w:val="20"/>
          <w:szCs w:val="20"/>
        </w:rPr>
        <w:t xml:space="preserve">.  This service </w:t>
      </w:r>
      <w:r w:rsidR="007B1DEA" w:rsidRPr="00AF29BD">
        <w:rPr>
          <w:rFonts w:ascii="Verdana" w:hAnsi="Verdana"/>
          <w:sz w:val="20"/>
          <w:szCs w:val="20"/>
        </w:rPr>
        <w:t xml:space="preserve">is designed to transport </w:t>
      </w:r>
      <w:r w:rsidR="00CC3921" w:rsidRPr="00AF29BD">
        <w:rPr>
          <w:rFonts w:ascii="Verdana" w:hAnsi="Verdana"/>
          <w:sz w:val="20"/>
          <w:szCs w:val="20"/>
        </w:rPr>
        <w:t xml:space="preserve">anyone </w:t>
      </w:r>
      <w:r w:rsidR="00383687" w:rsidRPr="00AF29BD">
        <w:rPr>
          <w:rFonts w:ascii="Verdana" w:hAnsi="Verdana"/>
          <w:sz w:val="20"/>
          <w:szCs w:val="20"/>
        </w:rPr>
        <w:t>living within the</w:t>
      </w:r>
      <w:r w:rsidR="00E96A94" w:rsidRPr="00AF29BD">
        <w:rPr>
          <w:rFonts w:ascii="Verdana" w:hAnsi="Verdana"/>
          <w:sz w:val="20"/>
          <w:szCs w:val="20"/>
        </w:rPr>
        <w:t xml:space="preserve"> specified catchment area </w:t>
      </w:r>
      <w:r w:rsidR="00CC3921" w:rsidRPr="00AF29BD">
        <w:rPr>
          <w:rFonts w:ascii="Verdana" w:hAnsi="Verdana"/>
          <w:sz w:val="20"/>
          <w:szCs w:val="20"/>
        </w:rPr>
        <w:t>that is unable to access regular public transport (e.g. disabled persons</w:t>
      </w:r>
      <w:r w:rsidR="00B10B4E">
        <w:rPr>
          <w:rFonts w:ascii="Verdana" w:hAnsi="Verdana"/>
          <w:sz w:val="20"/>
          <w:szCs w:val="20"/>
        </w:rPr>
        <w:t xml:space="preserve"> or those living above an acceptable walking distance from their nearest suitable regular bus stop</w:t>
      </w:r>
      <w:r w:rsidR="00CC3921" w:rsidRPr="00AF29BD">
        <w:rPr>
          <w:rFonts w:ascii="Verdana" w:hAnsi="Verdana"/>
          <w:sz w:val="20"/>
          <w:szCs w:val="20"/>
        </w:rPr>
        <w:t xml:space="preserve">) irrespective of </w:t>
      </w:r>
      <w:r w:rsidR="00FE32A2">
        <w:rPr>
          <w:rFonts w:ascii="Verdana" w:hAnsi="Verdana"/>
          <w:sz w:val="20"/>
          <w:szCs w:val="20"/>
        </w:rPr>
        <w:t>their</w:t>
      </w:r>
      <w:r w:rsidR="00CC3921" w:rsidRPr="00AF29BD">
        <w:rPr>
          <w:rFonts w:ascii="Verdana" w:hAnsi="Verdana"/>
          <w:sz w:val="20"/>
          <w:szCs w:val="20"/>
        </w:rPr>
        <w:t xml:space="preserve"> age and journey purpose.</w:t>
      </w:r>
      <w:r w:rsidR="00383687" w:rsidRPr="00AF29BD">
        <w:rPr>
          <w:rFonts w:ascii="Verdana" w:hAnsi="Verdana"/>
          <w:sz w:val="20"/>
          <w:szCs w:val="20"/>
        </w:rPr>
        <w:t xml:space="preserve"> The service is available from Monday to Friday between 9.00am and 2.30pm.  The catchment area for the service is depicted in Figure 6 as the area covered by the polygon labelled “A”.</w:t>
      </w:r>
      <w:r w:rsidR="00162D45" w:rsidRPr="00AF29BD">
        <w:rPr>
          <w:rFonts w:ascii="Verdana" w:hAnsi="Verdana"/>
          <w:sz w:val="20"/>
          <w:szCs w:val="20"/>
        </w:rPr>
        <w:t xml:space="preserve"> </w:t>
      </w:r>
      <w:r w:rsidR="002B0EDA" w:rsidRPr="00D87982">
        <w:rPr>
          <w:rFonts w:ascii="Verdana" w:hAnsi="Verdana"/>
          <w:sz w:val="20"/>
          <w:szCs w:val="20"/>
        </w:rPr>
        <w:t xml:space="preserve">Out of the estimated 1030 weekly trips to hospital by bus and taxi in the </w:t>
      </w:r>
      <w:r w:rsidR="00BF269F" w:rsidRPr="00E07C05">
        <w:rPr>
          <w:rFonts w:ascii="Verdana" w:hAnsi="Verdana"/>
          <w:sz w:val="20"/>
          <w:szCs w:val="20"/>
        </w:rPr>
        <w:t>nine districts</w:t>
      </w:r>
      <w:r w:rsidR="002B0EDA" w:rsidRPr="00D87982">
        <w:rPr>
          <w:rFonts w:ascii="Verdana" w:hAnsi="Verdana"/>
          <w:sz w:val="20"/>
          <w:szCs w:val="20"/>
        </w:rPr>
        <w:t xml:space="preserve"> shown in Figure 5, 115 </w:t>
      </w:r>
      <w:r w:rsidR="00FE32A2">
        <w:rPr>
          <w:rFonts w:ascii="Verdana" w:hAnsi="Verdana"/>
          <w:sz w:val="20"/>
          <w:szCs w:val="20"/>
        </w:rPr>
        <w:t>arise</w:t>
      </w:r>
      <w:r w:rsidR="002B0EDA" w:rsidRPr="00D87982">
        <w:rPr>
          <w:rFonts w:ascii="Verdana" w:hAnsi="Verdana"/>
          <w:sz w:val="20"/>
          <w:szCs w:val="20"/>
        </w:rPr>
        <w:t xml:space="preserve"> within the operating area of the M for Moray Buckie Bus Service.</w:t>
      </w:r>
      <w:r w:rsidR="00095A25">
        <w:t xml:space="preserve"> </w:t>
      </w:r>
      <w:r w:rsidR="00162D45" w:rsidRPr="00AF29BD">
        <w:rPr>
          <w:rFonts w:ascii="Verdana" w:hAnsi="Verdana"/>
          <w:sz w:val="20"/>
          <w:szCs w:val="20"/>
        </w:rPr>
        <w:t xml:space="preserve">The FITS tool was used to compute the potential travel demand that could be met </w:t>
      </w:r>
      <w:r w:rsidR="003A0882" w:rsidRPr="00AF29BD">
        <w:rPr>
          <w:rFonts w:ascii="Verdana" w:hAnsi="Verdana"/>
          <w:sz w:val="20"/>
          <w:szCs w:val="20"/>
        </w:rPr>
        <w:t>using</w:t>
      </w:r>
      <w:r w:rsidR="00162D45" w:rsidRPr="00AF29BD">
        <w:rPr>
          <w:rFonts w:ascii="Verdana" w:hAnsi="Verdana"/>
          <w:sz w:val="20"/>
          <w:szCs w:val="20"/>
        </w:rPr>
        <w:t xml:space="preserve"> </w:t>
      </w:r>
      <w:r w:rsidR="00BF269F">
        <w:rPr>
          <w:rFonts w:ascii="Verdana" w:hAnsi="Verdana"/>
          <w:sz w:val="20"/>
          <w:szCs w:val="20"/>
        </w:rPr>
        <w:t xml:space="preserve">different combinations of </w:t>
      </w:r>
      <w:r w:rsidR="00162D45" w:rsidRPr="00AF29BD">
        <w:rPr>
          <w:rFonts w:ascii="Verdana" w:hAnsi="Verdana"/>
          <w:sz w:val="20"/>
          <w:szCs w:val="20"/>
        </w:rPr>
        <w:t xml:space="preserve">the existing </w:t>
      </w:r>
      <w:r w:rsidR="003A0882" w:rsidRPr="00AF29BD">
        <w:rPr>
          <w:rFonts w:ascii="Verdana" w:hAnsi="Verdana"/>
          <w:sz w:val="20"/>
          <w:szCs w:val="20"/>
        </w:rPr>
        <w:t xml:space="preserve">service constraints </w:t>
      </w:r>
      <w:r w:rsidR="003F0AE2" w:rsidRPr="00AF29BD">
        <w:rPr>
          <w:rFonts w:ascii="Verdana" w:hAnsi="Verdana"/>
          <w:sz w:val="20"/>
          <w:szCs w:val="20"/>
        </w:rPr>
        <w:t>of M for Moray – Buckie Bus Service in the Buckie Ward</w:t>
      </w:r>
      <w:r w:rsidR="00FE32A2">
        <w:rPr>
          <w:rFonts w:ascii="Verdana" w:hAnsi="Verdana"/>
          <w:sz w:val="20"/>
          <w:szCs w:val="20"/>
        </w:rPr>
        <w:t>. The results are shown in Table 2:</w:t>
      </w:r>
    </w:p>
    <w:p w:rsidR="00AF29BD" w:rsidRDefault="00AF29BD" w:rsidP="00AF29BD">
      <w:pPr>
        <w:spacing w:line="240" w:lineRule="auto"/>
        <w:contextualSpacing/>
        <w:jc w:val="both"/>
        <w:rPr>
          <w:rFonts w:ascii="Verdana" w:hAnsi="Verdana"/>
          <w:sz w:val="20"/>
          <w:szCs w:val="20"/>
        </w:rPr>
      </w:pPr>
    </w:p>
    <w:p w:rsidR="00F34045" w:rsidRPr="00AF29BD" w:rsidRDefault="00286D32" w:rsidP="00AF29BD">
      <w:pPr>
        <w:spacing w:line="240" w:lineRule="auto"/>
        <w:contextualSpacing/>
        <w:jc w:val="both"/>
        <w:rPr>
          <w:rFonts w:ascii="Verdana" w:hAnsi="Verdana"/>
          <w:sz w:val="20"/>
          <w:szCs w:val="20"/>
        </w:rPr>
      </w:pPr>
      <w:r w:rsidRPr="00AF29BD">
        <w:rPr>
          <w:rFonts w:ascii="Verdana" w:hAnsi="Verdana"/>
          <w:sz w:val="20"/>
          <w:szCs w:val="20"/>
        </w:rPr>
        <w:t>Table 2</w:t>
      </w:r>
      <w:r w:rsidR="00F34045" w:rsidRPr="00AF29BD">
        <w:rPr>
          <w:rFonts w:ascii="Verdana" w:hAnsi="Verdana"/>
          <w:sz w:val="20"/>
          <w:szCs w:val="20"/>
        </w:rPr>
        <w:t xml:space="preserve">: Potential Trip Demand </w:t>
      </w:r>
      <w:r w:rsidRPr="00AF29BD">
        <w:rPr>
          <w:rFonts w:ascii="Verdana" w:hAnsi="Verdana"/>
          <w:sz w:val="20"/>
          <w:szCs w:val="20"/>
        </w:rPr>
        <w:t>using</w:t>
      </w:r>
      <w:r w:rsidR="00F34045" w:rsidRPr="00AF29BD">
        <w:rPr>
          <w:rFonts w:ascii="Verdana" w:hAnsi="Verdana"/>
          <w:sz w:val="20"/>
          <w:szCs w:val="20"/>
        </w:rPr>
        <w:t xml:space="preserve"> the Existing</w:t>
      </w:r>
      <w:r w:rsidRPr="00AF29BD">
        <w:rPr>
          <w:rFonts w:ascii="Verdana" w:hAnsi="Verdana"/>
          <w:sz w:val="20"/>
          <w:szCs w:val="20"/>
        </w:rPr>
        <w:t xml:space="preserve"> Constraints specified by</w:t>
      </w:r>
      <w:r w:rsidR="00F34045" w:rsidRPr="00AF29BD">
        <w:rPr>
          <w:rFonts w:ascii="Verdana" w:hAnsi="Verdana"/>
          <w:sz w:val="20"/>
          <w:szCs w:val="20"/>
        </w:rPr>
        <w:t xml:space="preserve"> M for Moray – Buckie Bus Service </w:t>
      </w:r>
    </w:p>
    <w:tbl>
      <w:tblPr>
        <w:tblStyle w:val="TableGrid"/>
        <w:tblW w:w="8931" w:type="dxa"/>
        <w:tblInd w:w="108" w:type="dxa"/>
        <w:tblLayout w:type="fixed"/>
        <w:tblLook w:val="04A0"/>
      </w:tblPr>
      <w:tblGrid>
        <w:gridCol w:w="5103"/>
        <w:gridCol w:w="3828"/>
      </w:tblGrid>
      <w:tr w:rsidR="00AF29BD" w:rsidRPr="00AF29BD" w:rsidTr="00AF29BD">
        <w:trPr>
          <w:trHeight w:val="295"/>
        </w:trPr>
        <w:tc>
          <w:tcPr>
            <w:tcW w:w="5103" w:type="dxa"/>
          </w:tcPr>
          <w:p w:rsidR="004442B9" w:rsidRPr="00AF29BD" w:rsidRDefault="004442B9" w:rsidP="00AF29BD">
            <w:pPr>
              <w:spacing w:after="120" w:line="240" w:lineRule="auto"/>
              <w:contextualSpacing/>
              <w:jc w:val="both"/>
              <w:rPr>
                <w:rFonts w:ascii="Verdana" w:hAnsi="Verdana"/>
                <w:sz w:val="20"/>
                <w:szCs w:val="20"/>
              </w:rPr>
            </w:pPr>
            <w:r w:rsidRPr="00AF29BD">
              <w:rPr>
                <w:rFonts w:ascii="Verdana" w:hAnsi="Verdana"/>
                <w:sz w:val="20"/>
                <w:szCs w:val="20"/>
              </w:rPr>
              <w:t>Description</w:t>
            </w:r>
          </w:p>
        </w:tc>
        <w:tc>
          <w:tcPr>
            <w:tcW w:w="3828" w:type="dxa"/>
          </w:tcPr>
          <w:p w:rsidR="004442B9" w:rsidRPr="00AF29BD" w:rsidRDefault="004442B9" w:rsidP="00AF29BD">
            <w:pPr>
              <w:spacing w:after="120" w:line="240" w:lineRule="auto"/>
              <w:contextualSpacing/>
              <w:jc w:val="both"/>
              <w:rPr>
                <w:rFonts w:ascii="Verdana" w:hAnsi="Verdana"/>
                <w:sz w:val="20"/>
                <w:szCs w:val="20"/>
              </w:rPr>
            </w:pPr>
            <w:r w:rsidRPr="00AF29BD">
              <w:rPr>
                <w:rFonts w:ascii="Verdana" w:hAnsi="Verdana"/>
                <w:sz w:val="20"/>
                <w:szCs w:val="20"/>
              </w:rPr>
              <w:t>Potential Trip Demands</w:t>
            </w:r>
            <w:r w:rsidR="00C445AC" w:rsidRPr="00AF29BD">
              <w:rPr>
                <w:rFonts w:ascii="Verdana" w:hAnsi="Verdana"/>
                <w:sz w:val="20"/>
                <w:szCs w:val="20"/>
              </w:rPr>
              <w:t xml:space="preserve"> per week</w:t>
            </w:r>
          </w:p>
        </w:tc>
      </w:tr>
      <w:tr w:rsidR="00AF29BD" w:rsidRPr="00AF29BD" w:rsidTr="00BF269F">
        <w:trPr>
          <w:trHeight w:val="565"/>
        </w:trPr>
        <w:tc>
          <w:tcPr>
            <w:tcW w:w="5103" w:type="dxa"/>
          </w:tcPr>
          <w:p w:rsidR="004442B9" w:rsidRPr="00AF29BD" w:rsidRDefault="004442B9" w:rsidP="00AF29BD">
            <w:pPr>
              <w:spacing w:after="120" w:line="240" w:lineRule="auto"/>
              <w:contextualSpacing/>
              <w:jc w:val="both"/>
              <w:rPr>
                <w:rFonts w:ascii="Verdana" w:hAnsi="Verdana"/>
                <w:sz w:val="20"/>
                <w:szCs w:val="20"/>
              </w:rPr>
            </w:pPr>
            <w:r w:rsidRPr="00AF29BD">
              <w:rPr>
                <w:rFonts w:ascii="Verdana" w:hAnsi="Verdana"/>
                <w:sz w:val="20"/>
                <w:szCs w:val="20"/>
              </w:rPr>
              <w:t>Within the operating area and within the service operating time</w:t>
            </w:r>
          </w:p>
        </w:tc>
        <w:tc>
          <w:tcPr>
            <w:tcW w:w="3828" w:type="dxa"/>
          </w:tcPr>
          <w:p w:rsidR="004442B9" w:rsidRPr="00AF29BD" w:rsidRDefault="004442B9" w:rsidP="00AF29BD">
            <w:pPr>
              <w:spacing w:after="120" w:line="240" w:lineRule="auto"/>
              <w:contextualSpacing/>
              <w:jc w:val="center"/>
              <w:rPr>
                <w:rFonts w:ascii="Verdana" w:hAnsi="Verdana"/>
                <w:sz w:val="20"/>
                <w:szCs w:val="20"/>
              </w:rPr>
            </w:pPr>
            <w:r w:rsidRPr="00AF29BD">
              <w:rPr>
                <w:rFonts w:ascii="Verdana" w:hAnsi="Verdana"/>
                <w:sz w:val="20"/>
                <w:szCs w:val="20"/>
              </w:rPr>
              <w:t>81</w:t>
            </w:r>
          </w:p>
        </w:tc>
      </w:tr>
      <w:tr w:rsidR="00AF29BD" w:rsidRPr="00AF29BD" w:rsidTr="00AF29BD">
        <w:trPr>
          <w:trHeight w:val="826"/>
        </w:trPr>
        <w:tc>
          <w:tcPr>
            <w:tcW w:w="5103" w:type="dxa"/>
          </w:tcPr>
          <w:p w:rsidR="004442B9" w:rsidRPr="00AF29BD" w:rsidRDefault="004442B9" w:rsidP="00AF29BD">
            <w:pPr>
              <w:spacing w:after="120" w:line="240" w:lineRule="auto"/>
              <w:contextualSpacing/>
              <w:jc w:val="both"/>
              <w:rPr>
                <w:rFonts w:ascii="Verdana" w:hAnsi="Verdana"/>
                <w:sz w:val="20"/>
                <w:szCs w:val="20"/>
              </w:rPr>
            </w:pPr>
            <w:r w:rsidRPr="00AF29BD">
              <w:rPr>
                <w:rFonts w:ascii="Verdana" w:hAnsi="Verdana"/>
                <w:sz w:val="20"/>
                <w:szCs w:val="20"/>
              </w:rPr>
              <w:t>Within the operating area but either pickup or drop off time or both falls outside the service operating time</w:t>
            </w:r>
          </w:p>
        </w:tc>
        <w:tc>
          <w:tcPr>
            <w:tcW w:w="3828" w:type="dxa"/>
          </w:tcPr>
          <w:p w:rsidR="004442B9" w:rsidRPr="00AF29BD" w:rsidRDefault="004442B9" w:rsidP="00AF29BD">
            <w:pPr>
              <w:spacing w:after="120" w:line="240" w:lineRule="auto"/>
              <w:contextualSpacing/>
              <w:jc w:val="center"/>
              <w:rPr>
                <w:rFonts w:ascii="Verdana" w:hAnsi="Verdana"/>
                <w:sz w:val="20"/>
                <w:szCs w:val="20"/>
              </w:rPr>
            </w:pPr>
            <w:r w:rsidRPr="00AF29BD">
              <w:rPr>
                <w:rFonts w:ascii="Verdana" w:hAnsi="Verdana"/>
                <w:sz w:val="20"/>
                <w:szCs w:val="20"/>
              </w:rPr>
              <w:t>34</w:t>
            </w:r>
          </w:p>
        </w:tc>
      </w:tr>
      <w:tr w:rsidR="00AF29BD" w:rsidRPr="00AF29BD" w:rsidTr="00AF29BD">
        <w:trPr>
          <w:trHeight w:val="509"/>
        </w:trPr>
        <w:tc>
          <w:tcPr>
            <w:tcW w:w="5103" w:type="dxa"/>
          </w:tcPr>
          <w:p w:rsidR="004442B9" w:rsidRPr="00AF29BD" w:rsidRDefault="004442B9" w:rsidP="00AF29BD">
            <w:pPr>
              <w:spacing w:after="120" w:line="240" w:lineRule="auto"/>
              <w:contextualSpacing/>
              <w:jc w:val="both"/>
              <w:rPr>
                <w:rStyle w:val="st"/>
                <w:rFonts w:ascii="Verdana" w:eastAsia="Times New Roman" w:hAnsi="Verdana" w:cs="Times New Roman"/>
                <w:sz w:val="20"/>
                <w:szCs w:val="20"/>
              </w:rPr>
            </w:pPr>
            <w:r w:rsidRPr="00AF29BD">
              <w:rPr>
                <w:rStyle w:val="st"/>
                <w:rFonts w:ascii="Verdana" w:eastAsia="Times New Roman" w:hAnsi="Verdana" w:cs="Times New Roman"/>
                <w:sz w:val="20"/>
                <w:szCs w:val="20"/>
              </w:rPr>
              <w:t>Total</w:t>
            </w:r>
          </w:p>
        </w:tc>
        <w:tc>
          <w:tcPr>
            <w:tcW w:w="3828" w:type="dxa"/>
          </w:tcPr>
          <w:p w:rsidR="004442B9" w:rsidRPr="00AF29BD" w:rsidRDefault="004442B9" w:rsidP="00AF29BD">
            <w:pPr>
              <w:spacing w:after="120" w:line="240" w:lineRule="auto"/>
              <w:contextualSpacing/>
              <w:jc w:val="center"/>
              <w:rPr>
                <w:rFonts w:ascii="Verdana" w:hAnsi="Verdana"/>
                <w:sz w:val="20"/>
                <w:szCs w:val="20"/>
              </w:rPr>
            </w:pPr>
            <w:r w:rsidRPr="00AF29BD">
              <w:rPr>
                <w:rStyle w:val="st"/>
                <w:rFonts w:ascii="Verdana" w:eastAsia="Times New Roman" w:hAnsi="Verdana" w:cs="Times New Roman"/>
                <w:sz w:val="20"/>
                <w:szCs w:val="20"/>
              </w:rPr>
              <w:t>115</w:t>
            </w:r>
          </w:p>
        </w:tc>
      </w:tr>
    </w:tbl>
    <w:p w:rsidR="007B1DEA" w:rsidRPr="00AF29BD" w:rsidRDefault="007B1DEA" w:rsidP="00AF29BD">
      <w:pPr>
        <w:spacing w:line="240" w:lineRule="auto"/>
        <w:contextualSpacing/>
        <w:jc w:val="both"/>
        <w:rPr>
          <w:rFonts w:ascii="Verdana" w:hAnsi="Verdana"/>
          <w:sz w:val="20"/>
          <w:szCs w:val="20"/>
        </w:rPr>
      </w:pPr>
    </w:p>
    <w:p w:rsidR="00146019" w:rsidRPr="00AF29BD" w:rsidRDefault="00F94DA0" w:rsidP="00AF29BD">
      <w:pPr>
        <w:spacing w:line="240" w:lineRule="auto"/>
        <w:contextualSpacing/>
        <w:jc w:val="both"/>
        <w:rPr>
          <w:rFonts w:ascii="Verdana" w:hAnsi="Verdana"/>
          <w:sz w:val="20"/>
          <w:szCs w:val="20"/>
        </w:rPr>
      </w:pPr>
      <w:r w:rsidRPr="00AF29BD">
        <w:rPr>
          <w:rFonts w:ascii="Verdana" w:hAnsi="Verdana"/>
          <w:sz w:val="20"/>
          <w:szCs w:val="20"/>
        </w:rPr>
        <w:t>In order to showcase the level of support that the FITS tool can provide to planners when designing or redesigning services</w:t>
      </w:r>
      <w:r w:rsidR="0035613C" w:rsidRPr="00AF29BD">
        <w:rPr>
          <w:rFonts w:ascii="Verdana" w:hAnsi="Verdana"/>
          <w:sz w:val="20"/>
          <w:szCs w:val="20"/>
        </w:rPr>
        <w:t>, the operating area boundaries of “M for Moray – Buckie Bus Service</w:t>
      </w:r>
      <w:r w:rsidR="00E4064A" w:rsidRPr="00AF29BD">
        <w:rPr>
          <w:rFonts w:ascii="Verdana" w:hAnsi="Verdana"/>
          <w:sz w:val="20"/>
          <w:szCs w:val="20"/>
        </w:rPr>
        <w:t>” were</w:t>
      </w:r>
      <w:r w:rsidR="0035613C" w:rsidRPr="00AF29BD">
        <w:rPr>
          <w:rFonts w:ascii="Verdana" w:hAnsi="Verdana"/>
          <w:sz w:val="20"/>
          <w:szCs w:val="20"/>
        </w:rPr>
        <w:t xml:space="preserve"> adjusted </w:t>
      </w:r>
      <w:r w:rsidR="002E6BA9" w:rsidRPr="00AF29BD">
        <w:rPr>
          <w:rFonts w:ascii="Verdana" w:hAnsi="Verdana"/>
          <w:sz w:val="20"/>
          <w:szCs w:val="20"/>
        </w:rPr>
        <w:t xml:space="preserve">in a number of directions and by different amounts </w:t>
      </w:r>
      <w:r w:rsidR="0035613C" w:rsidRPr="00AF29BD">
        <w:rPr>
          <w:rFonts w:ascii="Verdana" w:hAnsi="Verdana"/>
          <w:sz w:val="20"/>
          <w:szCs w:val="20"/>
        </w:rPr>
        <w:t xml:space="preserve">and the </w:t>
      </w:r>
      <w:r w:rsidR="002E6BA9" w:rsidRPr="00AF29BD">
        <w:rPr>
          <w:rFonts w:ascii="Verdana" w:hAnsi="Verdana"/>
          <w:sz w:val="20"/>
          <w:szCs w:val="20"/>
        </w:rPr>
        <w:t>effects were recorded</w:t>
      </w:r>
      <w:r w:rsidR="00B8387C" w:rsidRPr="00AF29BD">
        <w:rPr>
          <w:rFonts w:ascii="Verdana" w:hAnsi="Verdana"/>
          <w:sz w:val="20"/>
          <w:szCs w:val="20"/>
        </w:rPr>
        <w:t xml:space="preserve">. Table </w:t>
      </w:r>
      <w:r w:rsidR="005143D8">
        <w:rPr>
          <w:rFonts w:ascii="Verdana" w:hAnsi="Verdana"/>
          <w:sz w:val="20"/>
          <w:szCs w:val="20"/>
        </w:rPr>
        <w:t>4</w:t>
      </w:r>
      <w:r w:rsidR="00B8387C" w:rsidRPr="00AF29BD">
        <w:rPr>
          <w:rFonts w:ascii="Verdana" w:hAnsi="Verdana"/>
          <w:sz w:val="20"/>
          <w:szCs w:val="20"/>
        </w:rPr>
        <w:t xml:space="preserve"> illustrates the potential levels of demand that could be attained as well as the </w:t>
      </w:r>
      <w:r w:rsidR="00367CE8" w:rsidRPr="00AF29BD">
        <w:rPr>
          <w:rFonts w:ascii="Verdana" w:hAnsi="Verdana"/>
          <w:sz w:val="20"/>
          <w:szCs w:val="20"/>
        </w:rPr>
        <w:t>operating time relaxations that may be required</w:t>
      </w:r>
      <w:r w:rsidR="002E6BA9" w:rsidRPr="00AF29BD">
        <w:rPr>
          <w:rFonts w:ascii="Verdana" w:hAnsi="Verdana"/>
          <w:sz w:val="20"/>
          <w:szCs w:val="20"/>
        </w:rPr>
        <w:t xml:space="preserve"> </w:t>
      </w:r>
      <w:r w:rsidR="00367CE8" w:rsidRPr="00AF29BD">
        <w:rPr>
          <w:rFonts w:ascii="Verdana" w:hAnsi="Verdana"/>
          <w:sz w:val="20"/>
          <w:szCs w:val="20"/>
        </w:rPr>
        <w:t xml:space="preserve">to fulfil those additional trips.  </w:t>
      </w:r>
      <w:r w:rsidR="00146019" w:rsidRPr="00AF29BD">
        <w:rPr>
          <w:rFonts w:ascii="Verdana" w:hAnsi="Verdana"/>
          <w:sz w:val="20"/>
          <w:szCs w:val="20"/>
        </w:rPr>
        <w:t>Understandably, each journey request that requires the operator to relax one or more constraints in its service description</w:t>
      </w:r>
      <w:r w:rsidR="00FE32A2">
        <w:rPr>
          <w:rFonts w:ascii="Verdana" w:hAnsi="Verdana"/>
          <w:sz w:val="20"/>
          <w:szCs w:val="20"/>
        </w:rPr>
        <w:t xml:space="preserve"> </w:t>
      </w:r>
      <w:r w:rsidR="00146019" w:rsidRPr="00AF29BD">
        <w:rPr>
          <w:rFonts w:ascii="Verdana" w:hAnsi="Verdana"/>
          <w:sz w:val="20"/>
          <w:szCs w:val="20"/>
        </w:rPr>
        <w:t xml:space="preserve">attracts a surcharge because the operator </w:t>
      </w:r>
      <w:r w:rsidR="00FE32A2">
        <w:rPr>
          <w:rFonts w:ascii="Verdana" w:hAnsi="Verdana"/>
          <w:sz w:val="20"/>
          <w:szCs w:val="20"/>
        </w:rPr>
        <w:t>incurs</w:t>
      </w:r>
      <w:r w:rsidR="00146019" w:rsidRPr="00AF29BD">
        <w:rPr>
          <w:rFonts w:ascii="Verdana" w:hAnsi="Verdana"/>
          <w:sz w:val="20"/>
          <w:szCs w:val="20"/>
        </w:rPr>
        <w:t xml:space="preserve"> additional cost by accepting such </w:t>
      </w:r>
      <w:r w:rsidR="00CE601A">
        <w:rPr>
          <w:rFonts w:ascii="Verdana" w:hAnsi="Verdana"/>
          <w:sz w:val="20"/>
          <w:szCs w:val="20"/>
        </w:rPr>
        <w:t xml:space="preserve">a </w:t>
      </w:r>
      <w:r w:rsidR="00146019" w:rsidRPr="00AF29BD">
        <w:rPr>
          <w:rFonts w:ascii="Verdana" w:hAnsi="Verdana"/>
          <w:sz w:val="20"/>
          <w:szCs w:val="20"/>
        </w:rPr>
        <w:t xml:space="preserve">request. Using the surcharge structure provided by transport operators, planners </w:t>
      </w:r>
      <w:r w:rsidR="00FE32A2">
        <w:rPr>
          <w:rFonts w:ascii="Verdana" w:hAnsi="Verdana"/>
          <w:sz w:val="20"/>
          <w:szCs w:val="20"/>
        </w:rPr>
        <w:t>can</w:t>
      </w:r>
      <w:r w:rsidR="00FE32A2" w:rsidRPr="00AF29BD">
        <w:rPr>
          <w:rFonts w:ascii="Verdana" w:hAnsi="Verdana"/>
          <w:sz w:val="20"/>
          <w:szCs w:val="20"/>
        </w:rPr>
        <w:t xml:space="preserve"> </w:t>
      </w:r>
      <w:r w:rsidR="00146019" w:rsidRPr="00AF29BD">
        <w:rPr>
          <w:rFonts w:ascii="Verdana" w:hAnsi="Verdana"/>
          <w:sz w:val="20"/>
          <w:szCs w:val="20"/>
        </w:rPr>
        <w:t>estimate the potential costs/savings of taking on any additional trip requests that relaxing their service constraints may yield. In the simulation, surcharges for constraint relaxations by “M for Moray – Buckie Bus Service” were set as illustrated in Table 3</w:t>
      </w:r>
      <w:r w:rsidR="00FE32A2">
        <w:rPr>
          <w:rFonts w:ascii="Verdana" w:hAnsi="Verdana"/>
          <w:sz w:val="20"/>
          <w:szCs w:val="20"/>
        </w:rPr>
        <w:t>, taking account of where additional demand might be located</w:t>
      </w:r>
      <w:r w:rsidR="00146019" w:rsidRPr="00AF29BD">
        <w:rPr>
          <w:rFonts w:ascii="Verdana" w:hAnsi="Verdana"/>
          <w:sz w:val="20"/>
          <w:szCs w:val="20"/>
        </w:rPr>
        <w:t xml:space="preserve">. </w:t>
      </w:r>
      <w:r w:rsidR="00FE32A2">
        <w:rPr>
          <w:rFonts w:ascii="Verdana" w:hAnsi="Verdana"/>
          <w:sz w:val="20"/>
          <w:szCs w:val="20"/>
        </w:rPr>
        <w:t>So, in</w:t>
      </w:r>
      <w:r w:rsidR="00421E38">
        <w:rPr>
          <w:rFonts w:ascii="Verdana" w:hAnsi="Verdana"/>
          <w:sz w:val="20"/>
          <w:szCs w:val="20"/>
        </w:rPr>
        <w:t xml:space="preserve"> row 1 of Table 4</w:t>
      </w:r>
      <w:r w:rsidR="00FE32A2">
        <w:rPr>
          <w:rFonts w:ascii="Verdana" w:hAnsi="Verdana"/>
          <w:sz w:val="20"/>
          <w:szCs w:val="20"/>
        </w:rPr>
        <w:t xml:space="preserve"> where</w:t>
      </w:r>
      <w:r w:rsidR="002B0EDA" w:rsidRPr="00D87982">
        <w:rPr>
          <w:rFonts w:ascii="Verdana" w:hAnsi="Verdana"/>
          <w:sz w:val="20"/>
          <w:szCs w:val="20"/>
        </w:rPr>
        <w:t xml:space="preserve"> relaxing the operating boundary up to 5 miles to the South and East of the existing operating area</w:t>
      </w:r>
      <w:r w:rsidR="00FE32A2">
        <w:rPr>
          <w:rFonts w:ascii="Verdana" w:hAnsi="Verdana"/>
          <w:sz w:val="20"/>
          <w:szCs w:val="20"/>
        </w:rPr>
        <w:t xml:space="preserve"> is simulated</w:t>
      </w:r>
      <w:r w:rsidR="002B0EDA" w:rsidRPr="00D87982">
        <w:rPr>
          <w:rFonts w:ascii="Verdana" w:hAnsi="Verdana"/>
          <w:sz w:val="20"/>
          <w:szCs w:val="20"/>
        </w:rPr>
        <w:t>, the ‘surcharge to cover area’ is only £1.30 because the potential additional demand was only 1.3 miles outside the existing operating area and the surcharge specified is £1 per mile up to 10 miles.</w:t>
      </w:r>
    </w:p>
    <w:p w:rsidR="00354F30" w:rsidRDefault="00354F30">
      <w:pPr>
        <w:spacing w:after="0" w:line="240" w:lineRule="auto"/>
        <w:rPr>
          <w:rFonts w:ascii="Verdana" w:hAnsi="Verdana"/>
          <w:sz w:val="20"/>
          <w:szCs w:val="20"/>
        </w:rPr>
      </w:pPr>
    </w:p>
    <w:p w:rsidR="005143D8" w:rsidRPr="00AF29BD" w:rsidRDefault="005143D8" w:rsidP="005143D8">
      <w:pPr>
        <w:spacing w:line="240" w:lineRule="auto"/>
        <w:contextualSpacing/>
        <w:jc w:val="both"/>
        <w:rPr>
          <w:rFonts w:ascii="Verdana" w:hAnsi="Verdana"/>
          <w:sz w:val="20"/>
          <w:szCs w:val="20"/>
        </w:rPr>
      </w:pPr>
      <w:r w:rsidRPr="00AF29BD">
        <w:rPr>
          <w:rFonts w:ascii="Verdana" w:hAnsi="Verdana"/>
          <w:sz w:val="20"/>
          <w:szCs w:val="20"/>
        </w:rPr>
        <w:t xml:space="preserve">Table </w:t>
      </w:r>
      <w:r>
        <w:rPr>
          <w:rFonts w:ascii="Verdana" w:hAnsi="Verdana"/>
          <w:sz w:val="20"/>
          <w:szCs w:val="20"/>
        </w:rPr>
        <w:t>3</w:t>
      </w:r>
      <w:r w:rsidRPr="00AF29BD">
        <w:rPr>
          <w:rFonts w:ascii="Verdana" w:hAnsi="Verdana"/>
          <w:sz w:val="20"/>
          <w:szCs w:val="20"/>
        </w:rPr>
        <w:t xml:space="preserve">: Surcharge Structure for M for Moray – Buckie Bus Service </w:t>
      </w:r>
    </w:p>
    <w:tbl>
      <w:tblPr>
        <w:tblStyle w:val="TableGrid"/>
        <w:tblW w:w="9180" w:type="dxa"/>
        <w:tblLayout w:type="fixed"/>
        <w:tblLook w:val="04A0"/>
      </w:tblPr>
      <w:tblGrid>
        <w:gridCol w:w="1242"/>
        <w:gridCol w:w="2410"/>
        <w:gridCol w:w="1134"/>
        <w:gridCol w:w="992"/>
        <w:gridCol w:w="1134"/>
        <w:gridCol w:w="2268"/>
      </w:tblGrid>
      <w:tr w:rsidR="00BF269F" w:rsidRPr="00AF29BD" w:rsidTr="00BF269F">
        <w:trPr>
          <w:trHeight w:val="295"/>
        </w:trPr>
        <w:tc>
          <w:tcPr>
            <w:tcW w:w="3652" w:type="dxa"/>
            <w:gridSpan w:val="2"/>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Operating outside usual area</w:t>
            </w:r>
          </w:p>
        </w:tc>
        <w:tc>
          <w:tcPr>
            <w:tcW w:w="3260" w:type="dxa"/>
            <w:gridSpan w:val="3"/>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Operating outside usual times</w:t>
            </w:r>
          </w:p>
        </w:tc>
        <w:tc>
          <w:tcPr>
            <w:tcW w:w="2268" w:type="dxa"/>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Relaxing passenger eligibility</w:t>
            </w:r>
          </w:p>
        </w:tc>
      </w:tr>
      <w:tr w:rsidR="00BF269F" w:rsidRPr="00AF29BD" w:rsidTr="00BF269F">
        <w:trPr>
          <w:trHeight w:val="1024"/>
        </w:trPr>
        <w:tc>
          <w:tcPr>
            <w:tcW w:w="1242" w:type="dxa"/>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Up to 10 miles</w:t>
            </w:r>
          </w:p>
        </w:tc>
        <w:tc>
          <w:tcPr>
            <w:tcW w:w="2410" w:type="dxa"/>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Above 10 miles</w:t>
            </w:r>
          </w:p>
        </w:tc>
        <w:tc>
          <w:tcPr>
            <w:tcW w:w="1134" w:type="dxa"/>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0.5 hours earlier or later</w:t>
            </w:r>
          </w:p>
        </w:tc>
        <w:tc>
          <w:tcPr>
            <w:tcW w:w="992" w:type="dxa"/>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1 hour earlier or later</w:t>
            </w:r>
          </w:p>
        </w:tc>
        <w:tc>
          <w:tcPr>
            <w:tcW w:w="1134" w:type="dxa"/>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1.5 hours earlier or later</w:t>
            </w:r>
          </w:p>
        </w:tc>
        <w:tc>
          <w:tcPr>
            <w:tcW w:w="2268" w:type="dxa"/>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Not Applicable: The service is open to all</w:t>
            </w:r>
          </w:p>
        </w:tc>
      </w:tr>
      <w:tr w:rsidR="00BF269F" w:rsidRPr="00AF29BD" w:rsidTr="00BF269F">
        <w:tc>
          <w:tcPr>
            <w:tcW w:w="1242" w:type="dxa"/>
          </w:tcPr>
          <w:p w:rsidR="005143D8" w:rsidRPr="00AF29BD" w:rsidRDefault="005143D8" w:rsidP="00141ECB">
            <w:pPr>
              <w:spacing w:after="120" w:line="240" w:lineRule="auto"/>
              <w:contextualSpacing/>
              <w:jc w:val="both"/>
              <w:rPr>
                <w:rFonts w:ascii="Verdana" w:hAnsi="Verdana"/>
                <w:sz w:val="20"/>
                <w:szCs w:val="20"/>
              </w:rPr>
            </w:pPr>
            <w:r w:rsidRPr="00AF29BD">
              <w:rPr>
                <w:rStyle w:val="st"/>
                <w:rFonts w:ascii="Verdana" w:eastAsia="Times New Roman" w:hAnsi="Verdana" w:cs="Times New Roman"/>
                <w:sz w:val="20"/>
                <w:szCs w:val="20"/>
              </w:rPr>
              <w:t>£</w:t>
            </w:r>
            <w:r w:rsidRPr="00AF29BD">
              <w:rPr>
                <w:rFonts w:ascii="Verdana" w:hAnsi="Verdana"/>
                <w:sz w:val="20"/>
                <w:szCs w:val="20"/>
              </w:rPr>
              <w:t>1.00 per mile</w:t>
            </w:r>
          </w:p>
        </w:tc>
        <w:tc>
          <w:tcPr>
            <w:tcW w:w="2410" w:type="dxa"/>
          </w:tcPr>
          <w:p w:rsidR="005143D8" w:rsidRPr="00AF29BD" w:rsidRDefault="005143D8" w:rsidP="00141ECB">
            <w:pPr>
              <w:spacing w:after="120" w:line="240" w:lineRule="auto"/>
              <w:contextualSpacing/>
              <w:jc w:val="both"/>
              <w:rPr>
                <w:rFonts w:ascii="Verdana" w:hAnsi="Verdana"/>
                <w:sz w:val="20"/>
                <w:szCs w:val="20"/>
              </w:rPr>
            </w:pPr>
            <w:r w:rsidRPr="00AF29BD">
              <w:rPr>
                <w:rFonts w:ascii="Verdana" w:hAnsi="Verdana"/>
                <w:sz w:val="20"/>
                <w:szCs w:val="20"/>
              </w:rPr>
              <w:t>Not acceptable: can only relax up to 10 miles</w:t>
            </w:r>
          </w:p>
        </w:tc>
        <w:tc>
          <w:tcPr>
            <w:tcW w:w="1134" w:type="dxa"/>
          </w:tcPr>
          <w:p w:rsidR="005143D8" w:rsidRPr="00AF29BD" w:rsidRDefault="005143D8" w:rsidP="00141ECB">
            <w:pPr>
              <w:spacing w:after="120" w:line="240" w:lineRule="auto"/>
              <w:contextualSpacing/>
              <w:jc w:val="both"/>
              <w:rPr>
                <w:rFonts w:ascii="Verdana" w:hAnsi="Verdana"/>
                <w:sz w:val="20"/>
                <w:szCs w:val="20"/>
              </w:rPr>
            </w:pPr>
            <w:r w:rsidRPr="00AF29BD">
              <w:rPr>
                <w:rStyle w:val="st"/>
                <w:rFonts w:ascii="Verdana" w:eastAsia="Times New Roman" w:hAnsi="Verdana" w:cs="Times New Roman"/>
                <w:sz w:val="20"/>
                <w:szCs w:val="20"/>
              </w:rPr>
              <w:t>£4.50</w:t>
            </w:r>
          </w:p>
        </w:tc>
        <w:tc>
          <w:tcPr>
            <w:tcW w:w="992" w:type="dxa"/>
          </w:tcPr>
          <w:p w:rsidR="005143D8" w:rsidRPr="00AF29BD" w:rsidRDefault="005143D8" w:rsidP="00141ECB">
            <w:pPr>
              <w:spacing w:after="120" w:line="240" w:lineRule="auto"/>
              <w:contextualSpacing/>
              <w:jc w:val="both"/>
              <w:rPr>
                <w:rFonts w:ascii="Verdana" w:hAnsi="Verdana"/>
                <w:sz w:val="20"/>
                <w:szCs w:val="20"/>
              </w:rPr>
            </w:pPr>
            <w:r w:rsidRPr="00AF29BD">
              <w:rPr>
                <w:rStyle w:val="st"/>
                <w:rFonts w:ascii="Verdana" w:eastAsia="Times New Roman" w:hAnsi="Verdana" w:cs="Times New Roman"/>
                <w:sz w:val="20"/>
                <w:szCs w:val="20"/>
              </w:rPr>
              <w:t>£9.00</w:t>
            </w:r>
          </w:p>
        </w:tc>
        <w:tc>
          <w:tcPr>
            <w:tcW w:w="1134" w:type="dxa"/>
          </w:tcPr>
          <w:p w:rsidR="005143D8" w:rsidRPr="00AF29BD" w:rsidRDefault="005143D8" w:rsidP="00141ECB">
            <w:pPr>
              <w:spacing w:after="120" w:line="240" w:lineRule="auto"/>
              <w:contextualSpacing/>
              <w:jc w:val="both"/>
              <w:rPr>
                <w:rFonts w:ascii="Verdana" w:hAnsi="Verdana"/>
                <w:sz w:val="20"/>
                <w:szCs w:val="20"/>
              </w:rPr>
            </w:pPr>
            <w:r w:rsidRPr="00AF29BD">
              <w:rPr>
                <w:rStyle w:val="st"/>
                <w:rFonts w:ascii="Verdana" w:eastAsia="Times New Roman" w:hAnsi="Verdana" w:cs="Times New Roman"/>
                <w:sz w:val="20"/>
                <w:szCs w:val="20"/>
              </w:rPr>
              <w:t>£13.5</w:t>
            </w:r>
          </w:p>
        </w:tc>
        <w:tc>
          <w:tcPr>
            <w:tcW w:w="2268" w:type="dxa"/>
          </w:tcPr>
          <w:p w:rsidR="005143D8" w:rsidRPr="00AF29BD" w:rsidRDefault="005143D8" w:rsidP="00141ECB">
            <w:pPr>
              <w:spacing w:after="120" w:line="240" w:lineRule="auto"/>
              <w:contextualSpacing/>
              <w:jc w:val="both"/>
              <w:rPr>
                <w:rFonts w:ascii="Verdana" w:hAnsi="Verdana"/>
                <w:sz w:val="20"/>
                <w:szCs w:val="20"/>
              </w:rPr>
            </w:pPr>
            <w:r w:rsidRPr="00AF29BD">
              <w:rPr>
                <w:rStyle w:val="st"/>
                <w:rFonts w:ascii="Verdana" w:eastAsia="Times New Roman" w:hAnsi="Verdana" w:cs="Times New Roman"/>
                <w:sz w:val="20"/>
                <w:szCs w:val="20"/>
              </w:rPr>
              <w:t>£0</w:t>
            </w:r>
          </w:p>
        </w:tc>
      </w:tr>
    </w:tbl>
    <w:p w:rsidR="005143D8" w:rsidRPr="00AF29BD" w:rsidRDefault="005143D8" w:rsidP="005143D8">
      <w:pPr>
        <w:spacing w:line="240" w:lineRule="auto"/>
        <w:contextualSpacing/>
        <w:jc w:val="both"/>
        <w:rPr>
          <w:rFonts w:ascii="Verdana" w:hAnsi="Verdana"/>
          <w:sz w:val="20"/>
          <w:szCs w:val="20"/>
        </w:rPr>
      </w:pPr>
    </w:p>
    <w:p w:rsidR="005143D8" w:rsidRDefault="005143D8" w:rsidP="00AF29BD">
      <w:pPr>
        <w:spacing w:line="240" w:lineRule="auto"/>
        <w:contextualSpacing/>
        <w:jc w:val="both"/>
        <w:rPr>
          <w:rFonts w:ascii="Verdana" w:hAnsi="Verdana"/>
          <w:sz w:val="20"/>
          <w:szCs w:val="20"/>
        </w:rPr>
      </w:pPr>
    </w:p>
    <w:p w:rsidR="005143D8" w:rsidRPr="00AF29BD" w:rsidRDefault="005143D8" w:rsidP="00AF29BD">
      <w:pPr>
        <w:spacing w:line="240" w:lineRule="auto"/>
        <w:contextualSpacing/>
        <w:jc w:val="both"/>
        <w:rPr>
          <w:rFonts w:ascii="Verdana" w:hAnsi="Verdana"/>
          <w:sz w:val="20"/>
          <w:szCs w:val="20"/>
        </w:rPr>
      </w:pPr>
    </w:p>
    <w:p w:rsidR="003A32BE" w:rsidRPr="00AF29BD" w:rsidRDefault="00AC6580" w:rsidP="00AF29BD">
      <w:pPr>
        <w:spacing w:line="240" w:lineRule="auto"/>
        <w:contextualSpacing/>
        <w:jc w:val="both"/>
        <w:rPr>
          <w:rFonts w:ascii="Verdana" w:hAnsi="Verdana"/>
          <w:sz w:val="20"/>
          <w:szCs w:val="20"/>
        </w:rPr>
      </w:pPr>
      <w:r w:rsidRPr="00AF29BD">
        <w:rPr>
          <w:rFonts w:ascii="Verdana" w:hAnsi="Verdana"/>
          <w:sz w:val="20"/>
          <w:szCs w:val="20"/>
        </w:rPr>
        <w:t xml:space="preserve">Table </w:t>
      </w:r>
      <w:r w:rsidR="005143D8">
        <w:rPr>
          <w:rFonts w:ascii="Verdana" w:hAnsi="Verdana"/>
          <w:sz w:val="20"/>
          <w:szCs w:val="20"/>
        </w:rPr>
        <w:t>4</w:t>
      </w:r>
      <w:r w:rsidR="003A32BE" w:rsidRPr="00AF29BD">
        <w:rPr>
          <w:rFonts w:ascii="Verdana" w:hAnsi="Verdana"/>
          <w:sz w:val="20"/>
          <w:szCs w:val="20"/>
        </w:rPr>
        <w:t xml:space="preserve">: Effect of Shifting Operating Area </w:t>
      </w:r>
      <w:r w:rsidR="00F55357">
        <w:rPr>
          <w:rFonts w:ascii="Verdana" w:hAnsi="Verdana"/>
          <w:sz w:val="20"/>
          <w:szCs w:val="20"/>
        </w:rPr>
        <w:t xml:space="preserve">&amp; Time </w:t>
      </w:r>
      <w:r w:rsidR="003A32BE" w:rsidRPr="00AF29BD">
        <w:rPr>
          <w:rFonts w:ascii="Verdana" w:hAnsi="Verdana"/>
          <w:sz w:val="20"/>
          <w:szCs w:val="20"/>
        </w:rPr>
        <w:t>for “M for Moray – Buckie Bus Service”</w:t>
      </w:r>
    </w:p>
    <w:tbl>
      <w:tblPr>
        <w:tblStyle w:val="TableGrid"/>
        <w:tblW w:w="9039" w:type="dxa"/>
        <w:tblLayout w:type="fixed"/>
        <w:tblLook w:val="04A0"/>
      </w:tblPr>
      <w:tblGrid>
        <w:gridCol w:w="1101"/>
        <w:gridCol w:w="1134"/>
        <w:gridCol w:w="1134"/>
        <w:gridCol w:w="1134"/>
        <w:gridCol w:w="1134"/>
        <w:gridCol w:w="1134"/>
        <w:gridCol w:w="1134"/>
        <w:gridCol w:w="1134"/>
      </w:tblGrid>
      <w:tr w:rsidR="005143D8" w:rsidRPr="005143D8" w:rsidTr="00D87982">
        <w:trPr>
          <w:trHeight w:val="295"/>
        </w:trPr>
        <w:tc>
          <w:tcPr>
            <w:tcW w:w="1101" w:type="dxa"/>
            <w:shd w:val="clear" w:color="auto" w:fill="auto"/>
          </w:tcPr>
          <w:p w:rsidR="00207F52" w:rsidRPr="005143D8" w:rsidRDefault="00207F52" w:rsidP="004E7F2F">
            <w:pPr>
              <w:spacing w:after="120" w:line="240" w:lineRule="auto"/>
              <w:contextualSpacing/>
              <w:jc w:val="both"/>
              <w:rPr>
                <w:rFonts w:ascii="Verdana" w:hAnsi="Verdana"/>
                <w:sz w:val="16"/>
                <w:szCs w:val="16"/>
              </w:rPr>
            </w:pPr>
            <w:r w:rsidRPr="005143D8">
              <w:rPr>
                <w:rFonts w:ascii="Verdana" w:hAnsi="Verdana"/>
                <w:sz w:val="16"/>
                <w:szCs w:val="16"/>
              </w:rPr>
              <w:t xml:space="preserve">Relax Operating Area </w:t>
            </w: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Direction</w:t>
            </w:r>
            <w:r w:rsidR="006322BA" w:rsidRPr="005143D8">
              <w:rPr>
                <w:rFonts w:ascii="Verdana" w:hAnsi="Verdana"/>
                <w:sz w:val="16"/>
                <w:szCs w:val="16"/>
              </w:rPr>
              <w:t>s</w:t>
            </w: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Potential Additional Demand</w:t>
            </w:r>
            <w:r w:rsidR="00F55357">
              <w:rPr>
                <w:rFonts w:ascii="Verdana" w:hAnsi="Verdana"/>
                <w:sz w:val="16"/>
                <w:szCs w:val="16"/>
              </w:rPr>
              <w:t xml:space="preserve"> (per week)</w:t>
            </w:r>
          </w:p>
        </w:tc>
        <w:tc>
          <w:tcPr>
            <w:tcW w:w="1134" w:type="dxa"/>
            <w:shd w:val="clear" w:color="auto" w:fill="auto"/>
          </w:tcPr>
          <w:p w:rsidR="00F55357" w:rsidRDefault="00207F52" w:rsidP="00AF29BD">
            <w:pPr>
              <w:spacing w:after="0" w:line="240" w:lineRule="auto"/>
              <w:contextualSpacing/>
              <w:rPr>
                <w:rFonts w:ascii="Verdana" w:hAnsi="Verdana"/>
                <w:sz w:val="16"/>
                <w:szCs w:val="16"/>
              </w:rPr>
            </w:pPr>
            <w:r w:rsidRPr="005143D8">
              <w:rPr>
                <w:rFonts w:ascii="Verdana" w:hAnsi="Verdana"/>
                <w:sz w:val="16"/>
                <w:szCs w:val="16"/>
              </w:rPr>
              <w:t>Surcharge to cover Area</w:t>
            </w:r>
            <w:r w:rsidR="00F55357">
              <w:rPr>
                <w:rFonts w:ascii="Verdana" w:hAnsi="Verdana"/>
                <w:sz w:val="16"/>
                <w:szCs w:val="16"/>
              </w:rPr>
              <w:t xml:space="preserve"> </w:t>
            </w:r>
          </w:p>
          <w:p w:rsidR="00207F52" w:rsidRPr="005143D8" w:rsidRDefault="00F55357" w:rsidP="00AF29BD">
            <w:pPr>
              <w:spacing w:after="0" w:line="240" w:lineRule="auto"/>
              <w:contextualSpacing/>
              <w:rPr>
                <w:rFonts w:ascii="Verdana" w:hAnsi="Verdana"/>
                <w:sz w:val="16"/>
                <w:szCs w:val="16"/>
              </w:rPr>
            </w:pPr>
            <w:r>
              <w:rPr>
                <w:rFonts w:ascii="Verdana" w:hAnsi="Verdana"/>
                <w:sz w:val="16"/>
                <w:szCs w:val="16"/>
              </w:rPr>
              <w:t>(per week)</w:t>
            </w:r>
          </w:p>
          <w:p w:rsidR="00207F52" w:rsidRPr="005143D8" w:rsidRDefault="00207F52" w:rsidP="00AF29BD">
            <w:pPr>
              <w:spacing w:after="120" w:line="240" w:lineRule="auto"/>
              <w:contextualSpacing/>
              <w:jc w:val="both"/>
              <w:rPr>
                <w:rFonts w:ascii="Verdana" w:hAnsi="Verdana"/>
                <w:sz w:val="16"/>
                <w:szCs w:val="16"/>
              </w:rPr>
            </w:pP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Relax Operating Time by 0.5 hours</w:t>
            </w: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Relax Operating Time by 1 hour</w:t>
            </w:r>
            <w:r w:rsidR="0026225A" w:rsidRPr="005143D8">
              <w:rPr>
                <w:rFonts w:ascii="Verdana" w:hAnsi="Verdana"/>
                <w:sz w:val="16"/>
                <w:szCs w:val="16"/>
              </w:rPr>
              <w:t xml:space="preserve"> </w:t>
            </w:r>
          </w:p>
        </w:tc>
        <w:tc>
          <w:tcPr>
            <w:tcW w:w="1134" w:type="dxa"/>
            <w:shd w:val="clear" w:color="auto" w:fill="auto"/>
          </w:tcPr>
          <w:p w:rsidR="00207F52" w:rsidRPr="005143D8" w:rsidRDefault="00207F52" w:rsidP="00421E38">
            <w:pPr>
              <w:spacing w:after="120" w:line="240" w:lineRule="auto"/>
              <w:contextualSpacing/>
              <w:jc w:val="both"/>
              <w:rPr>
                <w:rFonts w:ascii="Verdana" w:hAnsi="Verdana"/>
                <w:sz w:val="16"/>
                <w:szCs w:val="16"/>
              </w:rPr>
            </w:pPr>
            <w:r w:rsidRPr="005143D8">
              <w:rPr>
                <w:rFonts w:ascii="Verdana" w:hAnsi="Verdana"/>
                <w:sz w:val="16"/>
                <w:szCs w:val="16"/>
              </w:rPr>
              <w:t xml:space="preserve">Surcharge to </w:t>
            </w:r>
            <w:r w:rsidR="00421E38">
              <w:rPr>
                <w:rFonts w:ascii="Verdana" w:hAnsi="Verdana"/>
                <w:sz w:val="16"/>
                <w:szCs w:val="16"/>
              </w:rPr>
              <w:t xml:space="preserve">extend </w:t>
            </w:r>
            <w:r w:rsidR="00F55357">
              <w:rPr>
                <w:rFonts w:ascii="Verdana" w:hAnsi="Verdana"/>
                <w:sz w:val="16"/>
                <w:szCs w:val="16"/>
              </w:rPr>
              <w:t xml:space="preserve">Operating </w:t>
            </w:r>
            <w:r w:rsidRPr="005143D8">
              <w:rPr>
                <w:rFonts w:ascii="Verdana" w:hAnsi="Verdana"/>
                <w:sz w:val="16"/>
                <w:szCs w:val="16"/>
              </w:rPr>
              <w:t>Time</w:t>
            </w:r>
          </w:p>
        </w:tc>
        <w:tc>
          <w:tcPr>
            <w:tcW w:w="1134" w:type="dxa"/>
            <w:shd w:val="clear" w:color="auto" w:fill="auto"/>
          </w:tcPr>
          <w:p w:rsidR="00207F52"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Total Surcharge</w:t>
            </w:r>
          </w:p>
          <w:p w:rsidR="00F55357" w:rsidRPr="005143D8" w:rsidRDefault="00F55357" w:rsidP="00AF29BD">
            <w:pPr>
              <w:spacing w:after="120" w:line="240" w:lineRule="auto"/>
              <w:contextualSpacing/>
              <w:jc w:val="both"/>
              <w:rPr>
                <w:rFonts w:ascii="Verdana" w:hAnsi="Verdana"/>
                <w:sz w:val="16"/>
                <w:szCs w:val="16"/>
              </w:rPr>
            </w:pPr>
            <w:r>
              <w:rPr>
                <w:rFonts w:ascii="Verdana" w:hAnsi="Verdana"/>
                <w:sz w:val="16"/>
                <w:szCs w:val="16"/>
              </w:rPr>
              <w:t>(per week)</w:t>
            </w:r>
          </w:p>
        </w:tc>
      </w:tr>
      <w:tr w:rsidR="005143D8" w:rsidRPr="00AF29BD" w:rsidTr="00D87982">
        <w:trPr>
          <w:trHeight w:val="397"/>
        </w:trPr>
        <w:tc>
          <w:tcPr>
            <w:tcW w:w="1101" w:type="dxa"/>
            <w:vMerge w:val="restart"/>
            <w:shd w:val="clear" w:color="auto" w:fill="auto"/>
          </w:tcPr>
          <w:p w:rsidR="00207F52" w:rsidRPr="005143D8" w:rsidRDefault="00207F52" w:rsidP="004E7F2F">
            <w:pPr>
              <w:spacing w:after="120" w:line="240" w:lineRule="auto"/>
              <w:contextualSpacing/>
              <w:jc w:val="both"/>
              <w:rPr>
                <w:rFonts w:ascii="Verdana" w:hAnsi="Verdana"/>
                <w:sz w:val="16"/>
                <w:szCs w:val="16"/>
              </w:rPr>
            </w:pPr>
            <w:r w:rsidRPr="005143D8">
              <w:rPr>
                <w:rFonts w:ascii="Verdana" w:hAnsi="Verdana"/>
                <w:sz w:val="16"/>
                <w:szCs w:val="16"/>
              </w:rPr>
              <w:t>Up to 5 miles</w:t>
            </w:r>
          </w:p>
        </w:tc>
        <w:tc>
          <w:tcPr>
            <w:tcW w:w="1134" w:type="dxa"/>
            <w:shd w:val="clear" w:color="auto" w:fill="auto"/>
          </w:tcPr>
          <w:p w:rsidR="00207F52" w:rsidRPr="005143D8" w:rsidRDefault="00207F52" w:rsidP="004E7F2F">
            <w:pPr>
              <w:spacing w:after="120" w:line="240" w:lineRule="auto"/>
              <w:contextualSpacing/>
              <w:jc w:val="both"/>
              <w:rPr>
                <w:rFonts w:ascii="Verdana" w:hAnsi="Verdana"/>
                <w:sz w:val="16"/>
                <w:szCs w:val="16"/>
              </w:rPr>
            </w:pPr>
            <w:r w:rsidRPr="005143D8">
              <w:rPr>
                <w:rFonts w:ascii="Verdana" w:hAnsi="Verdana"/>
                <w:sz w:val="16"/>
                <w:szCs w:val="16"/>
              </w:rPr>
              <w:t>South &amp; East</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1</w:t>
            </w:r>
          </w:p>
        </w:tc>
        <w:tc>
          <w:tcPr>
            <w:tcW w:w="1134" w:type="dxa"/>
            <w:shd w:val="clear" w:color="auto" w:fill="auto"/>
          </w:tcPr>
          <w:p w:rsidR="00207F52" w:rsidRPr="005143D8" w:rsidRDefault="008C1A19" w:rsidP="005143D8">
            <w:pPr>
              <w:spacing w:after="120" w:line="240" w:lineRule="auto"/>
              <w:contextualSpacing/>
              <w:jc w:val="center"/>
              <w:rPr>
                <w:rFonts w:ascii="Verdana" w:hAnsi="Verdana"/>
                <w:sz w:val="16"/>
                <w:szCs w:val="16"/>
              </w:rPr>
            </w:pPr>
            <w:r w:rsidRPr="005143D8">
              <w:rPr>
                <w:rFonts w:ascii="Verdana" w:hAnsi="Verdana"/>
                <w:sz w:val="16"/>
                <w:szCs w:val="16"/>
              </w:rPr>
              <w:t>1.30</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1</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8C1A19" w:rsidP="005143D8">
            <w:pPr>
              <w:spacing w:after="120" w:line="240" w:lineRule="auto"/>
              <w:contextualSpacing/>
              <w:jc w:val="center"/>
              <w:rPr>
                <w:rFonts w:ascii="Verdana" w:hAnsi="Verdana"/>
                <w:sz w:val="16"/>
                <w:szCs w:val="16"/>
              </w:rPr>
            </w:pPr>
            <w:r w:rsidRPr="005143D8">
              <w:rPr>
                <w:rFonts w:ascii="Verdana" w:hAnsi="Verdana"/>
                <w:sz w:val="16"/>
                <w:szCs w:val="16"/>
              </w:rPr>
              <w:t>4.5</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5.8</w:t>
            </w:r>
          </w:p>
        </w:tc>
      </w:tr>
      <w:tr w:rsidR="005143D8" w:rsidRPr="00AF29BD" w:rsidTr="00D87982">
        <w:trPr>
          <w:trHeight w:val="417"/>
        </w:trPr>
        <w:tc>
          <w:tcPr>
            <w:tcW w:w="1101" w:type="dxa"/>
            <w:vMerge/>
            <w:shd w:val="clear" w:color="auto" w:fill="auto"/>
          </w:tcPr>
          <w:p w:rsidR="00207F52" w:rsidRPr="005143D8" w:rsidRDefault="00207F52" w:rsidP="00AF29BD">
            <w:pPr>
              <w:spacing w:after="120" w:line="240" w:lineRule="auto"/>
              <w:contextualSpacing/>
              <w:jc w:val="both"/>
              <w:rPr>
                <w:rFonts w:ascii="Verdana" w:hAnsi="Verdana"/>
                <w:sz w:val="16"/>
                <w:szCs w:val="16"/>
              </w:rPr>
            </w:pP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South &amp; West</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r>
      <w:tr w:rsidR="005143D8" w:rsidRPr="00AF29BD" w:rsidTr="00D87982">
        <w:trPr>
          <w:trHeight w:val="409"/>
        </w:trPr>
        <w:tc>
          <w:tcPr>
            <w:tcW w:w="1101" w:type="dxa"/>
            <w:vMerge/>
            <w:shd w:val="clear" w:color="auto" w:fill="auto"/>
          </w:tcPr>
          <w:p w:rsidR="00207F52" w:rsidRPr="005143D8" w:rsidRDefault="00207F52" w:rsidP="00AF29BD">
            <w:pPr>
              <w:spacing w:after="120" w:line="240" w:lineRule="auto"/>
              <w:contextualSpacing/>
              <w:jc w:val="both"/>
              <w:rPr>
                <w:rFonts w:ascii="Verdana" w:hAnsi="Verdana"/>
                <w:sz w:val="16"/>
                <w:szCs w:val="16"/>
              </w:rPr>
            </w:pP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North &amp; East</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r>
      <w:tr w:rsidR="005143D8" w:rsidRPr="00AF29BD" w:rsidTr="00D87982">
        <w:trPr>
          <w:trHeight w:val="423"/>
        </w:trPr>
        <w:tc>
          <w:tcPr>
            <w:tcW w:w="1101" w:type="dxa"/>
            <w:vMerge/>
            <w:shd w:val="clear" w:color="auto" w:fill="auto"/>
          </w:tcPr>
          <w:p w:rsidR="00207F52" w:rsidRPr="005143D8" w:rsidRDefault="00207F52" w:rsidP="00AF29BD">
            <w:pPr>
              <w:spacing w:after="120" w:line="240" w:lineRule="auto"/>
              <w:contextualSpacing/>
              <w:jc w:val="both"/>
              <w:rPr>
                <w:rFonts w:ascii="Verdana" w:hAnsi="Verdana"/>
                <w:sz w:val="16"/>
                <w:szCs w:val="16"/>
              </w:rPr>
            </w:pP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North &amp; West</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r>
      <w:tr w:rsidR="005143D8" w:rsidRPr="00AF29BD" w:rsidTr="00D87982">
        <w:trPr>
          <w:trHeight w:val="383"/>
        </w:trPr>
        <w:tc>
          <w:tcPr>
            <w:tcW w:w="1101" w:type="dxa"/>
            <w:vMerge w:val="restart"/>
            <w:shd w:val="clear" w:color="auto" w:fill="auto"/>
          </w:tcPr>
          <w:p w:rsidR="00207F52" w:rsidRPr="005143D8" w:rsidRDefault="00207F52" w:rsidP="004E7F2F">
            <w:pPr>
              <w:spacing w:after="120" w:line="240" w:lineRule="auto"/>
              <w:contextualSpacing/>
              <w:jc w:val="both"/>
              <w:rPr>
                <w:rFonts w:ascii="Verdana" w:hAnsi="Verdana"/>
                <w:sz w:val="16"/>
                <w:szCs w:val="16"/>
              </w:rPr>
            </w:pPr>
            <w:r w:rsidRPr="005143D8">
              <w:rPr>
                <w:rFonts w:ascii="Verdana" w:hAnsi="Verdana"/>
                <w:sz w:val="16"/>
                <w:szCs w:val="16"/>
              </w:rPr>
              <w:t>Up to 7.5 miles</w:t>
            </w: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South &amp; East</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5</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25.90</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5</w:t>
            </w:r>
          </w:p>
        </w:tc>
        <w:tc>
          <w:tcPr>
            <w:tcW w:w="1134" w:type="dxa"/>
            <w:shd w:val="clear" w:color="auto" w:fill="auto"/>
          </w:tcPr>
          <w:p w:rsidR="00207F52" w:rsidRPr="005143D8" w:rsidRDefault="003E0311"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963E13" w:rsidP="005143D8">
            <w:pPr>
              <w:spacing w:after="120" w:line="240" w:lineRule="auto"/>
              <w:contextualSpacing/>
              <w:jc w:val="center"/>
              <w:rPr>
                <w:rFonts w:ascii="Verdana" w:hAnsi="Verdana"/>
                <w:sz w:val="16"/>
                <w:szCs w:val="16"/>
              </w:rPr>
            </w:pPr>
            <w:r w:rsidRPr="005143D8">
              <w:rPr>
                <w:rFonts w:ascii="Verdana" w:hAnsi="Verdana"/>
                <w:sz w:val="16"/>
                <w:szCs w:val="16"/>
              </w:rPr>
              <w:t>22.50</w:t>
            </w:r>
          </w:p>
        </w:tc>
        <w:tc>
          <w:tcPr>
            <w:tcW w:w="1134" w:type="dxa"/>
            <w:shd w:val="clear" w:color="auto" w:fill="auto"/>
          </w:tcPr>
          <w:p w:rsidR="00207F52" w:rsidRPr="005143D8" w:rsidRDefault="00963E13" w:rsidP="005143D8">
            <w:pPr>
              <w:spacing w:after="120" w:line="240" w:lineRule="auto"/>
              <w:contextualSpacing/>
              <w:jc w:val="center"/>
              <w:rPr>
                <w:rFonts w:ascii="Verdana" w:hAnsi="Verdana"/>
                <w:sz w:val="16"/>
                <w:szCs w:val="16"/>
              </w:rPr>
            </w:pPr>
            <w:r w:rsidRPr="005143D8">
              <w:rPr>
                <w:rFonts w:ascii="Verdana" w:hAnsi="Verdana"/>
                <w:sz w:val="16"/>
                <w:szCs w:val="16"/>
              </w:rPr>
              <w:t>48.40</w:t>
            </w:r>
          </w:p>
        </w:tc>
      </w:tr>
      <w:tr w:rsidR="005143D8" w:rsidRPr="00AF29BD" w:rsidTr="00D87982">
        <w:trPr>
          <w:trHeight w:val="254"/>
        </w:trPr>
        <w:tc>
          <w:tcPr>
            <w:tcW w:w="1101" w:type="dxa"/>
            <w:vMerge/>
            <w:shd w:val="clear" w:color="auto" w:fill="auto"/>
          </w:tcPr>
          <w:p w:rsidR="00207F52" w:rsidRPr="005143D8" w:rsidRDefault="00207F52" w:rsidP="00AF29BD">
            <w:pPr>
              <w:spacing w:after="120" w:line="240" w:lineRule="auto"/>
              <w:contextualSpacing/>
              <w:jc w:val="both"/>
              <w:rPr>
                <w:rFonts w:ascii="Verdana" w:hAnsi="Verdana"/>
                <w:sz w:val="16"/>
                <w:szCs w:val="16"/>
              </w:rPr>
            </w:pP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South &amp; West</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13</w:t>
            </w:r>
          </w:p>
        </w:tc>
        <w:tc>
          <w:tcPr>
            <w:tcW w:w="1134" w:type="dxa"/>
            <w:shd w:val="clear" w:color="auto" w:fill="auto"/>
          </w:tcPr>
          <w:p w:rsidR="00207F52" w:rsidRPr="005143D8" w:rsidRDefault="00963E13" w:rsidP="005143D8">
            <w:pPr>
              <w:spacing w:after="120" w:line="240" w:lineRule="auto"/>
              <w:contextualSpacing/>
              <w:jc w:val="center"/>
              <w:rPr>
                <w:rFonts w:ascii="Verdana" w:hAnsi="Verdana"/>
                <w:sz w:val="16"/>
                <w:szCs w:val="16"/>
              </w:rPr>
            </w:pPr>
            <w:r w:rsidRPr="005143D8">
              <w:rPr>
                <w:rFonts w:ascii="Verdana" w:hAnsi="Verdana"/>
                <w:sz w:val="16"/>
                <w:szCs w:val="16"/>
              </w:rPr>
              <w:t>87.70</w:t>
            </w:r>
          </w:p>
        </w:tc>
        <w:tc>
          <w:tcPr>
            <w:tcW w:w="1134" w:type="dxa"/>
            <w:shd w:val="clear" w:color="auto" w:fill="auto"/>
          </w:tcPr>
          <w:p w:rsidR="00207F52" w:rsidRPr="005143D8" w:rsidRDefault="00963E13" w:rsidP="005143D8">
            <w:pPr>
              <w:spacing w:after="120" w:line="240" w:lineRule="auto"/>
              <w:contextualSpacing/>
              <w:jc w:val="center"/>
              <w:rPr>
                <w:rFonts w:ascii="Verdana" w:hAnsi="Verdana"/>
                <w:sz w:val="16"/>
                <w:szCs w:val="16"/>
              </w:rPr>
            </w:pPr>
            <w:r w:rsidRPr="005143D8">
              <w:rPr>
                <w:rFonts w:ascii="Verdana" w:hAnsi="Verdana"/>
                <w:sz w:val="16"/>
                <w:szCs w:val="16"/>
              </w:rPr>
              <w:t>13</w:t>
            </w:r>
          </w:p>
        </w:tc>
        <w:tc>
          <w:tcPr>
            <w:tcW w:w="1134" w:type="dxa"/>
            <w:shd w:val="clear" w:color="auto" w:fill="auto"/>
          </w:tcPr>
          <w:p w:rsidR="00207F52" w:rsidRPr="005143D8" w:rsidRDefault="0026225A"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26225A" w:rsidP="005143D8">
            <w:pPr>
              <w:spacing w:after="120" w:line="240" w:lineRule="auto"/>
              <w:contextualSpacing/>
              <w:jc w:val="center"/>
              <w:rPr>
                <w:rFonts w:ascii="Verdana" w:hAnsi="Verdana"/>
                <w:sz w:val="16"/>
                <w:szCs w:val="16"/>
              </w:rPr>
            </w:pPr>
            <w:r w:rsidRPr="005143D8">
              <w:rPr>
                <w:rFonts w:ascii="Verdana" w:hAnsi="Verdana"/>
                <w:sz w:val="16"/>
                <w:szCs w:val="16"/>
              </w:rPr>
              <w:t>58.50</w:t>
            </w:r>
          </w:p>
        </w:tc>
        <w:tc>
          <w:tcPr>
            <w:tcW w:w="1134" w:type="dxa"/>
            <w:shd w:val="clear" w:color="auto" w:fill="auto"/>
          </w:tcPr>
          <w:p w:rsidR="0026225A" w:rsidRPr="005143D8" w:rsidRDefault="0026225A" w:rsidP="005143D8">
            <w:pPr>
              <w:spacing w:after="120" w:line="240" w:lineRule="auto"/>
              <w:contextualSpacing/>
              <w:jc w:val="center"/>
              <w:rPr>
                <w:rFonts w:ascii="Verdana" w:hAnsi="Verdana"/>
                <w:sz w:val="16"/>
                <w:szCs w:val="16"/>
              </w:rPr>
            </w:pPr>
            <w:r w:rsidRPr="005143D8">
              <w:rPr>
                <w:rFonts w:ascii="Verdana" w:hAnsi="Verdana"/>
                <w:sz w:val="16"/>
                <w:szCs w:val="16"/>
              </w:rPr>
              <w:t>146.20</w:t>
            </w:r>
          </w:p>
        </w:tc>
      </w:tr>
      <w:tr w:rsidR="005143D8" w:rsidRPr="00AF29BD" w:rsidTr="00D87982">
        <w:trPr>
          <w:trHeight w:val="406"/>
        </w:trPr>
        <w:tc>
          <w:tcPr>
            <w:tcW w:w="1101" w:type="dxa"/>
            <w:vMerge/>
            <w:shd w:val="clear" w:color="auto" w:fill="auto"/>
          </w:tcPr>
          <w:p w:rsidR="00207F52" w:rsidRPr="005143D8" w:rsidRDefault="00207F52" w:rsidP="00AF29BD">
            <w:pPr>
              <w:spacing w:after="120" w:line="240" w:lineRule="auto"/>
              <w:contextualSpacing/>
              <w:jc w:val="both"/>
              <w:rPr>
                <w:rFonts w:ascii="Verdana" w:hAnsi="Verdana"/>
                <w:sz w:val="16"/>
                <w:szCs w:val="16"/>
              </w:rPr>
            </w:pP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North &amp; East</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26225A"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26225A"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26225A"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26225A"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c>
          <w:tcPr>
            <w:tcW w:w="1134" w:type="dxa"/>
            <w:shd w:val="clear" w:color="auto" w:fill="auto"/>
          </w:tcPr>
          <w:p w:rsidR="00207F52" w:rsidRPr="005143D8" w:rsidRDefault="0026225A" w:rsidP="005143D8">
            <w:pPr>
              <w:spacing w:after="120" w:line="240" w:lineRule="auto"/>
              <w:contextualSpacing/>
              <w:jc w:val="center"/>
              <w:rPr>
                <w:rFonts w:ascii="Verdana" w:hAnsi="Verdana"/>
                <w:sz w:val="16"/>
                <w:szCs w:val="16"/>
              </w:rPr>
            </w:pPr>
            <w:r w:rsidRPr="005143D8">
              <w:rPr>
                <w:rFonts w:ascii="Verdana" w:hAnsi="Verdana"/>
                <w:sz w:val="16"/>
                <w:szCs w:val="16"/>
              </w:rPr>
              <w:t>0</w:t>
            </w:r>
          </w:p>
        </w:tc>
      </w:tr>
      <w:tr w:rsidR="005143D8" w:rsidRPr="00AF29BD" w:rsidTr="00D87982">
        <w:trPr>
          <w:trHeight w:val="372"/>
        </w:trPr>
        <w:tc>
          <w:tcPr>
            <w:tcW w:w="1101" w:type="dxa"/>
            <w:vMerge/>
            <w:shd w:val="clear" w:color="auto" w:fill="auto"/>
          </w:tcPr>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p>
        </w:tc>
        <w:tc>
          <w:tcPr>
            <w:tcW w:w="1134" w:type="dxa"/>
            <w:shd w:val="clear" w:color="auto" w:fill="auto"/>
          </w:tcPr>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r w:rsidRPr="005143D8">
              <w:rPr>
                <w:rFonts w:ascii="Verdana" w:hAnsi="Verdana"/>
                <w:sz w:val="16"/>
                <w:szCs w:val="16"/>
              </w:rPr>
              <w:t>North &amp; West</w:t>
            </w:r>
          </w:p>
        </w:tc>
        <w:tc>
          <w:tcPr>
            <w:tcW w:w="1134" w:type="dxa"/>
            <w:shd w:val="clear" w:color="auto" w:fill="auto"/>
          </w:tcPr>
          <w:p w:rsidR="00207F52" w:rsidRPr="005143D8" w:rsidRDefault="00207F52"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0</w:t>
            </w:r>
          </w:p>
        </w:tc>
        <w:tc>
          <w:tcPr>
            <w:tcW w:w="1134" w:type="dxa"/>
            <w:shd w:val="clear" w:color="auto" w:fill="auto"/>
          </w:tcPr>
          <w:p w:rsidR="00207F52" w:rsidRPr="005143D8" w:rsidRDefault="0026225A"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0</w:t>
            </w:r>
          </w:p>
        </w:tc>
        <w:tc>
          <w:tcPr>
            <w:tcW w:w="1134" w:type="dxa"/>
            <w:shd w:val="clear" w:color="auto" w:fill="auto"/>
          </w:tcPr>
          <w:p w:rsidR="00207F52" w:rsidRPr="005143D8" w:rsidRDefault="0026225A"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0</w:t>
            </w:r>
          </w:p>
        </w:tc>
        <w:tc>
          <w:tcPr>
            <w:tcW w:w="1134" w:type="dxa"/>
            <w:shd w:val="clear" w:color="auto" w:fill="auto"/>
          </w:tcPr>
          <w:p w:rsidR="00207F52" w:rsidRPr="005143D8" w:rsidRDefault="0026225A"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0</w:t>
            </w:r>
          </w:p>
        </w:tc>
        <w:tc>
          <w:tcPr>
            <w:tcW w:w="1134" w:type="dxa"/>
            <w:shd w:val="clear" w:color="auto" w:fill="auto"/>
          </w:tcPr>
          <w:p w:rsidR="00207F52" w:rsidRPr="005143D8" w:rsidRDefault="0026225A"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0</w:t>
            </w:r>
          </w:p>
        </w:tc>
        <w:tc>
          <w:tcPr>
            <w:tcW w:w="1134" w:type="dxa"/>
            <w:shd w:val="clear" w:color="auto" w:fill="auto"/>
          </w:tcPr>
          <w:p w:rsidR="00207F52" w:rsidRPr="005143D8" w:rsidRDefault="0026225A"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0</w:t>
            </w:r>
          </w:p>
        </w:tc>
      </w:tr>
      <w:tr w:rsidR="005143D8" w:rsidRPr="00AF29BD" w:rsidTr="00D87982">
        <w:trPr>
          <w:trHeight w:val="360"/>
        </w:trPr>
        <w:tc>
          <w:tcPr>
            <w:tcW w:w="1101" w:type="dxa"/>
            <w:vMerge w:val="restart"/>
            <w:shd w:val="clear" w:color="auto" w:fill="auto"/>
          </w:tcPr>
          <w:p w:rsidR="00207F52" w:rsidRPr="005143D8" w:rsidRDefault="00207F52" w:rsidP="004E7F2F">
            <w:pPr>
              <w:spacing w:after="120" w:line="240" w:lineRule="auto"/>
              <w:contextualSpacing/>
              <w:jc w:val="both"/>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Up to 9</w:t>
            </w:r>
            <w:r w:rsidRPr="005143D8">
              <w:rPr>
                <w:rFonts w:ascii="Verdana" w:hAnsi="Verdana"/>
                <w:sz w:val="16"/>
                <w:szCs w:val="16"/>
              </w:rPr>
              <w:t xml:space="preserve"> miles</w:t>
            </w:r>
          </w:p>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p>
        </w:tc>
        <w:tc>
          <w:tcPr>
            <w:tcW w:w="1134" w:type="dxa"/>
            <w:shd w:val="clear" w:color="auto" w:fill="auto"/>
          </w:tcPr>
          <w:p w:rsidR="00207F52" w:rsidRPr="005143D8" w:rsidRDefault="00207F52" w:rsidP="00AF29BD">
            <w:pPr>
              <w:spacing w:after="120" w:line="240" w:lineRule="auto"/>
              <w:contextualSpacing/>
              <w:jc w:val="both"/>
              <w:rPr>
                <w:rFonts w:ascii="Verdana" w:hAnsi="Verdana"/>
                <w:sz w:val="16"/>
                <w:szCs w:val="16"/>
              </w:rPr>
            </w:pPr>
            <w:r w:rsidRPr="005143D8">
              <w:rPr>
                <w:rFonts w:ascii="Verdana" w:hAnsi="Verdana"/>
                <w:sz w:val="16"/>
                <w:szCs w:val="16"/>
              </w:rPr>
              <w:t>South &amp; East</w:t>
            </w:r>
            <w:r w:rsidRPr="005143D8">
              <w:rPr>
                <w:rStyle w:val="st"/>
                <w:rFonts w:ascii="Verdana" w:eastAsia="Times New Roman" w:hAnsi="Verdana" w:cs="Times New Roman"/>
                <w:sz w:val="16"/>
                <w:szCs w:val="16"/>
              </w:rPr>
              <w:t xml:space="preserve"> </w:t>
            </w:r>
          </w:p>
        </w:tc>
        <w:tc>
          <w:tcPr>
            <w:tcW w:w="1134" w:type="dxa"/>
            <w:shd w:val="clear" w:color="auto" w:fill="auto"/>
          </w:tcPr>
          <w:p w:rsidR="00207F52" w:rsidRPr="005143D8" w:rsidRDefault="00207F52" w:rsidP="005143D8">
            <w:pPr>
              <w:spacing w:after="120" w:line="240" w:lineRule="auto"/>
              <w:contextualSpacing/>
              <w:jc w:val="center"/>
              <w:rPr>
                <w:rFonts w:ascii="Verdana" w:hAnsi="Verdana"/>
                <w:sz w:val="16"/>
                <w:szCs w:val="16"/>
              </w:rPr>
            </w:pPr>
            <w:r w:rsidRPr="005143D8">
              <w:rPr>
                <w:rFonts w:ascii="Verdana" w:hAnsi="Verdana"/>
                <w:sz w:val="16"/>
                <w:szCs w:val="16"/>
              </w:rPr>
              <w:t>21</w:t>
            </w:r>
          </w:p>
        </w:tc>
        <w:tc>
          <w:tcPr>
            <w:tcW w:w="1134" w:type="dxa"/>
            <w:shd w:val="clear" w:color="auto" w:fill="auto"/>
          </w:tcPr>
          <w:p w:rsidR="00207F52" w:rsidRPr="005143D8" w:rsidRDefault="004B2CFB" w:rsidP="005143D8">
            <w:pPr>
              <w:spacing w:after="120" w:line="240" w:lineRule="auto"/>
              <w:contextualSpacing/>
              <w:jc w:val="center"/>
              <w:rPr>
                <w:rFonts w:ascii="Verdana" w:hAnsi="Verdana"/>
                <w:sz w:val="16"/>
                <w:szCs w:val="16"/>
              </w:rPr>
            </w:pPr>
            <w:r w:rsidRPr="005143D8">
              <w:rPr>
                <w:rFonts w:ascii="Verdana" w:hAnsi="Verdana"/>
                <w:sz w:val="16"/>
                <w:szCs w:val="16"/>
              </w:rPr>
              <w:t>168.30</w:t>
            </w:r>
          </w:p>
        </w:tc>
        <w:tc>
          <w:tcPr>
            <w:tcW w:w="1134" w:type="dxa"/>
            <w:shd w:val="clear" w:color="auto" w:fill="auto"/>
          </w:tcPr>
          <w:p w:rsidR="00207F52" w:rsidRPr="005143D8" w:rsidRDefault="004B2CFB" w:rsidP="005143D8">
            <w:pPr>
              <w:spacing w:after="120" w:line="240" w:lineRule="auto"/>
              <w:contextualSpacing/>
              <w:jc w:val="center"/>
              <w:rPr>
                <w:rFonts w:ascii="Verdana" w:hAnsi="Verdana"/>
                <w:sz w:val="16"/>
                <w:szCs w:val="16"/>
              </w:rPr>
            </w:pPr>
            <w:r w:rsidRPr="005143D8">
              <w:rPr>
                <w:rFonts w:ascii="Verdana" w:hAnsi="Verdana"/>
                <w:sz w:val="16"/>
                <w:szCs w:val="16"/>
              </w:rPr>
              <w:t>16</w:t>
            </w:r>
          </w:p>
        </w:tc>
        <w:tc>
          <w:tcPr>
            <w:tcW w:w="1134" w:type="dxa"/>
            <w:shd w:val="clear" w:color="auto" w:fill="auto"/>
          </w:tcPr>
          <w:p w:rsidR="00207F52" w:rsidRPr="005143D8" w:rsidRDefault="004B2CFB" w:rsidP="005143D8">
            <w:pPr>
              <w:spacing w:after="120" w:line="240" w:lineRule="auto"/>
              <w:contextualSpacing/>
              <w:jc w:val="center"/>
              <w:rPr>
                <w:rFonts w:ascii="Verdana" w:hAnsi="Verdana"/>
                <w:sz w:val="16"/>
                <w:szCs w:val="16"/>
              </w:rPr>
            </w:pPr>
            <w:r w:rsidRPr="005143D8">
              <w:rPr>
                <w:rFonts w:ascii="Verdana" w:hAnsi="Verdana"/>
                <w:sz w:val="16"/>
                <w:szCs w:val="16"/>
              </w:rPr>
              <w:t>5</w:t>
            </w:r>
          </w:p>
        </w:tc>
        <w:tc>
          <w:tcPr>
            <w:tcW w:w="1134" w:type="dxa"/>
            <w:shd w:val="clear" w:color="auto" w:fill="auto"/>
          </w:tcPr>
          <w:p w:rsidR="00207F52" w:rsidRPr="005143D8" w:rsidRDefault="004B2CFB" w:rsidP="005143D8">
            <w:pPr>
              <w:spacing w:after="120" w:line="240" w:lineRule="auto"/>
              <w:contextualSpacing/>
              <w:jc w:val="center"/>
              <w:rPr>
                <w:rFonts w:ascii="Verdana" w:hAnsi="Verdana"/>
                <w:sz w:val="16"/>
                <w:szCs w:val="16"/>
              </w:rPr>
            </w:pPr>
            <w:r w:rsidRPr="005143D8">
              <w:rPr>
                <w:rFonts w:ascii="Verdana" w:hAnsi="Verdana"/>
                <w:sz w:val="16"/>
                <w:szCs w:val="16"/>
              </w:rPr>
              <w:t>117.00</w:t>
            </w:r>
          </w:p>
        </w:tc>
        <w:tc>
          <w:tcPr>
            <w:tcW w:w="1134" w:type="dxa"/>
            <w:shd w:val="clear" w:color="auto" w:fill="auto"/>
          </w:tcPr>
          <w:p w:rsidR="00207F52" w:rsidRPr="005143D8" w:rsidRDefault="004B2CFB" w:rsidP="005143D8">
            <w:pPr>
              <w:spacing w:after="120" w:line="240" w:lineRule="auto"/>
              <w:contextualSpacing/>
              <w:jc w:val="center"/>
              <w:rPr>
                <w:rFonts w:ascii="Verdana" w:hAnsi="Verdana"/>
                <w:sz w:val="16"/>
                <w:szCs w:val="16"/>
              </w:rPr>
            </w:pPr>
            <w:r w:rsidRPr="005143D8">
              <w:rPr>
                <w:rFonts w:ascii="Verdana" w:hAnsi="Verdana"/>
                <w:sz w:val="16"/>
                <w:szCs w:val="16"/>
              </w:rPr>
              <w:t>285.30</w:t>
            </w:r>
          </w:p>
        </w:tc>
      </w:tr>
      <w:tr w:rsidR="005143D8" w:rsidRPr="00AF29BD" w:rsidTr="00D87982">
        <w:trPr>
          <w:trHeight w:val="267"/>
        </w:trPr>
        <w:tc>
          <w:tcPr>
            <w:tcW w:w="1101" w:type="dxa"/>
            <w:vMerge/>
            <w:shd w:val="clear" w:color="auto" w:fill="auto"/>
          </w:tcPr>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p>
        </w:tc>
        <w:tc>
          <w:tcPr>
            <w:tcW w:w="1134" w:type="dxa"/>
            <w:shd w:val="clear" w:color="auto" w:fill="auto"/>
          </w:tcPr>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South &amp; West</w:t>
            </w:r>
          </w:p>
        </w:tc>
        <w:tc>
          <w:tcPr>
            <w:tcW w:w="1134" w:type="dxa"/>
            <w:shd w:val="clear" w:color="auto" w:fill="auto"/>
          </w:tcPr>
          <w:p w:rsidR="00207F52" w:rsidRPr="005143D8" w:rsidRDefault="00207F52"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214</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1876.90</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206</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8</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999.00</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2875.90</w:t>
            </w:r>
          </w:p>
        </w:tc>
      </w:tr>
      <w:tr w:rsidR="005143D8" w:rsidRPr="00AF29BD" w:rsidTr="00D87982">
        <w:trPr>
          <w:trHeight w:val="348"/>
        </w:trPr>
        <w:tc>
          <w:tcPr>
            <w:tcW w:w="1101" w:type="dxa"/>
            <w:vMerge/>
            <w:shd w:val="clear" w:color="auto" w:fill="auto"/>
          </w:tcPr>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p>
        </w:tc>
        <w:tc>
          <w:tcPr>
            <w:tcW w:w="1134" w:type="dxa"/>
            <w:shd w:val="clear" w:color="auto" w:fill="auto"/>
          </w:tcPr>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r w:rsidRPr="005143D8">
              <w:rPr>
                <w:rFonts w:ascii="Verdana" w:hAnsi="Verdana"/>
                <w:sz w:val="16"/>
                <w:szCs w:val="16"/>
              </w:rPr>
              <w:t>North &amp; East</w:t>
            </w:r>
          </w:p>
        </w:tc>
        <w:tc>
          <w:tcPr>
            <w:tcW w:w="1134" w:type="dxa"/>
            <w:shd w:val="clear" w:color="auto" w:fill="auto"/>
          </w:tcPr>
          <w:p w:rsidR="00207F52" w:rsidRPr="005143D8" w:rsidRDefault="00207F52"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7</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62.30</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4</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3</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45</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107.30</w:t>
            </w:r>
          </w:p>
        </w:tc>
      </w:tr>
      <w:tr w:rsidR="005143D8" w:rsidRPr="00AF29BD" w:rsidTr="00D87982">
        <w:trPr>
          <w:trHeight w:val="372"/>
        </w:trPr>
        <w:tc>
          <w:tcPr>
            <w:tcW w:w="1101" w:type="dxa"/>
            <w:vMerge/>
            <w:shd w:val="clear" w:color="auto" w:fill="auto"/>
          </w:tcPr>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p>
        </w:tc>
        <w:tc>
          <w:tcPr>
            <w:tcW w:w="1134" w:type="dxa"/>
            <w:shd w:val="clear" w:color="auto" w:fill="auto"/>
          </w:tcPr>
          <w:p w:rsidR="00207F52" w:rsidRPr="005143D8" w:rsidRDefault="00207F52" w:rsidP="00AF29BD">
            <w:pPr>
              <w:spacing w:after="120" w:line="240" w:lineRule="auto"/>
              <w:contextualSpacing/>
              <w:jc w:val="both"/>
              <w:rPr>
                <w:rStyle w:val="st"/>
                <w:rFonts w:ascii="Verdana" w:eastAsia="Times New Roman" w:hAnsi="Verdana" w:cs="Times New Roman"/>
                <w:sz w:val="16"/>
                <w:szCs w:val="16"/>
              </w:rPr>
            </w:pPr>
            <w:r w:rsidRPr="005143D8">
              <w:rPr>
                <w:rFonts w:ascii="Verdana" w:hAnsi="Verdana"/>
                <w:sz w:val="16"/>
                <w:szCs w:val="16"/>
              </w:rPr>
              <w:t>North &amp; West</w:t>
            </w:r>
          </w:p>
        </w:tc>
        <w:tc>
          <w:tcPr>
            <w:tcW w:w="1134" w:type="dxa"/>
            <w:shd w:val="clear" w:color="auto" w:fill="auto"/>
          </w:tcPr>
          <w:p w:rsidR="00207F52" w:rsidRPr="005143D8" w:rsidRDefault="00207F52"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9</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80.10</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9</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0</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45</w:t>
            </w:r>
          </w:p>
        </w:tc>
        <w:tc>
          <w:tcPr>
            <w:tcW w:w="1134" w:type="dxa"/>
            <w:shd w:val="clear" w:color="auto" w:fill="auto"/>
          </w:tcPr>
          <w:p w:rsidR="00207F52"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120.60</w:t>
            </w:r>
          </w:p>
        </w:tc>
      </w:tr>
      <w:tr w:rsidR="005143D8" w:rsidRPr="00AF29BD" w:rsidTr="00D87982">
        <w:trPr>
          <w:trHeight w:val="472"/>
        </w:trPr>
        <w:tc>
          <w:tcPr>
            <w:tcW w:w="1101" w:type="dxa"/>
            <w:vMerge w:val="restart"/>
            <w:shd w:val="clear" w:color="auto" w:fill="auto"/>
          </w:tcPr>
          <w:p w:rsidR="00A10B5B" w:rsidRPr="005143D8" w:rsidRDefault="00A10B5B" w:rsidP="004E7F2F">
            <w:pPr>
              <w:spacing w:after="120" w:line="240" w:lineRule="auto"/>
              <w:contextualSpacing/>
              <w:jc w:val="both"/>
              <w:rPr>
                <w:rFonts w:ascii="Verdana" w:hAnsi="Verdana"/>
                <w:sz w:val="16"/>
                <w:szCs w:val="16"/>
              </w:rPr>
            </w:pPr>
            <w:r w:rsidRPr="005143D8">
              <w:rPr>
                <w:rStyle w:val="st"/>
                <w:rFonts w:ascii="Verdana" w:eastAsia="Times New Roman" w:hAnsi="Verdana" w:cs="Times New Roman"/>
                <w:sz w:val="16"/>
                <w:szCs w:val="16"/>
              </w:rPr>
              <w:t>Up to 10</w:t>
            </w:r>
            <w:r w:rsidRPr="005143D8">
              <w:rPr>
                <w:rFonts w:ascii="Verdana" w:hAnsi="Verdana"/>
                <w:sz w:val="16"/>
                <w:szCs w:val="16"/>
              </w:rPr>
              <w:t xml:space="preserve"> miles</w:t>
            </w:r>
          </w:p>
        </w:tc>
        <w:tc>
          <w:tcPr>
            <w:tcW w:w="1134" w:type="dxa"/>
            <w:shd w:val="clear" w:color="auto" w:fill="auto"/>
          </w:tcPr>
          <w:p w:rsidR="00A10B5B" w:rsidRPr="005143D8" w:rsidRDefault="00A10B5B" w:rsidP="00AF29BD">
            <w:pPr>
              <w:spacing w:after="120" w:line="240" w:lineRule="auto"/>
              <w:contextualSpacing/>
              <w:jc w:val="both"/>
              <w:rPr>
                <w:rFonts w:ascii="Verdana" w:hAnsi="Verdana"/>
                <w:sz w:val="16"/>
                <w:szCs w:val="16"/>
              </w:rPr>
            </w:pPr>
            <w:r w:rsidRPr="005143D8">
              <w:rPr>
                <w:rFonts w:ascii="Verdana" w:hAnsi="Verdana"/>
                <w:sz w:val="16"/>
                <w:szCs w:val="16"/>
              </w:rPr>
              <w:t>South &amp; East</w:t>
            </w:r>
          </w:p>
        </w:tc>
        <w:tc>
          <w:tcPr>
            <w:tcW w:w="1134" w:type="dxa"/>
            <w:shd w:val="clear" w:color="auto" w:fill="auto"/>
          </w:tcPr>
          <w:p w:rsidR="00A10B5B" w:rsidRPr="005143D8" w:rsidRDefault="00A10B5B" w:rsidP="005143D8">
            <w:pPr>
              <w:spacing w:after="120" w:line="240" w:lineRule="auto"/>
              <w:contextualSpacing/>
              <w:jc w:val="center"/>
              <w:rPr>
                <w:rFonts w:ascii="Verdana" w:hAnsi="Verdana"/>
                <w:sz w:val="16"/>
                <w:szCs w:val="16"/>
              </w:rPr>
            </w:pPr>
            <w:r w:rsidRPr="005143D8">
              <w:rPr>
                <w:rFonts w:ascii="Verdana" w:hAnsi="Verdana"/>
                <w:sz w:val="16"/>
                <w:szCs w:val="16"/>
              </w:rPr>
              <w:t>27</w:t>
            </w:r>
          </w:p>
        </w:tc>
        <w:tc>
          <w:tcPr>
            <w:tcW w:w="1134" w:type="dxa"/>
            <w:shd w:val="clear" w:color="auto" w:fill="auto"/>
          </w:tcPr>
          <w:p w:rsidR="00A10B5B" w:rsidRPr="005143D8" w:rsidRDefault="004B2CFB" w:rsidP="005143D8">
            <w:pPr>
              <w:spacing w:after="120" w:line="240" w:lineRule="auto"/>
              <w:contextualSpacing/>
              <w:jc w:val="center"/>
              <w:rPr>
                <w:rFonts w:ascii="Verdana" w:hAnsi="Verdana"/>
                <w:sz w:val="16"/>
                <w:szCs w:val="16"/>
              </w:rPr>
            </w:pPr>
            <w:r w:rsidRPr="005143D8">
              <w:rPr>
                <w:rFonts w:ascii="Verdana" w:hAnsi="Verdana"/>
                <w:sz w:val="16"/>
                <w:szCs w:val="16"/>
              </w:rPr>
              <w:t>226.50</w:t>
            </w:r>
          </w:p>
        </w:tc>
        <w:tc>
          <w:tcPr>
            <w:tcW w:w="1134" w:type="dxa"/>
            <w:shd w:val="clear" w:color="auto" w:fill="auto"/>
          </w:tcPr>
          <w:p w:rsidR="00A10B5B" w:rsidRPr="005143D8" w:rsidRDefault="004B2CFB" w:rsidP="005143D8">
            <w:pPr>
              <w:spacing w:after="120" w:line="240" w:lineRule="auto"/>
              <w:contextualSpacing/>
              <w:jc w:val="center"/>
              <w:rPr>
                <w:rFonts w:ascii="Verdana" w:hAnsi="Verdana"/>
                <w:sz w:val="16"/>
                <w:szCs w:val="16"/>
              </w:rPr>
            </w:pPr>
            <w:r w:rsidRPr="005143D8">
              <w:rPr>
                <w:rFonts w:ascii="Verdana" w:hAnsi="Verdana"/>
                <w:sz w:val="16"/>
                <w:szCs w:val="16"/>
              </w:rPr>
              <w:t>19</w:t>
            </w:r>
          </w:p>
        </w:tc>
        <w:tc>
          <w:tcPr>
            <w:tcW w:w="1134" w:type="dxa"/>
            <w:shd w:val="clear" w:color="auto" w:fill="auto"/>
          </w:tcPr>
          <w:p w:rsidR="00A10B5B" w:rsidRPr="005143D8" w:rsidRDefault="004B2CFB" w:rsidP="005143D8">
            <w:pPr>
              <w:spacing w:after="120" w:line="240" w:lineRule="auto"/>
              <w:contextualSpacing/>
              <w:jc w:val="center"/>
              <w:rPr>
                <w:rFonts w:ascii="Verdana" w:hAnsi="Verdana"/>
                <w:sz w:val="16"/>
                <w:szCs w:val="16"/>
              </w:rPr>
            </w:pPr>
            <w:r w:rsidRPr="005143D8">
              <w:rPr>
                <w:rFonts w:ascii="Verdana" w:hAnsi="Verdana"/>
                <w:sz w:val="16"/>
                <w:szCs w:val="16"/>
              </w:rPr>
              <w:t>8</w:t>
            </w:r>
          </w:p>
        </w:tc>
        <w:tc>
          <w:tcPr>
            <w:tcW w:w="1134" w:type="dxa"/>
            <w:shd w:val="clear" w:color="auto" w:fill="auto"/>
          </w:tcPr>
          <w:p w:rsidR="00A10B5B" w:rsidRPr="005143D8" w:rsidRDefault="00BD40B0" w:rsidP="005143D8">
            <w:pPr>
              <w:spacing w:after="120" w:line="240" w:lineRule="auto"/>
              <w:contextualSpacing/>
              <w:jc w:val="center"/>
              <w:rPr>
                <w:rFonts w:ascii="Verdana" w:hAnsi="Verdana"/>
                <w:sz w:val="16"/>
                <w:szCs w:val="16"/>
              </w:rPr>
            </w:pPr>
            <w:r w:rsidRPr="005143D8">
              <w:rPr>
                <w:rFonts w:ascii="Verdana" w:hAnsi="Verdana"/>
                <w:sz w:val="16"/>
                <w:szCs w:val="16"/>
              </w:rPr>
              <w:t>157.50</w:t>
            </w:r>
          </w:p>
        </w:tc>
        <w:tc>
          <w:tcPr>
            <w:tcW w:w="1134" w:type="dxa"/>
            <w:shd w:val="clear" w:color="auto" w:fill="auto"/>
          </w:tcPr>
          <w:p w:rsidR="00A10B5B" w:rsidRPr="005143D8" w:rsidRDefault="00BD40B0" w:rsidP="005143D8">
            <w:pPr>
              <w:spacing w:after="120" w:line="240" w:lineRule="auto"/>
              <w:contextualSpacing/>
              <w:jc w:val="center"/>
              <w:rPr>
                <w:rFonts w:ascii="Verdana" w:hAnsi="Verdana"/>
                <w:sz w:val="16"/>
                <w:szCs w:val="16"/>
              </w:rPr>
            </w:pPr>
            <w:r w:rsidRPr="005143D8">
              <w:rPr>
                <w:rFonts w:ascii="Verdana" w:hAnsi="Verdana"/>
                <w:sz w:val="16"/>
                <w:szCs w:val="16"/>
              </w:rPr>
              <w:t>384.00</w:t>
            </w:r>
          </w:p>
        </w:tc>
      </w:tr>
      <w:tr w:rsidR="005143D8" w:rsidRPr="00AF29BD" w:rsidTr="00D87982">
        <w:trPr>
          <w:trHeight w:val="383"/>
        </w:trPr>
        <w:tc>
          <w:tcPr>
            <w:tcW w:w="1101" w:type="dxa"/>
            <w:vMerge/>
            <w:shd w:val="clear" w:color="auto" w:fill="auto"/>
          </w:tcPr>
          <w:p w:rsidR="00A10B5B" w:rsidRPr="005143D8" w:rsidRDefault="00A10B5B" w:rsidP="00AF29BD">
            <w:pPr>
              <w:spacing w:after="120" w:line="240" w:lineRule="auto"/>
              <w:contextualSpacing/>
              <w:jc w:val="both"/>
              <w:rPr>
                <w:rStyle w:val="st"/>
                <w:rFonts w:ascii="Verdana" w:eastAsia="Times New Roman" w:hAnsi="Verdana" w:cs="Times New Roman"/>
                <w:sz w:val="16"/>
                <w:szCs w:val="16"/>
              </w:rPr>
            </w:pPr>
          </w:p>
        </w:tc>
        <w:tc>
          <w:tcPr>
            <w:tcW w:w="1134" w:type="dxa"/>
            <w:shd w:val="clear" w:color="auto" w:fill="auto"/>
          </w:tcPr>
          <w:p w:rsidR="00A10B5B" w:rsidRPr="005143D8" w:rsidRDefault="00A10B5B" w:rsidP="00AF29BD">
            <w:pPr>
              <w:keepNext/>
              <w:keepLines/>
              <w:spacing w:before="200" w:after="120" w:line="240" w:lineRule="auto"/>
              <w:contextualSpacing/>
              <w:jc w:val="both"/>
              <w:outlineLvl w:val="2"/>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South &amp; West</w:t>
            </w:r>
          </w:p>
        </w:tc>
        <w:tc>
          <w:tcPr>
            <w:tcW w:w="1134" w:type="dxa"/>
            <w:shd w:val="clear" w:color="auto" w:fill="auto"/>
          </w:tcPr>
          <w:p w:rsidR="00A10B5B" w:rsidRPr="005143D8" w:rsidRDefault="00A10B5B"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2</w:t>
            </w:r>
            <w:r w:rsidR="00BD40B0" w:rsidRPr="005143D8">
              <w:rPr>
                <w:rStyle w:val="st"/>
                <w:rFonts w:ascii="Verdana" w:eastAsia="Times New Roman" w:hAnsi="Verdana" w:cs="Times New Roman"/>
                <w:sz w:val="16"/>
                <w:szCs w:val="16"/>
              </w:rPr>
              <w:t>21</w:t>
            </w:r>
          </w:p>
        </w:tc>
        <w:tc>
          <w:tcPr>
            <w:tcW w:w="1134" w:type="dxa"/>
            <w:shd w:val="clear" w:color="auto" w:fill="auto"/>
          </w:tcPr>
          <w:p w:rsidR="00A10B5B"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1944.00</w:t>
            </w:r>
          </w:p>
        </w:tc>
        <w:tc>
          <w:tcPr>
            <w:tcW w:w="1134" w:type="dxa"/>
            <w:shd w:val="clear" w:color="auto" w:fill="auto"/>
          </w:tcPr>
          <w:p w:rsidR="00A10B5B"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210</w:t>
            </w:r>
          </w:p>
        </w:tc>
        <w:tc>
          <w:tcPr>
            <w:tcW w:w="1134" w:type="dxa"/>
            <w:shd w:val="clear" w:color="auto" w:fill="auto"/>
          </w:tcPr>
          <w:p w:rsidR="00A10B5B"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11</w:t>
            </w:r>
          </w:p>
        </w:tc>
        <w:tc>
          <w:tcPr>
            <w:tcW w:w="1134" w:type="dxa"/>
            <w:shd w:val="clear" w:color="auto" w:fill="auto"/>
          </w:tcPr>
          <w:p w:rsidR="00A10B5B"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1044.00</w:t>
            </w:r>
          </w:p>
        </w:tc>
        <w:tc>
          <w:tcPr>
            <w:tcW w:w="1134" w:type="dxa"/>
            <w:shd w:val="clear" w:color="auto" w:fill="auto"/>
          </w:tcPr>
          <w:p w:rsidR="00A10B5B"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2988.00</w:t>
            </w:r>
          </w:p>
        </w:tc>
      </w:tr>
      <w:tr w:rsidR="005143D8" w:rsidRPr="00AF29BD" w:rsidTr="00D87982">
        <w:trPr>
          <w:trHeight w:val="278"/>
        </w:trPr>
        <w:tc>
          <w:tcPr>
            <w:tcW w:w="1101" w:type="dxa"/>
            <w:vMerge/>
            <w:shd w:val="clear" w:color="auto" w:fill="auto"/>
          </w:tcPr>
          <w:p w:rsidR="00BD40B0" w:rsidRPr="005143D8" w:rsidRDefault="00BD40B0" w:rsidP="00AF29BD">
            <w:pPr>
              <w:spacing w:after="120" w:line="240" w:lineRule="auto"/>
              <w:contextualSpacing/>
              <w:jc w:val="both"/>
              <w:rPr>
                <w:rStyle w:val="st"/>
                <w:rFonts w:ascii="Verdana" w:eastAsia="Times New Roman" w:hAnsi="Verdana" w:cs="Times New Roman"/>
                <w:sz w:val="16"/>
                <w:szCs w:val="16"/>
              </w:rPr>
            </w:pPr>
          </w:p>
        </w:tc>
        <w:tc>
          <w:tcPr>
            <w:tcW w:w="1134" w:type="dxa"/>
            <w:shd w:val="clear" w:color="auto" w:fill="auto"/>
          </w:tcPr>
          <w:p w:rsidR="00BD40B0" w:rsidRPr="005143D8" w:rsidRDefault="00BD40B0" w:rsidP="00AF29BD">
            <w:pPr>
              <w:keepNext/>
              <w:keepLines/>
              <w:spacing w:before="200" w:after="120" w:line="240" w:lineRule="auto"/>
              <w:contextualSpacing/>
              <w:jc w:val="both"/>
              <w:outlineLvl w:val="2"/>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North &amp; East</w:t>
            </w:r>
          </w:p>
        </w:tc>
        <w:tc>
          <w:tcPr>
            <w:tcW w:w="1134" w:type="dxa"/>
            <w:shd w:val="clear" w:color="auto" w:fill="auto"/>
          </w:tcPr>
          <w:p w:rsidR="00BD40B0" w:rsidRPr="005143D8" w:rsidRDefault="00BD40B0" w:rsidP="005143D8">
            <w:pPr>
              <w:keepNext/>
              <w:keepLines/>
              <w:spacing w:before="200" w:after="120" w:line="240" w:lineRule="auto"/>
              <w:contextualSpacing/>
              <w:jc w:val="center"/>
              <w:outlineLvl w:val="2"/>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7</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62.30</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4</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3</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45</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107.30</w:t>
            </w:r>
          </w:p>
        </w:tc>
      </w:tr>
      <w:tr w:rsidR="005143D8" w:rsidRPr="00AF29BD" w:rsidTr="00D87982">
        <w:trPr>
          <w:trHeight w:val="337"/>
        </w:trPr>
        <w:tc>
          <w:tcPr>
            <w:tcW w:w="1101" w:type="dxa"/>
            <w:vMerge/>
            <w:shd w:val="clear" w:color="auto" w:fill="auto"/>
          </w:tcPr>
          <w:p w:rsidR="00BD40B0" w:rsidRPr="005143D8" w:rsidRDefault="00BD40B0" w:rsidP="00AF29BD">
            <w:pPr>
              <w:spacing w:after="120" w:line="240" w:lineRule="auto"/>
              <w:contextualSpacing/>
              <w:jc w:val="both"/>
              <w:rPr>
                <w:rStyle w:val="st"/>
                <w:rFonts w:ascii="Verdana" w:eastAsia="Times New Roman" w:hAnsi="Verdana" w:cs="Times New Roman"/>
                <w:sz w:val="16"/>
                <w:szCs w:val="16"/>
              </w:rPr>
            </w:pPr>
          </w:p>
        </w:tc>
        <w:tc>
          <w:tcPr>
            <w:tcW w:w="1134" w:type="dxa"/>
            <w:shd w:val="clear" w:color="auto" w:fill="auto"/>
          </w:tcPr>
          <w:p w:rsidR="00BD40B0" w:rsidRPr="005143D8" w:rsidRDefault="00BD40B0" w:rsidP="00AF29BD">
            <w:pPr>
              <w:keepNext/>
              <w:keepLines/>
              <w:spacing w:before="200" w:after="120" w:line="240" w:lineRule="auto"/>
              <w:contextualSpacing/>
              <w:jc w:val="both"/>
              <w:outlineLvl w:val="2"/>
              <w:rPr>
                <w:rStyle w:val="st"/>
                <w:rFonts w:ascii="Verdana" w:eastAsia="Times New Roman" w:hAnsi="Verdana" w:cs="Times New Roman"/>
                <w:sz w:val="16"/>
                <w:szCs w:val="16"/>
              </w:rPr>
            </w:pPr>
            <w:r w:rsidRPr="005143D8">
              <w:rPr>
                <w:rFonts w:ascii="Verdana" w:hAnsi="Verdana"/>
                <w:sz w:val="16"/>
                <w:szCs w:val="16"/>
              </w:rPr>
              <w:t>North &amp; West</w:t>
            </w:r>
          </w:p>
        </w:tc>
        <w:tc>
          <w:tcPr>
            <w:tcW w:w="1134" w:type="dxa"/>
            <w:shd w:val="clear" w:color="auto" w:fill="auto"/>
          </w:tcPr>
          <w:p w:rsidR="00BD40B0" w:rsidRPr="005143D8" w:rsidRDefault="00BD40B0" w:rsidP="005143D8">
            <w:pPr>
              <w:keepNext/>
              <w:keepLines/>
              <w:spacing w:before="200" w:after="120" w:line="240" w:lineRule="auto"/>
              <w:contextualSpacing/>
              <w:jc w:val="center"/>
              <w:outlineLvl w:val="2"/>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9</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80.10</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9</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0</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45</w:t>
            </w:r>
          </w:p>
        </w:tc>
        <w:tc>
          <w:tcPr>
            <w:tcW w:w="1134" w:type="dxa"/>
            <w:shd w:val="clear" w:color="auto" w:fill="auto"/>
          </w:tcPr>
          <w:p w:rsidR="00BD40B0" w:rsidRPr="005143D8" w:rsidRDefault="00BD40B0" w:rsidP="005143D8">
            <w:pPr>
              <w:spacing w:after="120" w:line="240" w:lineRule="auto"/>
              <w:contextualSpacing/>
              <w:jc w:val="center"/>
              <w:rPr>
                <w:rStyle w:val="st"/>
                <w:rFonts w:ascii="Verdana" w:eastAsia="Times New Roman" w:hAnsi="Verdana" w:cs="Times New Roman"/>
                <w:sz w:val="16"/>
                <w:szCs w:val="16"/>
              </w:rPr>
            </w:pPr>
            <w:r w:rsidRPr="005143D8">
              <w:rPr>
                <w:rStyle w:val="st"/>
                <w:rFonts w:ascii="Verdana" w:eastAsia="Times New Roman" w:hAnsi="Verdana" w:cs="Times New Roman"/>
                <w:sz w:val="16"/>
                <w:szCs w:val="16"/>
              </w:rPr>
              <w:t>120.60</w:t>
            </w:r>
          </w:p>
        </w:tc>
      </w:tr>
    </w:tbl>
    <w:p w:rsidR="003A32BE" w:rsidRPr="00AF29BD" w:rsidRDefault="003A32BE" w:rsidP="00AF29BD">
      <w:pPr>
        <w:spacing w:line="240" w:lineRule="auto"/>
        <w:contextualSpacing/>
        <w:jc w:val="both"/>
        <w:rPr>
          <w:rFonts w:ascii="Verdana" w:hAnsi="Verdana"/>
          <w:sz w:val="20"/>
          <w:szCs w:val="20"/>
        </w:rPr>
      </w:pPr>
    </w:p>
    <w:p w:rsidR="004442B9" w:rsidRPr="00AF29BD" w:rsidRDefault="004442B9" w:rsidP="00AF29BD">
      <w:pPr>
        <w:spacing w:line="240" w:lineRule="auto"/>
        <w:contextualSpacing/>
        <w:jc w:val="both"/>
        <w:rPr>
          <w:rFonts w:ascii="Verdana" w:hAnsi="Verdana"/>
          <w:b/>
          <w:sz w:val="20"/>
          <w:szCs w:val="20"/>
        </w:rPr>
      </w:pPr>
    </w:p>
    <w:p w:rsidR="00FC7C1C" w:rsidRPr="00AF29BD" w:rsidRDefault="0060563E" w:rsidP="001A50F3">
      <w:pPr>
        <w:spacing w:line="240" w:lineRule="auto"/>
        <w:contextualSpacing/>
        <w:jc w:val="both"/>
        <w:outlineLvl w:val="0"/>
        <w:rPr>
          <w:rFonts w:ascii="Verdana" w:hAnsi="Verdana"/>
          <w:sz w:val="20"/>
          <w:szCs w:val="20"/>
        </w:rPr>
      </w:pPr>
      <w:r w:rsidRPr="00AF29BD">
        <w:rPr>
          <w:rFonts w:ascii="Verdana" w:hAnsi="Verdana"/>
          <w:b/>
          <w:sz w:val="20"/>
          <w:szCs w:val="20"/>
        </w:rPr>
        <w:t>5</w:t>
      </w:r>
      <w:r w:rsidR="00FC7C1C" w:rsidRPr="00AF29BD">
        <w:rPr>
          <w:rFonts w:ascii="Verdana" w:hAnsi="Verdana"/>
          <w:b/>
          <w:sz w:val="20"/>
          <w:szCs w:val="20"/>
        </w:rPr>
        <w:t xml:space="preserve"> </w:t>
      </w:r>
      <w:r w:rsidR="006C615B" w:rsidRPr="00AF29BD">
        <w:rPr>
          <w:rFonts w:ascii="Verdana" w:hAnsi="Verdana"/>
          <w:b/>
          <w:sz w:val="20"/>
          <w:szCs w:val="20"/>
        </w:rPr>
        <w:t>Discussion</w:t>
      </w:r>
      <w:r w:rsidR="00FE32A2">
        <w:rPr>
          <w:rFonts w:ascii="Verdana" w:hAnsi="Verdana"/>
          <w:b/>
          <w:sz w:val="20"/>
          <w:szCs w:val="20"/>
        </w:rPr>
        <w:t xml:space="preserve"> and Conclusions</w:t>
      </w:r>
    </w:p>
    <w:p w:rsidR="00165ED9" w:rsidRPr="00AF29BD" w:rsidRDefault="001B4251" w:rsidP="00AF29BD">
      <w:pPr>
        <w:spacing w:line="240" w:lineRule="auto"/>
        <w:contextualSpacing/>
        <w:jc w:val="both"/>
        <w:rPr>
          <w:rFonts w:ascii="Verdana" w:hAnsi="Verdana"/>
          <w:sz w:val="20"/>
          <w:szCs w:val="20"/>
        </w:rPr>
      </w:pPr>
      <w:r w:rsidRPr="00AF29BD">
        <w:rPr>
          <w:rFonts w:ascii="Verdana" w:hAnsi="Verdana"/>
          <w:sz w:val="20"/>
          <w:szCs w:val="20"/>
        </w:rPr>
        <w:t>In t</w:t>
      </w:r>
      <w:r w:rsidR="009941D0" w:rsidRPr="00AF29BD">
        <w:rPr>
          <w:rFonts w:ascii="Verdana" w:hAnsi="Verdana"/>
          <w:sz w:val="20"/>
          <w:szCs w:val="20"/>
        </w:rPr>
        <w:t>he previous section</w:t>
      </w:r>
      <w:r w:rsidRPr="00AF29BD">
        <w:rPr>
          <w:rFonts w:ascii="Verdana" w:hAnsi="Verdana"/>
          <w:sz w:val="20"/>
          <w:szCs w:val="20"/>
        </w:rPr>
        <w:t>,</w:t>
      </w:r>
      <w:r w:rsidR="009941D0" w:rsidRPr="00AF29BD">
        <w:rPr>
          <w:rFonts w:ascii="Verdana" w:hAnsi="Verdana"/>
          <w:sz w:val="20"/>
          <w:szCs w:val="20"/>
        </w:rPr>
        <w:t xml:space="preserve"> results that demonstrated the potential </w:t>
      </w:r>
      <w:r w:rsidR="00FF3279" w:rsidRPr="00AF29BD">
        <w:rPr>
          <w:rFonts w:ascii="Verdana" w:hAnsi="Verdana"/>
          <w:sz w:val="20"/>
          <w:szCs w:val="20"/>
        </w:rPr>
        <w:t xml:space="preserve">support that the FITS tool could provide to transport operators and planners </w:t>
      </w:r>
      <w:proofErr w:type="gramStart"/>
      <w:r w:rsidR="00FF3279" w:rsidRPr="00AF29BD">
        <w:rPr>
          <w:rFonts w:ascii="Verdana" w:hAnsi="Verdana"/>
          <w:sz w:val="20"/>
          <w:szCs w:val="20"/>
        </w:rPr>
        <w:t>was</w:t>
      </w:r>
      <w:proofErr w:type="gramEnd"/>
      <w:r w:rsidR="00FF3279" w:rsidRPr="00AF29BD">
        <w:rPr>
          <w:rFonts w:ascii="Verdana" w:hAnsi="Verdana"/>
          <w:sz w:val="20"/>
          <w:szCs w:val="20"/>
        </w:rPr>
        <w:t xml:space="preserve"> presented. </w:t>
      </w:r>
      <w:proofErr w:type="gramStart"/>
      <w:r w:rsidR="00FF3279" w:rsidRPr="00AF29BD">
        <w:rPr>
          <w:rFonts w:ascii="Verdana" w:hAnsi="Verdana"/>
          <w:sz w:val="20"/>
          <w:szCs w:val="20"/>
        </w:rPr>
        <w:t xml:space="preserve">For example, the potential level of demand that could be </w:t>
      </w:r>
      <w:r w:rsidR="00A0791E">
        <w:rPr>
          <w:rFonts w:ascii="Verdana" w:hAnsi="Verdana"/>
          <w:sz w:val="20"/>
          <w:szCs w:val="20"/>
        </w:rPr>
        <w:t>met</w:t>
      </w:r>
      <w:r w:rsidR="00FF3279" w:rsidRPr="00AF29BD">
        <w:rPr>
          <w:rFonts w:ascii="Verdana" w:hAnsi="Verdana"/>
          <w:sz w:val="20"/>
          <w:szCs w:val="20"/>
        </w:rPr>
        <w:t xml:space="preserve"> as a result</w:t>
      </w:r>
      <w:r w:rsidRPr="00AF29BD">
        <w:rPr>
          <w:rFonts w:ascii="Verdana" w:hAnsi="Verdana"/>
          <w:sz w:val="20"/>
          <w:szCs w:val="20"/>
        </w:rPr>
        <w:t xml:space="preserve"> of shifting operating constraints (i.e. operating area, operating time, and passenger eligibility).</w:t>
      </w:r>
      <w:proofErr w:type="gramEnd"/>
      <w:r w:rsidRPr="00AF29BD">
        <w:rPr>
          <w:rFonts w:ascii="Verdana" w:hAnsi="Verdana"/>
          <w:sz w:val="20"/>
          <w:szCs w:val="20"/>
        </w:rPr>
        <w:t xml:space="preserve"> </w:t>
      </w:r>
      <w:r w:rsidR="007648B9" w:rsidRPr="00AF29BD">
        <w:rPr>
          <w:rFonts w:ascii="Verdana" w:hAnsi="Verdana"/>
          <w:sz w:val="20"/>
          <w:szCs w:val="20"/>
        </w:rPr>
        <w:t xml:space="preserve">Importantly, </w:t>
      </w:r>
      <w:r w:rsidR="00A0791E">
        <w:rPr>
          <w:rFonts w:ascii="Verdana" w:hAnsi="Verdana"/>
          <w:sz w:val="20"/>
          <w:szCs w:val="20"/>
        </w:rPr>
        <w:t xml:space="preserve">by </w:t>
      </w:r>
      <w:r w:rsidR="007648B9" w:rsidRPr="00AF29BD">
        <w:rPr>
          <w:rFonts w:ascii="Verdana" w:hAnsi="Verdana"/>
          <w:sz w:val="20"/>
          <w:szCs w:val="20"/>
        </w:rPr>
        <w:t>c</w:t>
      </w:r>
      <w:r w:rsidR="00DB710E" w:rsidRPr="00AF29BD">
        <w:rPr>
          <w:rFonts w:ascii="Verdana" w:hAnsi="Verdana"/>
          <w:sz w:val="20"/>
          <w:szCs w:val="20"/>
        </w:rPr>
        <w:t xml:space="preserve">ombining the additional passenger trip demands discovered using the FITS tool and the surcharge structure, operators can compute the additional cost that would be incurred and such information could aid planning and decision-making (e.g., setting of fares, frequency of trips, </w:t>
      </w:r>
      <w:r w:rsidR="0006518F" w:rsidRPr="00AF29BD">
        <w:rPr>
          <w:rFonts w:ascii="Verdana" w:hAnsi="Verdana"/>
          <w:sz w:val="20"/>
          <w:szCs w:val="20"/>
        </w:rPr>
        <w:t xml:space="preserve">estimating expected revenue, </w:t>
      </w:r>
      <w:r w:rsidR="00DB710E" w:rsidRPr="00AF29BD">
        <w:rPr>
          <w:rFonts w:ascii="Verdana" w:hAnsi="Verdana"/>
          <w:sz w:val="20"/>
          <w:szCs w:val="20"/>
        </w:rPr>
        <w:t>etc).</w:t>
      </w:r>
      <w:r w:rsidR="00C162F9" w:rsidRPr="00AF29BD">
        <w:rPr>
          <w:rFonts w:ascii="Verdana" w:hAnsi="Verdana"/>
          <w:sz w:val="20"/>
          <w:szCs w:val="20"/>
        </w:rPr>
        <w:t xml:space="preserve"> Using existing service constraints for one of the </w:t>
      </w:r>
      <w:r w:rsidR="00C162F9" w:rsidRPr="00AF29BD">
        <w:rPr>
          <w:rFonts w:ascii="Verdana" w:hAnsi="Verdana"/>
          <w:sz w:val="20"/>
          <w:szCs w:val="20"/>
        </w:rPr>
        <w:lastRenderedPageBreak/>
        <w:t>transport services (i.e. M for Moray – Buckie Bus Service)</w:t>
      </w:r>
      <w:r w:rsidR="002348D7" w:rsidRPr="00AF29BD">
        <w:rPr>
          <w:rFonts w:ascii="Verdana" w:hAnsi="Verdana"/>
          <w:sz w:val="20"/>
          <w:szCs w:val="20"/>
        </w:rPr>
        <w:t xml:space="preserve"> showed that the potential level of demand for the service was 81 trips per week out of 115 estimated. This means that a substantial number of passenger trips would have to be made using Taxis (i.e. 34 trips) because there is no suitable </w:t>
      </w:r>
      <w:r w:rsidR="00FE32A2">
        <w:rPr>
          <w:rFonts w:ascii="Verdana" w:hAnsi="Verdana"/>
          <w:sz w:val="20"/>
          <w:szCs w:val="20"/>
        </w:rPr>
        <w:t>FTS</w:t>
      </w:r>
      <w:r w:rsidR="002348D7" w:rsidRPr="00AF29BD">
        <w:rPr>
          <w:rFonts w:ascii="Verdana" w:hAnsi="Verdana"/>
          <w:sz w:val="20"/>
          <w:szCs w:val="20"/>
        </w:rPr>
        <w:t xml:space="preserve"> operating within that area and/or at that time. This assumption is not unrealistic since this level of taxi use is consistent with the estimated use of taxis in the study area based on the Scottish Household</w:t>
      </w:r>
      <w:r w:rsidR="00376576" w:rsidRPr="00AF29BD">
        <w:rPr>
          <w:rFonts w:ascii="Verdana" w:hAnsi="Verdana"/>
          <w:sz w:val="20"/>
          <w:szCs w:val="20"/>
        </w:rPr>
        <w:t xml:space="preserve"> Survey data detailed in Table 1</w:t>
      </w:r>
      <w:r w:rsidR="002348D7" w:rsidRPr="00AF29BD">
        <w:rPr>
          <w:rFonts w:ascii="Verdana" w:hAnsi="Verdana"/>
          <w:sz w:val="20"/>
          <w:szCs w:val="20"/>
        </w:rPr>
        <w:t>.</w:t>
      </w:r>
    </w:p>
    <w:p w:rsidR="006F6356" w:rsidRPr="00AF29BD" w:rsidRDefault="006F6356" w:rsidP="00AF29BD">
      <w:pPr>
        <w:spacing w:line="240" w:lineRule="auto"/>
        <w:contextualSpacing/>
        <w:jc w:val="both"/>
        <w:rPr>
          <w:rFonts w:ascii="Verdana" w:hAnsi="Verdana"/>
          <w:sz w:val="20"/>
          <w:szCs w:val="20"/>
        </w:rPr>
      </w:pPr>
    </w:p>
    <w:p w:rsidR="00EA0598" w:rsidRDefault="00165ED9" w:rsidP="00AF29BD">
      <w:pPr>
        <w:spacing w:line="240" w:lineRule="auto"/>
        <w:contextualSpacing/>
        <w:jc w:val="both"/>
        <w:rPr>
          <w:rFonts w:ascii="Verdana" w:hAnsi="Verdana"/>
          <w:sz w:val="20"/>
          <w:szCs w:val="20"/>
        </w:rPr>
      </w:pPr>
      <w:r w:rsidRPr="00AF29BD">
        <w:rPr>
          <w:rFonts w:ascii="Verdana" w:hAnsi="Verdana"/>
          <w:sz w:val="20"/>
          <w:szCs w:val="20"/>
        </w:rPr>
        <w:t xml:space="preserve">These 34 passenger trip demands </w:t>
      </w:r>
      <w:r w:rsidR="00FE32A2">
        <w:rPr>
          <w:rFonts w:ascii="Verdana" w:hAnsi="Verdana"/>
          <w:sz w:val="20"/>
          <w:szCs w:val="20"/>
        </w:rPr>
        <w:t xml:space="preserve">were the baseline trip demands before </w:t>
      </w:r>
      <w:r w:rsidRPr="00AF29BD">
        <w:rPr>
          <w:rFonts w:ascii="Verdana" w:hAnsi="Verdana"/>
          <w:sz w:val="20"/>
          <w:szCs w:val="20"/>
        </w:rPr>
        <w:t xml:space="preserve">constraint relaxation was carried out as the service was being redesigned (i.e. with the possibility of flexible bus services relaxing constraints in return for payment of a surcharge). This enabled some (and in some cases, all) of the originally unmet passenger trip demands to have suitable travel options using the redesigned M for Moray – Buckie Bus Service. In each of these cases there is a potential saving if the overall fare charged by the flexible bus operator (including the penalty surcharges) is cheaper than the equivalent </w:t>
      </w:r>
      <w:r w:rsidR="00FE32A2">
        <w:rPr>
          <w:rFonts w:ascii="Verdana" w:hAnsi="Verdana"/>
          <w:sz w:val="20"/>
          <w:szCs w:val="20"/>
        </w:rPr>
        <w:t xml:space="preserve">current </w:t>
      </w:r>
      <w:r w:rsidRPr="00AF29BD">
        <w:rPr>
          <w:rFonts w:ascii="Verdana" w:hAnsi="Verdana"/>
          <w:sz w:val="20"/>
          <w:szCs w:val="20"/>
        </w:rPr>
        <w:t>taxi fare (calculated using £2.40 flag drop plus £1.80 per mile). These potential savings were the taxi fare that would be paid minus the total fare that would be paid to the flexible bus operator. While the beneficiary of these savings may be the private individual if they are prepared and able to meet the high costs of a taxi trip, in most cases it will be the local</w:t>
      </w:r>
      <w:r w:rsidR="007C665F" w:rsidRPr="00AF29BD">
        <w:rPr>
          <w:rFonts w:ascii="Verdana" w:hAnsi="Verdana"/>
          <w:sz w:val="20"/>
          <w:szCs w:val="20"/>
        </w:rPr>
        <w:t xml:space="preserve"> authority or health board that</w:t>
      </w:r>
      <w:r w:rsidRPr="00AF29BD">
        <w:rPr>
          <w:rFonts w:ascii="Verdana" w:hAnsi="Verdana"/>
          <w:sz w:val="20"/>
          <w:szCs w:val="20"/>
        </w:rPr>
        <w:t xml:space="preserve"> meets the majority of the taxi cost on behalf of the passenger.</w:t>
      </w:r>
      <w:r w:rsidR="00EC19FF" w:rsidRPr="00AF29BD">
        <w:rPr>
          <w:rFonts w:ascii="Verdana" w:hAnsi="Verdana"/>
          <w:sz w:val="20"/>
          <w:szCs w:val="20"/>
        </w:rPr>
        <w:t xml:space="preserve"> </w:t>
      </w:r>
      <w:r w:rsidR="00FE32A2">
        <w:rPr>
          <w:rFonts w:ascii="Verdana" w:hAnsi="Verdana"/>
          <w:sz w:val="20"/>
          <w:szCs w:val="20"/>
        </w:rPr>
        <w:t>Thus</w:t>
      </w:r>
      <w:r w:rsidR="00FE32A2" w:rsidRPr="00AF29BD">
        <w:rPr>
          <w:rFonts w:ascii="Verdana" w:hAnsi="Verdana"/>
          <w:sz w:val="20"/>
          <w:szCs w:val="20"/>
        </w:rPr>
        <w:t xml:space="preserve"> </w:t>
      </w:r>
      <w:r w:rsidR="00EC19FF" w:rsidRPr="00AF29BD">
        <w:rPr>
          <w:rFonts w:ascii="Verdana" w:hAnsi="Verdana"/>
          <w:sz w:val="20"/>
          <w:szCs w:val="20"/>
        </w:rPr>
        <w:t xml:space="preserve">the FITS tool offers a support tool which enables flexibility in diverting a proportion of this funding to suitable </w:t>
      </w:r>
      <w:r w:rsidR="00FE32A2">
        <w:rPr>
          <w:rFonts w:ascii="Verdana" w:hAnsi="Verdana"/>
          <w:sz w:val="20"/>
          <w:szCs w:val="20"/>
        </w:rPr>
        <w:t>FTS</w:t>
      </w:r>
      <w:r w:rsidR="00EC19FF" w:rsidRPr="00AF29BD">
        <w:rPr>
          <w:rFonts w:ascii="Verdana" w:hAnsi="Verdana"/>
          <w:sz w:val="20"/>
          <w:szCs w:val="20"/>
        </w:rPr>
        <w:t xml:space="preserve"> operators to undertake the trips currently being made by taxi. Th</w:t>
      </w:r>
      <w:r w:rsidR="00933A31">
        <w:rPr>
          <w:rFonts w:ascii="Verdana" w:hAnsi="Verdana"/>
          <w:sz w:val="20"/>
          <w:szCs w:val="20"/>
        </w:rPr>
        <w:t xml:space="preserve">is can result in </w:t>
      </w:r>
      <w:r w:rsidR="00EC19FF" w:rsidRPr="00AF29BD">
        <w:rPr>
          <w:rFonts w:ascii="Verdana" w:hAnsi="Verdana"/>
          <w:sz w:val="20"/>
          <w:szCs w:val="20"/>
        </w:rPr>
        <w:t xml:space="preserve">savings in local authority and NHS spend on taxis while at the same time provide a valuable revenue stream (the surcharges detailed in Table </w:t>
      </w:r>
      <w:r w:rsidR="00103936">
        <w:rPr>
          <w:rFonts w:ascii="Verdana" w:hAnsi="Verdana"/>
          <w:sz w:val="20"/>
          <w:szCs w:val="20"/>
        </w:rPr>
        <w:t>4</w:t>
      </w:r>
      <w:r w:rsidR="00EC19FF" w:rsidRPr="00AF29BD">
        <w:rPr>
          <w:rFonts w:ascii="Verdana" w:hAnsi="Verdana"/>
          <w:sz w:val="20"/>
          <w:szCs w:val="20"/>
        </w:rPr>
        <w:t>) to the flexible transport providers</w:t>
      </w:r>
      <w:r w:rsidR="00933A31">
        <w:rPr>
          <w:rFonts w:ascii="Verdana" w:hAnsi="Verdana"/>
          <w:sz w:val="20"/>
          <w:szCs w:val="20"/>
        </w:rPr>
        <w:t>.</w:t>
      </w:r>
      <w:r w:rsidR="00EC19FF" w:rsidRPr="00AF29BD">
        <w:rPr>
          <w:rFonts w:ascii="Verdana" w:hAnsi="Verdana"/>
          <w:sz w:val="20"/>
          <w:szCs w:val="20"/>
        </w:rPr>
        <w:t xml:space="preserve"> </w:t>
      </w:r>
    </w:p>
    <w:p w:rsidR="00103936" w:rsidRDefault="00103936" w:rsidP="00AF29BD">
      <w:pPr>
        <w:spacing w:line="240" w:lineRule="auto"/>
        <w:contextualSpacing/>
        <w:jc w:val="both"/>
        <w:rPr>
          <w:rFonts w:ascii="Verdana" w:hAnsi="Verdana"/>
          <w:sz w:val="20"/>
          <w:szCs w:val="20"/>
        </w:rPr>
      </w:pPr>
    </w:p>
    <w:p w:rsidR="009941D0" w:rsidRPr="00AF29BD" w:rsidRDefault="00AF7B1F" w:rsidP="00AF29BD">
      <w:pPr>
        <w:spacing w:line="240" w:lineRule="auto"/>
        <w:contextualSpacing/>
        <w:jc w:val="both"/>
        <w:rPr>
          <w:rFonts w:ascii="Verdana" w:hAnsi="Verdana"/>
          <w:sz w:val="20"/>
          <w:szCs w:val="20"/>
        </w:rPr>
      </w:pPr>
      <w:r w:rsidRPr="00AF29BD">
        <w:rPr>
          <w:rFonts w:ascii="Verdana" w:hAnsi="Verdana"/>
          <w:sz w:val="20"/>
          <w:szCs w:val="20"/>
        </w:rPr>
        <w:t xml:space="preserve">Table </w:t>
      </w:r>
      <w:r w:rsidR="00933A31">
        <w:rPr>
          <w:rFonts w:ascii="Verdana" w:hAnsi="Verdana"/>
          <w:sz w:val="20"/>
          <w:szCs w:val="20"/>
        </w:rPr>
        <w:t>4</w:t>
      </w:r>
      <w:r w:rsidRPr="00AF29BD">
        <w:rPr>
          <w:rFonts w:ascii="Verdana" w:hAnsi="Verdana"/>
          <w:sz w:val="20"/>
          <w:szCs w:val="20"/>
        </w:rPr>
        <w:t xml:space="preserve"> shows</w:t>
      </w:r>
      <w:r w:rsidR="00FE32A2">
        <w:rPr>
          <w:rFonts w:ascii="Verdana" w:hAnsi="Verdana"/>
          <w:sz w:val="20"/>
          <w:szCs w:val="20"/>
        </w:rPr>
        <w:t xml:space="preserve"> </w:t>
      </w:r>
      <w:r w:rsidR="00FE32A2" w:rsidRPr="00AF29BD">
        <w:rPr>
          <w:rFonts w:ascii="Verdana" w:hAnsi="Verdana"/>
          <w:sz w:val="20"/>
          <w:szCs w:val="20"/>
        </w:rPr>
        <w:t>the potential level of demand rose by 214 trips</w:t>
      </w:r>
      <w:r w:rsidR="004E1C7E">
        <w:rPr>
          <w:rFonts w:ascii="Verdana" w:hAnsi="Verdana"/>
          <w:sz w:val="20"/>
          <w:szCs w:val="20"/>
        </w:rPr>
        <w:t xml:space="preserve"> if</w:t>
      </w:r>
      <w:r w:rsidR="006B018D" w:rsidRPr="00AF29BD">
        <w:rPr>
          <w:rFonts w:ascii="Verdana" w:hAnsi="Verdana"/>
          <w:sz w:val="20"/>
          <w:szCs w:val="20"/>
        </w:rPr>
        <w:t xml:space="preserve"> the operating time</w:t>
      </w:r>
      <w:r w:rsidR="004E1C7E">
        <w:rPr>
          <w:rFonts w:ascii="Verdana" w:hAnsi="Verdana"/>
          <w:sz w:val="20"/>
          <w:szCs w:val="20"/>
        </w:rPr>
        <w:t xml:space="preserve"> is relaxed </w:t>
      </w:r>
      <w:r w:rsidR="006B018D" w:rsidRPr="00AF29BD">
        <w:rPr>
          <w:rFonts w:ascii="Verdana" w:hAnsi="Verdana"/>
          <w:sz w:val="20"/>
          <w:szCs w:val="20"/>
        </w:rPr>
        <w:t xml:space="preserve">by 0.5 hours most times (and 1 hour occasionally) and </w:t>
      </w:r>
      <w:r w:rsidR="004E1C7E">
        <w:rPr>
          <w:rFonts w:ascii="Verdana" w:hAnsi="Verdana"/>
          <w:sz w:val="20"/>
          <w:szCs w:val="20"/>
        </w:rPr>
        <w:t>if</w:t>
      </w:r>
      <w:r w:rsidR="004E1C7E" w:rsidRPr="00AF29BD">
        <w:rPr>
          <w:rFonts w:ascii="Verdana" w:hAnsi="Verdana"/>
          <w:sz w:val="20"/>
          <w:szCs w:val="20"/>
        </w:rPr>
        <w:t xml:space="preserve"> </w:t>
      </w:r>
      <w:r w:rsidR="006B018D" w:rsidRPr="00AF29BD">
        <w:rPr>
          <w:rFonts w:ascii="Verdana" w:hAnsi="Verdana"/>
          <w:sz w:val="20"/>
          <w:szCs w:val="20"/>
        </w:rPr>
        <w:t>the</w:t>
      </w:r>
      <w:r w:rsidRPr="00AF29BD">
        <w:rPr>
          <w:rFonts w:ascii="Verdana" w:hAnsi="Verdana"/>
          <w:sz w:val="20"/>
          <w:szCs w:val="20"/>
        </w:rPr>
        <w:t xml:space="preserve"> operating area </w:t>
      </w:r>
      <w:r w:rsidR="004E1C7E">
        <w:rPr>
          <w:rFonts w:ascii="Verdana" w:hAnsi="Verdana"/>
          <w:sz w:val="20"/>
          <w:szCs w:val="20"/>
        </w:rPr>
        <w:t xml:space="preserve">is expanded </w:t>
      </w:r>
      <w:r w:rsidRPr="00AF29BD">
        <w:rPr>
          <w:rFonts w:ascii="Verdana" w:hAnsi="Verdana"/>
          <w:sz w:val="20"/>
          <w:szCs w:val="20"/>
        </w:rPr>
        <w:t>up to 9 miles to the South and West respectively</w:t>
      </w:r>
      <w:r w:rsidR="006B018D" w:rsidRPr="00AF29BD">
        <w:rPr>
          <w:rFonts w:ascii="Verdana" w:hAnsi="Verdana"/>
          <w:sz w:val="20"/>
          <w:szCs w:val="20"/>
        </w:rPr>
        <w:t xml:space="preserve">. </w:t>
      </w:r>
      <w:r w:rsidR="0001361F" w:rsidRPr="00AF29BD">
        <w:rPr>
          <w:rFonts w:ascii="Verdana" w:hAnsi="Verdana"/>
          <w:sz w:val="20"/>
          <w:szCs w:val="20"/>
        </w:rPr>
        <w:t xml:space="preserve">Conversely, relaxing the operating time by 1 hour and expanding the operating area up to 9 miles to the </w:t>
      </w:r>
      <w:r w:rsidR="00103936">
        <w:rPr>
          <w:rFonts w:ascii="Verdana" w:hAnsi="Verdana"/>
          <w:sz w:val="20"/>
          <w:szCs w:val="20"/>
        </w:rPr>
        <w:t>South</w:t>
      </w:r>
      <w:r w:rsidR="00103936" w:rsidRPr="00AF29BD">
        <w:rPr>
          <w:rFonts w:ascii="Verdana" w:hAnsi="Verdana"/>
          <w:sz w:val="20"/>
          <w:szCs w:val="20"/>
        </w:rPr>
        <w:t xml:space="preserve"> </w:t>
      </w:r>
      <w:r w:rsidR="0001361F" w:rsidRPr="00AF29BD">
        <w:rPr>
          <w:rFonts w:ascii="Verdana" w:hAnsi="Verdana"/>
          <w:sz w:val="20"/>
          <w:szCs w:val="20"/>
        </w:rPr>
        <w:t xml:space="preserve">and </w:t>
      </w:r>
      <w:r w:rsidR="00654450" w:rsidRPr="00AF29BD">
        <w:rPr>
          <w:rFonts w:ascii="Verdana" w:hAnsi="Verdana"/>
          <w:sz w:val="20"/>
          <w:szCs w:val="20"/>
        </w:rPr>
        <w:t xml:space="preserve">East respectively generated only </w:t>
      </w:r>
      <w:r w:rsidR="00103936">
        <w:rPr>
          <w:rFonts w:ascii="Verdana" w:hAnsi="Verdana"/>
          <w:sz w:val="20"/>
          <w:szCs w:val="20"/>
        </w:rPr>
        <w:t>21</w:t>
      </w:r>
      <w:r w:rsidR="00103936" w:rsidRPr="00AF29BD">
        <w:rPr>
          <w:rFonts w:ascii="Verdana" w:hAnsi="Verdana"/>
          <w:sz w:val="20"/>
          <w:szCs w:val="20"/>
        </w:rPr>
        <w:t xml:space="preserve"> </w:t>
      </w:r>
      <w:r w:rsidR="00654450" w:rsidRPr="00AF29BD">
        <w:rPr>
          <w:rFonts w:ascii="Verdana" w:hAnsi="Verdana"/>
          <w:sz w:val="20"/>
          <w:szCs w:val="20"/>
        </w:rPr>
        <w:t xml:space="preserve">additional trips. </w:t>
      </w:r>
      <w:r w:rsidR="004E1C7E">
        <w:rPr>
          <w:rFonts w:ascii="Verdana" w:hAnsi="Verdana"/>
          <w:sz w:val="20"/>
          <w:szCs w:val="20"/>
        </w:rPr>
        <w:t>The</w:t>
      </w:r>
      <w:r w:rsidR="004E1C7E" w:rsidRPr="00AF29BD">
        <w:rPr>
          <w:rFonts w:ascii="Verdana" w:hAnsi="Verdana"/>
          <w:sz w:val="20"/>
          <w:szCs w:val="20"/>
        </w:rPr>
        <w:t xml:space="preserve"> </w:t>
      </w:r>
      <w:r w:rsidR="00E254E3" w:rsidRPr="00AF29BD">
        <w:rPr>
          <w:rFonts w:ascii="Verdana" w:hAnsi="Verdana"/>
          <w:sz w:val="20"/>
          <w:szCs w:val="20"/>
        </w:rPr>
        <w:t>level of support</w:t>
      </w:r>
      <w:r w:rsidR="004E1C7E">
        <w:rPr>
          <w:rFonts w:ascii="Verdana" w:hAnsi="Verdana"/>
          <w:sz w:val="20"/>
          <w:szCs w:val="20"/>
        </w:rPr>
        <w:t xml:space="preserve"> offered by FITS</w:t>
      </w:r>
      <w:r w:rsidR="00E254E3" w:rsidRPr="00AF29BD">
        <w:rPr>
          <w:rFonts w:ascii="Verdana" w:hAnsi="Verdana"/>
          <w:sz w:val="20"/>
          <w:szCs w:val="20"/>
        </w:rPr>
        <w:t xml:space="preserve"> is invaluable when planning transport especially if it involves investing in infrastructure and so on. </w:t>
      </w:r>
      <w:r w:rsidR="00FE0FDC" w:rsidRPr="00AF29BD">
        <w:rPr>
          <w:rFonts w:ascii="Verdana" w:hAnsi="Verdana"/>
          <w:sz w:val="20"/>
          <w:szCs w:val="20"/>
        </w:rPr>
        <w:t xml:space="preserve">Using FITS, </w:t>
      </w:r>
      <w:r w:rsidR="009941D0" w:rsidRPr="00AF29BD">
        <w:rPr>
          <w:rFonts w:ascii="Verdana" w:hAnsi="Verdana"/>
          <w:sz w:val="20"/>
          <w:szCs w:val="20"/>
        </w:rPr>
        <w:t>s</w:t>
      </w:r>
      <w:r w:rsidR="00FE0FDC" w:rsidRPr="00AF29BD">
        <w:rPr>
          <w:rFonts w:ascii="Verdana" w:hAnsi="Verdana"/>
          <w:sz w:val="20"/>
          <w:szCs w:val="20"/>
        </w:rPr>
        <w:t>ervice</w:t>
      </w:r>
      <w:r w:rsidR="009941D0" w:rsidRPr="00AF29BD">
        <w:rPr>
          <w:rFonts w:ascii="Verdana" w:hAnsi="Verdana"/>
          <w:sz w:val="20"/>
          <w:szCs w:val="20"/>
        </w:rPr>
        <w:t xml:space="preserve"> operators can specify the extent to which they are prepared to relax their core service constraints </w:t>
      </w:r>
      <w:r w:rsidR="004E1C7E">
        <w:rPr>
          <w:rFonts w:ascii="Verdana" w:hAnsi="Verdana"/>
          <w:sz w:val="20"/>
          <w:szCs w:val="20"/>
        </w:rPr>
        <w:t>and</w:t>
      </w:r>
      <w:r w:rsidR="004E1C7E" w:rsidRPr="00AF29BD">
        <w:rPr>
          <w:rFonts w:ascii="Verdana" w:hAnsi="Verdana"/>
          <w:sz w:val="20"/>
          <w:szCs w:val="20"/>
        </w:rPr>
        <w:t xml:space="preserve"> </w:t>
      </w:r>
      <w:r w:rsidR="009941D0" w:rsidRPr="00AF29BD">
        <w:rPr>
          <w:rFonts w:ascii="Verdana" w:hAnsi="Verdana"/>
          <w:sz w:val="20"/>
          <w:szCs w:val="20"/>
        </w:rPr>
        <w:t xml:space="preserve">when, where and who they are prepared to carry </w:t>
      </w:r>
      <w:r w:rsidR="004E1C7E">
        <w:rPr>
          <w:rFonts w:ascii="Verdana" w:hAnsi="Verdana"/>
          <w:sz w:val="20"/>
          <w:szCs w:val="20"/>
        </w:rPr>
        <w:t>as well as</w:t>
      </w:r>
      <w:r w:rsidR="004E1C7E" w:rsidRPr="00AF29BD">
        <w:rPr>
          <w:rFonts w:ascii="Verdana" w:hAnsi="Verdana"/>
          <w:sz w:val="20"/>
          <w:szCs w:val="20"/>
        </w:rPr>
        <w:t xml:space="preserve"> </w:t>
      </w:r>
      <w:r w:rsidR="009941D0" w:rsidRPr="00AF29BD">
        <w:rPr>
          <w:rFonts w:ascii="Verdana" w:hAnsi="Verdana"/>
          <w:sz w:val="20"/>
          <w:szCs w:val="20"/>
        </w:rPr>
        <w:t xml:space="preserve">allowing </w:t>
      </w:r>
      <w:r w:rsidR="004E1C7E">
        <w:rPr>
          <w:rFonts w:ascii="Verdana" w:hAnsi="Verdana"/>
          <w:sz w:val="20"/>
          <w:szCs w:val="20"/>
        </w:rPr>
        <w:t>operators</w:t>
      </w:r>
      <w:r w:rsidR="004E1C7E" w:rsidRPr="00AF29BD">
        <w:rPr>
          <w:rFonts w:ascii="Verdana" w:hAnsi="Verdana"/>
          <w:sz w:val="20"/>
          <w:szCs w:val="20"/>
        </w:rPr>
        <w:t xml:space="preserve"> </w:t>
      </w:r>
      <w:r w:rsidR="009941D0" w:rsidRPr="00AF29BD">
        <w:rPr>
          <w:rFonts w:ascii="Verdana" w:hAnsi="Verdana"/>
          <w:sz w:val="20"/>
          <w:szCs w:val="20"/>
        </w:rPr>
        <w:t xml:space="preserve">to stipulate the financial compensation (within legislative boundaries) they would require to make these relaxations. This provides a mechanism by which </w:t>
      </w:r>
      <w:r w:rsidR="004E1C7E">
        <w:rPr>
          <w:rFonts w:ascii="Verdana" w:hAnsi="Verdana"/>
          <w:sz w:val="20"/>
          <w:szCs w:val="20"/>
        </w:rPr>
        <w:t>FTS</w:t>
      </w:r>
      <w:r w:rsidR="009941D0" w:rsidRPr="00AF29BD">
        <w:rPr>
          <w:rFonts w:ascii="Verdana" w:hAnsi="Verdana"/>
          <w:sz w:val="20"/>
          <w:szCs w:val="20"/>
        </w:rPr>
        <w:t xml:space="preserve"> operators (including community transport providers) can generate additional revenues for accommodating transport to health passengers who otherwise would need to be carried by taxi.   </w:t>
      </w:r>
    </w:p>
    <w:p w:rsidR="00EC19FF" w:rsidRPr="00AF29BD" w:rsidRDefault="00EC19FF" w:rsidP="00AF29BD">
      <w:pPr>
        <w:spacing w:line="240" w:lineRule="auto"/>
        <w:contextualSpacing/>
        <w:jc w:val="both"/>
        <w:rPr>
          <w:rFonts w:ascii="Verdana" w:hAnsi="Verdana"/>
          <w:sz w:val="20"/>
          <w:szCs w:val="20"/>
        </w:rPr>
      </w:pPr>
    </w:p>
    <w:p w:rsidR="00933A31" w:rsidRDefault="009941D0" w:rsidP="00AF29BD">
      <w:pPr>
        <w:spacing w:line="240" w:lineRule="auto"/>
        <w:contextualSpacing/>
        <w:jc w:val="both"/>
        <w:rPr>
          <w:rFonts w:ascii="Verdana" w:hAnsi="Verdana"/>
          <w:sz w:val="20"/>
          <w:szCs w:val="20"/>
        </w:rPr>
      </w:pPr>
      <w:r w:rsidRPr="00AF29BD">
        <w:rPr>
          <w:rFonts w:ascii="Verdana" w:hAnsi="Verdana"/>
          <w:sz w:val="20"/>
          <w:szCs w:val="20"/>
        </w:rPr>
        <w:t>Over time, if shifting demands suggest a different core service provision then th</w:t>
      </w:r>
      <w:r w:rsidR="000453A1" w:rsidRPr="00AF29BD">
        <w:rPr>
          <w:rFonts w:ascii="Verdana" w:hAnsi="Verdana"/>
          <w:sz w:val="20"/>
          <w:szCs w:val="20"/>
        </w:rPr>
        <w:t xml:space="preserve">e FITS tool can be used to </w:t>
      </w:r>
      <w:r w:rsidR="00283D2D" w:rsidRPr="00AF29BD">
        <w:rPr>
          <w:rFonts w:ascii="Verdana" w:hAnsi="Verdana"/>
          <w:sz w:val="20"/>
          <w:szCs w:val="20"/>
        </w:rPr>
        <w:t>estimate potential demand based on specified constraints</w:t>
      </w:r>
      <w:r w:rsidR="00EC19FF" w:rsidRPr="00AF29BD">
        <w:rPr>
          <w:rFonts w:ascii="Verdana" w:hAnsi="Verdana"/>
          <w:sz w:val="20"/>
          <w:szCs w:val="20"/>
        </w:rPr>
        <w:t xml:space="preserve"> (as our preliminary results have shown)</w:t>
      </w:r>
      <w:r w:rsidR="00283D2D" w:rsidRPr="00AF29BD">
        <w:rPr>
          <w:rFonts w:ascii="Verdana" w:hAnsi="Verdana"/>
          <w:sz w:val="20"/>
          <w:szCs w:val="20"/>
        </w:rPr>
        <w:t xml:space="preserve">. </w:t>
      </w:r>
      <w:r w:rsidRPr="00AF29BD">
        <w:rPr>
          <w:rFonts w:ascii="Verdana" w:hAnsi="Verdana"/>
          <w:sz w:val="20"/>
          <w:szCs w:val="20"/>
        </w:rPr>
        <w:t xml:space="preserve">With improved knowledge of the </w:t>
      </w:r>
      <w:proofErr w:type="spellStart"/>
      <w:r w:rsidRPr="00AF29BD">
        <w:rPr>
          <w:rFonts w:ascii="Verdana" w:hAnsi="Verdana"/>
          <w:sz w:val="20"/>
          <w:szCs w:val="20"/>
        </w:rPr>
        <w:t>spatio</w:t>
      </w:r>
      <w:proofErr w:type="spellEnd"/>
      <w:r w:rsidRPr="00AF29BD">
        <w:rPr>
          <w:rFonts w:ascii="Verdana" w:hAnsi="Verdana"/>
          <w:sz w:val="20"/>
          <w:szCs w:val="20"/>
        </w:rPr>
        <w:t>-temporal distribution of health and social care related demands which the system captures (through data on unmet trip requests and requests requiring additional subsidy payments) the commissioners of transport services can ensure the core services evolve to incorporate changing health and social care demands, thereby keeping the additional subsidy payments within manageable levels.</w:t>
      </w:r>
      <w:r w:rsidR="00FE0FDC" w:rsidRPr="00AF29BD">
        <w:rPr>
          <w:rFonts w:ascii="Verdana" w:hAnsi="Verdana"/>
          <w:sz w:val="20"/>
          <w:szCs w:val="20"/>
        </w:rPr>
        <w:t xml:space="preserve"> </w:t>
      </w:r>
      <w:r w:rsidRPr="00AF29BD">
        <w:rPr>
          <w:rFonts w:ascii="Verdana" w:hAnsi="Verdana"/>
          <w:sz w:val="20"/>
          <w:szCs w:val="20"/>
        </w:rPr>
        <w:t xml:space="preserve">Part of the savings </w:t>
      </w:r>
      <w:r w:rsidR="00933A31">
        <w:rPr>
          <w:rFonts w:ascii="Verdana" w:hAnsi="Verdana"/>
          <w:sz w:val="20"/>
          <w:szCs w:val="20"/>
        </w:rPr>
        <w:t xml:space="preserve">in taxi costs </w:t>
      </w:r>
      <w:r w:rsidRPr="00AF29BD">
        <w:rPr>
          <w:rFonts w:ascii="Verdana" w:hAnsi="Verdana"/>
          <w:sz w:val="20"/>
          <w:szCs w:val="20"/>
        </w:rPr>
        <w:t>identified above for local authorities and NHS boards could be used to fund more patient transport to reduce the number of ‘Did Not Attends’ (DNAs). There is little research on what proportion of these are attributable to transport issues, but figures ranging from 20% (P</w:t>
      </w:r>
      <w:r w:rsidR="005C5A05">
        <w:rPr>
          <w:rFonts w:ascii="Verdana" w:hAnsi="Verdana"/>
          <w:sz w:val="20"/>
          <w:szCs w:val="20"/>
        </w:rPr>
        <w:t xml:space="preserve">atient and </w:t>
      </w:r>
      <w:r w:rsidRPr="00AF29BD">
        <w:rPr>
          <w:rFonts w:ascii="Verdana" w:hAnsi="Verdana"/>
          <w:sz w:val="20"/>
          <w:szCs w:val="20"/>
        </w:rPr>
        <w:t>C</w:t>
      </w:r>
      <w:r w:rsidR="005C5A05">
        <w:rPr>
          <w:rFonts w:ascii="Verdana" w:hAnsi="Verdana"/>
          <w:sz w:val="20"/>
          <w:szCs w:val="20"/>
        </w:rPr>
        <w:t xml:space="preserve">lient </w:t>
      </w:r>
      <w:r w:rsidRPr="00AF29BD">
        <w:rPr>
          <w:rFonts w:ascii="Verdana" w:hAnsi="Verdana"/>
          <w:sz w:val="20"/>
          <w:szCs w:val="20"/>
        </w:rPr>
        <w:t>C</w:t>
      </w:r>
      <w:r w:rsidR="005C5A05">
        <w:rPr>
          <w:rFonts w:ascii="Verdana" w:hAnsi="Verdana"/>
          <w:sz w:val="20"/>
          <w:szCs w:val="20"/>
        </w:rPr>
        <w:t>ouncil</w:t>
      </w:r>
      <w:r w:rsidRPr="00AF29BD">
        <w:rPr>
          <w:rFonts w:ascii="Verdana" w:hAnsi="Verdana"/>
          <w:sz w:val="20"/>
          <w:szCs w:val="20"/>
        </w:rPr>
        <w:t xml:space="preserve"> </w:t>
      </w:r>
      <w:r w:rsidR="00C376DC">
        <w:rPr>
          <w:rFonts w:ascii="Verdana" w:hAnsi="Verdana"/>
          <w:sz w:val="20"/>
          <w:szCs w:val="20"/>
        </w:rPr>
        <w:t>&amp;</w:t>
      </w:r>
      <w:r w:rsidRPr="00AF29BD">
        <w:rPr>
          <w:rFonts w:ascii="Verdana" w:hAnsi="Verdana"/>
          <w:sz w:val="20"/>
          <w:szCs w:val="20"/>
        </w:rPr>
        <w:t xml:space="preserve"> </w:t>
      </w:r>
      <w:r w:rsidR="005C5A05">
        <w:rPr>
          <w:rFonts w:ascii="Verdana" w:hAnsi="Verdana"/>
          <w:sz w:val="20"/>
          <w:szCs w:val="20"/>
        </w:rPr>
        <w:t xml:space="preserve">the </w:t>
      </w:r>
      <w:r w:rsidRPr="00AF29BD">
        <w:rPr>
          <w:rFonts w:ascii="Verdana" w:hAnsi="Verdana"/>
          <w:sz w:val="20"/>
          <w:szCs w:val="20"/>
        </w:rPr>
        <w:t>C</w:t>
      </w:r>
      <w:r w:rsidR="005C5A05">
        <w:rPr>
          <w:rFonts w:ascii="Verdana" w:hAnsi="Verdana"/>
          <w:sz w:val="20"/>
          <w:szCs w:val="20"/>
        </w:rPr>
        <w:t xml:space="preserve">onsumer </w:t>
      </w:r>
      <w:r w:rsidRPr="00AF29BD">
        <w:rPr>
          <w:rFonts w:ascii="Verdana" w:hAnsi="Verdana"/>
          <w:sz w:val="20"/>
          <w:szCs w:val="20"/>
        </w:rPr>
        <w:t>C</w:t>
      </w:r>
      <w:r w:rsidR="005C5A05">
        <w:rPr>
          <w:rFonts w:ascii="Verdana" w:hAnsi="Verdana"/>
          <w:sz w:val="20"/>
          <w:szCs w:val="20"/>
        </w:rPr>
        <w:t>ouncil</w:t>
      </w:r>
      <w:r w:rsidRPr="00AF29BD">
        <w:rPr>
          <w:rFonts w:ascii="Verdana" w:hAnsi="Verdana"/>
          <w:sz w:val="20"/>
          <w:szCs w:val="20"/>
        </w:rPr>
        <w:t xml:space="preserve">, 2013) up to 69% (Countryside Agency, 2004) in more rural areas have been reported. </w:t>
      </w:r>
      <w:r w:rsidR="00933A31">
        <w:rPr>
          <w:rFonts w:ascii="Verdana" w:hAnsi="Verdana"/>
          <w:sz w:val="20"/>
          <w:szCs w:val="20"/>
        </w:rPr>
        <w:t xml:space="preserve">With each </w:t>
      </w:r>
      <w:r w:rsidR="00933A31" w:rsidRPr="00AF29BD">
        <w:rPr>
          <w:rFonts w:ascii="Verdana" w:hAnsi="Verdana"/>
          <w:sz w:val="20"/>
          <w:szCs w:val="20"/>
        </w:rPr>
        <w:t>DNA estimated to cost the NHS in Scotland approx. £112 (Audit Scotland, 2011)</w:t>
      </w:r>
      <w:r w:rsidR="00933A31">
        <w:rPr>
          <w:rFonts w:ascii="Verdana" w:hAnsi="Verdana"/>
          <w:sz w:val="20"/>
          <w:szCs w:val="20"/>
        </w:rPr>
        <w:t xml:space="preserve">, reducing these numbers by provision of more extensive </w:t>
      </w:r>
      <w:r w:rsidR="004E1C7E">
        <w:rPr>
          <w:rFonts w:ascii="Verdana" w:hAnsi="Verdana"/>
          <w:sz w:val="20"/>
          <w:szCs w:val="20"/>
        </w:rPr>
        <w:t>FTS</w:t>
      </w:r>
      <w:r w:rsidR="001A571E">
        <w:rPr>
          <w:rFonts w:ascii="Verdana" w:hAnsi="Verdana"/>
          <w:sz w:val="20"/>
          <w:szCs w:val="20"/>
        </w:rPr>
        <w:t xml:space="preserve"> coverage which better matches demands </w:t>
      </w:r>
      <w:r w:rsidR="00933A31">
        <w:rPr>
          <w:rFonts w:ascii="Verdana" w:hAnsi="Verdana"/>
          <w:sz w:val="20"/>
          <w:szCs w:val="20"/>
        </w:rPr>
        <w:t>could result in considerable savings in public spending</w:t>
      </w:r>
      <w:r w:rsidR="00933A31" w:rsidRPr="00AF29BD">
        <w:rPr>
          <w:rFonts w:ascii="Verdana" w:hAnsi="Verdana"/>
          <w:sz w:val="20"/>
          <w:szCs w:val="20"/>
        </w:rPr>
        <w:t>.</w:t>
      </w:r>
    </w:p>
    <w:p w:rsidR="00255530" w:rsidRPr="00AF29BD" w:rsidRDefault="00255530" w:rsidP="00AF29BD">
      <w:pPr>
        <w:spacing w:line="240" w:lineRule="auto"/>
        <w:contextualSpacing/>
        <w:jc w:val="both"/>
        <w:rPr>
          <w:rFonts w:ascii="Verdana" w:hAnsi="Verdana"/>
          <w:sz w:val="20"/>
          <w:szCs w:val="20"/>
        </w:rPr>
      </w:pPr>
    </w:p>
    <w:p w:rsidR="00FC7C1C" w:rsidRPr="00AF29BD" w:rsidRDefault="004E1C7E" w:rsidP="00AF29BD">
      <w:pPr>
        <w:spacing w:line="240" w:lineRule="auto"/>
        <w:contextualSpacing/>
        <w:jc w:val="both"/>
        <w:rPr>
          <w:rFonts w:ascii="Verdana" w:hAnsi="Verdana"/>
          <w:sz w:val="20"/>
          <w:szCs w:val="20"/>
        </w:rPr>
      </w:pPr>
      <w:r>
        <w:rPr>
          <w:rFonts w:ascii="Verdana" w:hAnsi="Verdana"/>
          <w:sz w:val="20"/>
          <w:szCs w:val="20"/>
        </w:rPr>
        <w:lastRenderedPageBreak/>
        <w:t>In conclusion, this</w:t>
      </w:r>
      <w:r w:rsidR="00FC7C1C" w:rsidRPr="00AF29BD">
        <w:rPr>
          <w:rFonts w:ascii="Verdana" w:hAnsi="Verdana"/>
          <w:sz w:val="20"/>
          <w:szCs w:val="20"/>
        </w:rPr>
        <w:t xml:space="preserve"> </w:t>
      </w:r>
      <w:r>
        <w:rPr>
          <w:rFonts w:ascii="Verdana" w:hAnsi="Verdana"/>
          <w:sz w:val="20"/>
          <w:szCs w:val="20"/>
        </w:rPr>
        <w:t>chapter</w:t>
      </w:r>
      <w:r w:rsidRPr="00AF29BD">
        <w:rPr>
          <w:rFonts w:ascii="Verdana" w:hAnsi="Verdana"/>
          <w:sz w:val="20"/>
          <w:szCs w:val="20"/>
        </w:rPr>
        <w:t xml:space="preserve"> </w:t>
      </w:r>
      <w:r w:rsidR="00FC7C1C" w:rsidRPr="00AF29BD">
        <w:rPr>
          <w:rFonts w:ascii="Verdana" w:hAnsi="Verdana"/>
          <w:sz w:val="20"/>
          <w:szCs w:val="20"/>
        </w:rPr>
        <w:t xml:space="preserve">has </w:t>
      </w:r>
      <w:r w:rsidR="00A70B37" w:rsidRPr="00AF29BD">
        <w:rPr>
          <w:rFonts w:ascii="Verdana" w:hAnsi="Verdana"/>
          <w:sz w:val="20"/>
          <w:szCs w:val="20"/>
        </w:rPr>
        <w:t>presented a novel visualisation</w:t>
      </w:r>
      <w:r w:rsidR="00FC7C1C" w:rsidRPr="00AF29BD">
        <w:rPr>
          <w:rFonts w:ascii="Verdana" w:hAnsi="Verdana"/>
          <w:sz w:val="20"/>
          <w:szCs w:val="20"/>
        </w:rPr>
        <w:t xml:space="preserve"> </w:t>
      </w:r>
      <w:r w:rsidR="00A70B37" w:rsidRPr="00AF29BD">
        <w:rPr>
          <w:rFonts w:ascii="Verdana" w:hAnsi="Verdana"/>
          <w:sz w:val="20"/>
          <w:szCs w:val="20"/>
        </w:rPr>
        <w:t>tool</w:t>
      </w:r>
      <w:r w:rsidR="00BA63EC" w:rsidRPr="00AF29BD">
        <w:rPr>
          <w:rFonts w:ascii="Verdana" w:hAnsi="Verdana"/>
          <w:sz w:val="20"/>
          <w:szCs w:val="20"/>
        </w:rPr>
        <w:t>,</w:t>
      </w:r>
      <w:r w:rsidR="00A70B37" w:rsidRPr="00AF29BD">
        <w:rPr>
          <w:rFonts w:ascii="Verdana" w:hAnsi="Verdana"/>
          <w:sz w:val="20"/>
          <w:szCs w:val="20"/>
        </w:rPr>
        <w:t xml:space="preserve"> which </w:t>
      </w:r>
      <w:r w:rsidR="00BA63EC" w:rsidRPr="00AF29BD">
        <w:rPr>
          <w:rFonts w:ascii="Verdana" w:hAnsi="Verdana"/>
          <w:sz w:val="20"/>
          <w:szCs w:val="20"/>
        </w:rPr>
        <w:t>aims to support</w:t>
      </w:r>
      <w:r w:rsidR="00A70B37" w:rsidRPr="00AF29BD">
        <w:rPr>
          <w:rFonts w:ascii="Verdana" w:hAnsi="Verdana"/>
          <w:sz w:val="20"/>
          <w:szCs w:val="20"/>
        </w:rPr>
        <w:t xml:space="preserve"> planners and service designers to design transport services in rural and low-demand settings. The tool compute</w:t>
      </w:r>
      <w:r w:rsidR="00BA63EC" w:rsidRPr="00AF29BD">
        <w:rPr>
          <w:rFonts w:ascii="Verdana" w:hAnsi="Verdana"/>
          <w:sz w:val="20"/>
          <w:szCs w:val="20"/>
        </w:rPr>
        <w:t>s</w:t>
      </w:r>
      <w:r w:rsidR="00A70B37" w:rsidRPr="00AF29BD">
        <w:rPr>
          <w:rFonts w:ascii="Verdana" w:hAnsi="Verdana"/>
          <w:sz w:val="20"/>
          <w:szCs w:val="20"/>
        </w:rPr>
        <w:t xml:space="preserve"> potential demand levels based on the </w:t>
      </w:r>
      <w:r w:rsidR="00FB6BFD" w:rsidRPr="00AF29BD">
        <w:rPr>
          <w:rFonts w:ascii="Verdana" w:hAnsi="Verdana"/>
          <w:sz w:val="20"/>
          <w:szCs w:val="20"/>
        </w:rPr>
        <w:t xml:space="preserve">service </w:t>
      </w:r>
      <w:r w:rsidR="00A70B37" w:rsidRPr="00AF29BD">
        <w:rPr>
          <w:rFonts w:ascii="Verdana" w:hAnsi="Verdana"/>
          <w:sz w:val="20"/>
          <w:szCs w:val="20"/>
        </w:rPr>
        <w:t>constraints</w:t>
      </w:r>
      <w:r w:rsidR="00FB6BFD" w:rsidRPr="00AF29BD">
        <w:rPr>
          <w:rFonts w:ascii="Verdana" w:hAnsi="Verdana"/>
          <w:sz w:val="20"/>
          <w:szCs w:val="20"/>
        </w:rPr>
        <w:t xml:space="preserve"> specified by planners/operators</w:t>
      </w:r>
      <w:r w:rsidR="00A70B37" w:rsidRPr="00AF29BD">
        <w:rPr>
          <w:rFonts w:ascii="Verdana" w:hAnsi="Verdana"/>
          <w:sz w:val="20"/>
          <w:szCs w:val="20"/>
        </w:rPr>
        <w:t xml:space="preserve">. </w:t>
      </w:r>
      <w:r w:rsidR="00F10FC4" w:rsidRPr="00AF29BD">
        <w:rPr>
          <w:rFonts w:ascii="Verdana" w:hAnsi="Verdana"/>
          <w:sz w:val="20"/>
          <w:szCs w:val="20"/>
        </w:rPr>
        <w:t xml:space="preserve">Furthermore, </w:t>
      </w:r>
      <w:r w:rsidR="00064C64" w:rsidRPr="00AF29BD">
        <w:rPr>
          <w:rFonts w:ascii="Verdana" w:hAnsi="Verdana"/>
          <w:sz w:val="20"/>
          <w:szCs w:val="20"/>
        </w:rPr>
        <w:t>t</w:t>
      </w:r>
      <w:r w:rsidR="00A70B37" w:rsidRPr="00AF29BD">
        <w:rPr>
          <w:rFonts w:ascii="Verdana" w:hAnsi="Verdana"/>
          <w:sz w:val="20"/>
          <w:szCs w:val="20"/>
        </w:rPr>
        <w:t xml:space="preserve">he tool </w:t>
      </w:r>
      <w:r w:rsidR="00064C64" w:rsidRPr="00AF29BD">
        <w:rPr>
          <w:rFonts w:ascii="Verdana" w:hAnsi="Verdana"/>
          <w:sz w:val="20"/>
          <w:szCs w:val="20"/>
        </w:rPr>
        <w:t xml:space="preserve">presents </w:t>
      </w:r>
      <w:r w:rsidR="007A6478" w:rsidRPr="00AF29BD">
        <w:rPr>
          <w:rFonts w:ascii="Verdana" w:hAnsi="Verdana"/>
          <w:sz w:val="20"/>
          <w:szCs w:val="20"/>
        </w:rPr>
        <w:t xml:space="preserve">a </w:t>
      </w:r>
      <w:r w:rsidR="00064C64" w:rsidRPr="00AF29BD">
        <w:rPr>
          <w:rFonts w:ascii="Verdana" w:hAnsi="Verdana"/>
          <w:sz w:val="20"/>
          <w:szCs w:val="20"/>
        </w:rPr>
        <w:t xml:space="preserve">user-friendly and flexible interface to </w:t>
      </w:r>
      <w:r w:rsidR="00A70B37" w:rsidRPr="00AF29BD">
        <w:rPr>
          <w:rFonts w:ascii="Verdana" w:hAnsi="Verdana"/>
          <w:sz w:val="20"/>
          <w:szCs w:val="20"/>
        </w:rPr>
        <w:t>edit/ad</w:t>
      </w:r>
      <w:r w:rsidR="00064C64" w:rsidRPr="00AF29BD">
        <w:rPr>
          <w:rFonts w:ascii="Verdana" w:hAnsi="Verdana"/>
          <w:sz w:val="20"/>
          <w:szCs w:val="20"/>
        </w:rPr>
        <w:t>just service</w:t>
      </w:r>
      <w:r w:rsidR="00A70B37" w:rsidRPr="00AF29BD">
        <w:rPr>
          <w:rFonts w:ascii="Verdana" w:hAnsi="Verdana"/>
          <w:sz w:val="20"/>
          <w:szCs w:val="20"/>
        </w:rPr>
        <w:t xml:space="preserve"> constraints as required and </w:t>
      </w:r>
      <w:r w:rsidR="00064C64" w:rsidRPr="00AF29BD">
        <w:rPr>
          <w:rFonts w:ascii="Verdana" w:hAnsi="Verdana"/>
          <w:sz w:val="20"/>
          <w:szCs w:val="20"/>
        </w:rPr>
        <w:t>observe the effect that</w:t>
      </w:r>
      <w:r w:rsidR="00F10FC4" w:rsidRPr="00AF29BD">
        <w:rPr>
          <w:rFonts w:ascii="Verdana" w:hAnsi="Verdana"/>
          <w:sz w:val="20"/>
          <w:szCs w:val="20"/>
        </w:rPr>
        <w:t xml:space="preserve"> those changes</w:t>
      </w:r>
      <w:r w:rsidR="00064C64" w:rsidRPr="00AF29BD">
        <w:rPr>
          <w:rFonts w:ascii="Verdana" w:hAnsi="Verdana"/>
          <w:sz w:val="20"/>
          <w:szCs w:val="20"/>
        </w:rPr>
        <w:t xml:space="preserve"> could have on</w:t>
      </w:r>
      <w:r w:rsidR="00F10FC4" w:rsidRPr="00AF29BD">
        <w:rPr>
          <w:rFonts w:ascii="Verdana" w:hAnsi="Verdana"/>
          <w:sz w:val="20"/>
          <w:szCs w:val="20"/>
        </w:rPr>
        <w:t xml:space="preserve"> demand levels, co</w:t>
      </w:r>
      <w:r w:rsidR="00064C64" w:rsidRPr="00AF29BD">
        <w:rPr>
          <w:rFonts w:ascii="Verdana" w:hAnsi="Verdana"/>
          <w:sz w:val="20"/>
          <w:szCs w:val="20"/>
        </w:rPr>
        <w:t>sts and associated revenues (</w:t>
      </w:r>
      <w:r w:rsidR="00F10FC4" w:rsidRPr="00AF29BD">
        <w:rPr>
          <w:rFonts w:ascii="Verdana" w:hAnsi="Verdana"/>
          <w:sz w:val="20"/>
          <w:szCs w:val="20"/>
        </w:rPr>
        <w:t>fares and subsidies</w:t>
      </w:r>
      <w:r w:rsidR="00064C64" w:rsidRPr="00AF29BD">
        <w:rPr>
          <w:rFonts w:ascii="Verdana" w:hAnsi="Verdana"/>
          <w:sz w:val="20"/>
          <w:szCs w:val="20"/>
        </w:rPr>
        <w:t>)</w:t>
      </w:r>
      <w:r w:rsidR="00F10FC4" w:rsidRPr="00AF29BD">
        <w:rPr>
          <w:rFonts w:ascii="Verdana" w:hAnsi="Verdana"/>
          <w:sz w:val="20"/>
          <w:szCs w:val="20"/>
        </w:rPr>
        <w:t>.</w:t>
      </w:r>
      <w:r w:rsidR="00FC7C1C" w:rsidRPr="00AF29BD">
        <w:rPr>
          <w:rFonts w:ascii="Verdana" w:hAnsi="Verdana"/>
          <w:sz w:val="20"/>
          <w:szCs w:val="20"/>
        </w:rPr>
        <w:t xml:space="preserve"> The </w:t>
      </w:r>
      <w:r w:rsidR="005A082A" w:rsidRPr="00AF29BD">
        <w:rPr>
          <w:rFonts w:ascii="Verdana" w:hAnsi="Verdana"/>
          <w:sz w:val="20"/>
          <w:szCs w:val="20"/>
        </w:rPr>
        <w:t xml:space="preserve">FITS visualisation </w:t>
      </w:r>
      <w:r w:rsidR="00F10FC4" w:rsidRPr="00AF29BD">
        <w:rPr>
          <w:rFonts w:ascii="Verdana" w:hAnsi="Verdana"/>
          <w:sz w:val="20"/>
          <w:szCs w:val="20"/>
        </w:rPr>
        <w:t xml:space="preserve">tool was used to </w:t>
      </w:r>
      <w:r w:rsidR="005A082A" w:rsidRPr="00AF29BD">
        <w:rPr>
          <w:rFonts w:ascii="Verdana" w:hAnsi="Verdana"/>
          <w:sz w:val="20"/>
          <w:szCs w:val="20"/>
        </w:rPr>
        <w:t xml:space="preserve">simulate the </w:t>
      </w:r>
      <w:r w:rsidR="00F10FC4" w:rsidRPr="00AF29BD">
        <w:rPr>
          <w:rFonts w:ascii="Verdana" w:hAnsi="Verdana"/>
          <w:sz w:val="20"/>
          <w:szCs w:val="20"/>
        </w:rPr>
        <w:t>design</w:t>
      </w:r>
      <w:r w:rsidR="005A082A" w:rsidRPr="00AF29BD">
        <w:rPr>
          <w:rFonts w:ascii="Verdana" w:hAnsi="Verdana"/>
          <w:sz w:val="20"/>
          <w:szCs w:val="20"/>
        </w:rPr>
        <w:t>/redesign</w:t>
      </w:r>
      <w:r w:rsidR="00F10FC4" w:rsidRPr="00AF29BD">
        <w:rPr>
          <w:rFonts w:ascii="Verdana" w:hAnsi="Verdana"/>
          <w:sz w:val="20"/>
          <w:szCs w:val="20"/>
        </w:rPr>
        <w:t xml:space="preserve"> </w:t>
      </w:r>
      <w:r w:rsidR="005A082A" w:rsidRPr="00AF29BD">
        <w:rPr>
          <w:rFonts w:ascii="Verdana" w:hAnsi="Verdana"/>
          <w:sz w:val="20"/>
          <w:szCs w:val="20"/>
        </w:rPr>
        <w:t xml:space="preserve">of </w:t>
      </w:r>
      <w:r w:rsidR="00FC7C1C" w:rsidRPr="00AF29BD">
        <w:rPr>
          <w:rFonts w:ascii="Verdana" w:hAnsi="Verdana"/>
          <w:sz w:val="20"/>
          <w:szCs w:val="20"/>
        </w:rPr>
        <w:t>services in the study area of Aberdeenshire and Morayshire</w:t>
      </w:r>
      <w:r w:rsidR="00F10FC4" w:rsidRPr="00AF29BD">
        <w:rPr>
          <w:rFonts w:ascii="Verdana" w:hAnsi="Verdana"/>
          <w:sz w:val="20"/>
          <w:szCs w:val="20"/>
        </w:rPr>
        <w:t xml:space="preserve">, and showed </w:t>
      </w:r>
      <w:r w:rsidR="005A082A" w:rsidRPr="00AF29BD">
        <w:rPr>
          <w:rFonts w:ascii="Verdana" w:hAnsi="Verdana"/>
          <w:sz w:val="20"/>
          <w:szCs w:val="20"/>
        </w:rPr>
        <w:t>useful statistics that could aid decision-making in such settings.</w:t>
      </w:r>
    </w:p>
    <w:p w:rsidR="00FE0FDC" w:rsidRPr="00AF29BD" w:rsidRDefault="00FE0FDC" w:rsidP="00AF29BD">
      <w:pPr>
        <w:spacing w:line="240" w:lineRule="auto"/>
        <w:contextualSpacing/>
        <w:jc w:val="both"/>
        <w:rPr>
          <w:rFonts w:ascii="Verdana" w:hAnsi="Verdana"/>
          <w:b/>
          <w:sz w:val="20"/>
          <w:szCs w:val="20"/>
        </w:rPr>
      </w:pPr>
    </w:p>
    <w:p w:rsidR="00E11339" w:rsidRDefault="00FC7C1C" w:rsidP="00354F30">
      <w:pPr>
        <w:spacing w:line="240" w:lineRule="auto"/>
        <w:contextualSpacing/>
        <w:jc w:val="both"/>
        <w:outlineLvl w:val="0"/>
        <w:rPr>
          <w:rFonts w:ascii="Verdana" w:hAnsi="Verdana"/>
          <w:b/>
          <w:sz w:val="20"/>
          <w:szCs w:val="20"/>
        </w:rPr>
      </w:pPr>
      <w:r w:rsidRPr="00AF29BD">
        <w:rPr>
          <w:rFonts w:ascii="Verdana" w:hAnsi="Verdana"/>
          <w:b/>
          <w:sz w:val="20"/>
          <w:szCs w:val="20"/>
        </w:rPr>
        <w:t>Acknowledgements</w:t>
      </w:r>
    </w:p>
    <w:p w:rsidR="00E11339" w:rsidRDefault="00FC7C1C" w:rsidP="00354F30">
      <w:pPr>
        <w:spacing w:line="240" w:lineRule="auto"/>
        <w:contextualSpacing/>
        <w:jc w:val="both"/>
        <w:rPr>
          <w:rFonts w:ascii="Verdana" w:hAnsi="Verdana"/>
          <w:sz w:val="20"/>
          <w:szCs w:val="20"/>
        </w:rPr>
      </w:pPr>
      <w:r w:rsidRPr="00AF29BD">
        <w:rPr>
          <w:rFonts w:ascii="Verdana" w:hAnsi="Verdana"/>
          <w:sz w:val="20"/>
          <w:szCs w:val="20"/>
        </w:rPr>
        <w:t xml:space="preserve">This research was supported by the Research Councils UK Digital Economy programme award (reference: EP/G066051/1) to the </w:t>
      </w:r>
      <w:proofErr w:type="spellStart"/>
      <w:r w:rsidRPr="00AF29BD">
        <w:rPr>
          <w:rFonts w:ascii="Verdana" w:hAnsi="Verdana"/>
          <w:sz w:val="20"/>
          <w:szCs w:val="20"/>
        </w:rPr>
        <w:t>dot.rural</w:t>
      </w:r>
      <w:proofErr w:type="spellEnd"/>
      <w:r w:rsidRPr="00AF29BD">
        <w:rPr>
          <w:rFonts w:ascii="Verdana" w:hAnsi="Verdana"/>
          <w:sz w:val="20"/>
          <w:szCs w:val="20"/>
        </w:rPr>
        <w:t xml:space="preserve"> Digital Economy Hub, at the University of Aberdeen. </w:t>
      </w:r>
    </w:p>
    <w:p w:rsidR="00E11339" w:rsidRDefault="00E11339" w:rsidP="00354F30">
      <w:pPr>
        <w:spacing w:line="240" w:lineRule="auto"/>
        <w:contextualSpacing/>
        <w:jc w:val="both"/>
        <w:rPr>
          <w:rFonts w:ascii="Verdana" w:hAnsi="Verdana"/>
          <w:sz w:val="20"/>
          <w:szCs w:val="20"/>
        </w:rPr>
      </w:pPr>
    </w:p>
    <w:p w:rsidR="00E11339" w:rsidRDefault="00FC7C1C" w:rsidP="00354F30">
      <w:pPr>
        <w:spacing w:line="240" w:lineRule="auto"/>
        <w:contextualSpacing/>
        <w:jc w:val="both"/>
        <w:outlineLvl w:val="0"/>
        <w:rPr>
          <w:rFonts w:ascii="Verdana" w:hAnsi="Verdana"/>
          <w:b/>
          <w:sz w:val="20"/>
          <w:szCs w:val="20"/>
        </w:rPr>
      </w:pPr>
      <w:r w:rsidRPr="00AF29BD">
        <w:rPr>
          <w:rFonts w:ascii="Verdana" w:hAnsi="Verdana"/>
          <w:b/>
          <w:sz w:val="20"/>
          <w:szCs w:val="20"/>
        </w:rPr>
        <w:t>References</w:t>
      </w:r>
    </w:p>
    <w:p w:rsidR="00E11339" w:rsidRDefault="00FC7C1C" w:rsidP="00072CD3">
      <w:pPr>
        <w:spacing w:line="240" w:lineRule="auto"/>
        <w:contextualSpacing/>
        <w:rPr>
          <w:rFonts w:ascii="Verdana" w:hAnsi="Verdana"/>
          <w:sz w:val="20"/>
          <w:szCs w:val="20"/>
        </w:rPr>
      </w:pPr>
      <w:r w:rsidRPr="00AF29BD">
        <w:rPr>
          <w:rFonts w:ascii="Verdana" w:hAnsi="Verdana"/>
          <w:sz w:val="20"/>
          <w:szCs w:val="20"/>
        </w:rPr>
        <w:t>Audit</w:t>
      </w:r>
      <w:r w:rsidR="000F7EA8">
        <w:rPr>
          <w:rFonts w:ascii="Verdana" w:hAnsi="Verdana"/>
          <w:sz w:val="20"/>
          <w:szCs w:val="20"/>
        </w:rPr>
        <w:t xml:space="preserve"> </w:t>
      </w:r>
      <w:r w:rsidRPr="00AF29BD">
        <w:rPr>
          <w:rFonts w:ascii="Verdana" w:hAnsi="Verdana"/>
          <w:sz w:val="20"/>
          <w:szCs w:val="20"/>
        </w:rPr>
        <w:t>Scotland</w:t>
      </w:r>
      <w:r w:rsidR="002D48FB" w:rsidRPr="00AF29BD">
        <w:rPr>
          <w:rFonts w:ascii="Verdana" w:hAnsi="Verdana"/>
          <w:sz w:val="20"/>
          <w:szCs w:val="20"/>
        </w:rPr>
        <w:t>.</w:t>
      </w:r>
      <w:r w:rsidR="000F7EA8">
        <w:rPr>
          <w:rFonts w:ascii="Verdana" w:hAnsi="Verdana"/>
          <w:sz w:val="20"/>
          <w:szCs w:val="20"/>
        </w:rPr>
        <w:t xml:space="preserve"> </w:t>
      </w:r>
      <w:proofErr w:type="gramStart"/>
      <w:r w:rsidRPr="00AF29BD">
        <w:rPr>
          <w:rFonts w:ascii="Verdana" w:hAnsi="Verdana"/>
          <w:sz w:val="20"/>
          <w:szCs w:val="20"/>
        </w:rPr>
        <w:t>(2011)</w:t>
      </w:r>
      <w:r w:rsidR="002D48FB" w:rsidRPr="00AF29BD">
        <w:rPr>
          <w:rFonts w:ascii="Verdana" w:hAnsi="Verdana"/>
          <w:sz w:val="20"/>
          <w:szCs w:val="20"/>
        </w:rPr>
        <w:t>.</w:t>
      </w:r>
      <w:r w:rsidRPr="00AF29BD">
        <w:rPr>
          <w:rFonts w:ascii="Verdana" w:hAnsi="Verdana"/>
          <w:i/>
          <w:iCs/>
          <w:sz w:val="20"/>
          <w:szCs w:val="20"/>
        </w:rPr>
        <w:t>Transport for Health and Social Care</w:t>
      </w:r>
      <w:r w:rsidRPr="00AF29BD">
        <w:rPr>
          <w:rFonts w:ascii="Verdana" w:hAnsi="Verdana"/>
          <w:sz w:val="20"/>
          <w:szCs w:val="20"/>
        </w:rPr>
        <w:t>.</w:t>
      </w:r>
      <w:proofErr w:type="gramEnd"/>
      <w:r w:rsidRPr="00AF29BD">
        <w:rPr>
          <w:rFonts w:ascii="Verdana" w:hAnsi="Verdana"/>
          <w:sz w:val="20"/>
          <w:szCs w:val="20"/>
        </w:rPr>
        <w:t xml:space="preserve"> </w:t>
      </w:r>
      <w:r w:rsidR="00E300CC">
        <w:rPr>
          <w:rFonts w:ascii="Verdana" w:hAnsi="Verdana"/>
          <w:sz w:val="20"/>
          <w:szCs w:val="20"/>
        </w:rPr>
        <w:t>Retri</w:t>
      </w:r>
      <w:r w:rsidR="00DF487D">
        <w:rPr>
          <w:rFonts w:ascii="Verdana" w:hAnsi="Verdana"/>
          <w:sz w:val="20"/>
          <w:szCs w:val="20"/>
        </w:rPr>
        <w:t>e</w:t>
      </w:r>
      <w:r w:rsidR="00E300CC">
        <w:rPr>
          <w:rFonts w:ascii="Verdana" w:hAnsi="Verdana"/>
          <w:sz w:val="20"/>
          <w:szCs w:val="20"/>
        </w:rPr>
        <w:t>ved from</w:t>
      </w:r>
      <w:r w:rsidR="000F7EA8">
        <w:rPr>
          <w:rFonts w:ascii="Verdana" w:hAnsi="Verdana"/>
          <w:sz w:val="20"/>
          <w:szCs w:val="20"/>
        </w:rPr>
        <w:t xml:space="preserve"> </w:t>
      </w:r>
      <w:hyperlink r:id="rId33" w:tgtFrame="_blank" w:history="1">
        <w:r w:rsidRPr="00072CD3">
          <w:rPr>
            <w:rStyle w:val="Hyperlink"/>
            <w:rFonts w:ascii="Verdana" w:hAnsi="Verdana"/>
            <w:color w:val="000000" w:themeColor="text1"/>
            <w:sz w:val="20"/>
            <w:szCs w:val="20"/>
            <w:u w:val="none"/>
          </w:rPr>
          <w:t>http://www.audit-scotland.gov.uk/docs/health/2011/nr_110804_transport_health.pdf</w:t>
        </w:r>
      </w:hyperlink>
    </w:p>
    <w:p w:rsidR="00E11339" w:rsidRDefault="00E11339" w:rsidP="00072CD3">
      <w:pPr>
        <w:spacing w:line="240" w:lineRule="auto"/>
        <w:contextualSpacing/>
        <w:rPr>
          <w:rFonts w:ascii="Verdana" w:hAnsi="Verdana"/>
          <w:sz w:val="20"/>
          <w:szCs w:val="20"/>
        </w:rPr>
      </w:pPr>
    </w:p>
    <w:p w:rsidR="00E11339" w:rsidRDefault="00973CDC" w:rsidP="00072CD3">
      <w:pPr>
        <w:autoSpaceDE w:val="0"/>
        <w:autoSpaceDN w:val="0"/>
        <w:adjustRightInd w:val="0"/>
        <w:spacing w:after="0" w:line="240" w:lineRule="auto"/>
        <w:contextualSpacing/>
        <w:rPr>
          <w:rFonts w:ascii="Verdana" w:eastAsiaTheme="minorEastAsia" w:hAnsi="Verdana" w:cs="AdvTR"/>
          <w:sz w:val="20"/>
          <w:szCs w:val="20"/>
        </w:rPr>
      </w:pPr>
      <w:proofErr w:type="gramStart"/>
      <w:r w:rsidRPr="00AF29BD">
        <w:rPr>
          <w:rFonts w:ascii="Verdana" w:eastAsiaTheme="minorEastAsia" w:hAnsi="Verdana" w:cs="AdvTR"/>
          <w:sz w:val="20"/>
          <w:szCs w:val="20"/>
        </w:rPr>
        <w:t xml:space="preserve">Brake, J., Mulley, </w:t>
      </w:r>
      <w:r w:rsidR="002D48FB" w:rsidRPr="00AF29BD">
        <w:rPr>
          <w:rFonts w:ascii="Verdana" w:eastAsiaTheme="minorEastAsia" w:hAnsi="Verdana" w:cs="AdvTR"/>
          <w:sz w:val="20"/>
          <w:szCs w:val="20"/>
        </w:rPr>
        <w:t>C</w:t>
      </w:r>
      <w:r w:rsidR="000F7EA8">
        <w:rPr>
          <w:rFonts w:ascii="Verdana" w:eastAsiaTheme="minorEastAsia" w:hAnsi="Verdana" w:cs="AdvTR"/>
          <w:sz w:val="20"/>
          <w:szCs w:val="20"/>
        </w:rPr>
        <w:t>.,</w:t>
      </w:r>
      <w:r w:rsidR="002D48FB" w:rsidRPr="00AF29BD">
        <w:rPr>
          <w:rFonts w:ascii="Verdana" w:eastAsiaTheme="minorEastAsia" w:hAnsi="Verdana" w:cs="AdvTR"/>
          <w:sz w:val="20"/>
          <w:szCs w:val="20"/>
        </w:rPr>
        <w:t xml:space="preserve"> </w:t>
      </w:r>
      <w:r w:rsidRPr="00AF29BD">
        <w:rPr>
          <w:rFonts w:ascii="Verdana" w:eastAsiaTheme="minorEastAsia" w:hAnsi="Verdana" w:cs="AdvTR"/>
          <w:sz w:val="20"/>
          <w:szCs w:val="20"/>
        </w:rPr>
        <w:t xml:space="preserve">Nelson, </w:t>
      </w:r>
      <w:r w:rsidR="002D48FB" w:rsidRPr="00AF29BD">
        <w:rPr>
          <w:rFonts w:ascii="Verdana" w:eastAsiaTheme="minorEastAsia" w:hAnsi="Verdana" w:cs="AdvTR"/>
          <w:sz w:val="20"/>
          <w:szCs w:val="20"/>
        </w:rPr>
        <w:t>J. D.</w:t>
      </w:r>
      <w:r w:rsidR="001451CE">
        <w:rPr>
          <w:rFonts w:ascii="Verdana" w:eastAsiaTheme="minorEastAsia" w:hAnsi="Verdana" w:cs="AdvTR"/>
          <w:sz w:val="20"/>
          <w:szCs w:val="20"/>
        </w:rPr>
        <w:t>,</w:t>
      </w:r>
      <w:r w:rsidRPr="00AF29BD">
        <w:rPr>
          <w:rFonts w:ascii="Verdana" w:eastAsiaTheme="minorEastAsia" w:hAnsi="Verdana" w:cs="AdvTR"/>
          <w:sz w:val="20"/>
          <w:szCs w:val="20"/>
        </w:rPr>
        <w:t xml:space="preserve"> </w:t>
      </w:r>
      <w:r w:rsidR="006A41D3">
        <w:rPr>
          <w:rFonts w:ascii="Verdana" w:eastAsiaTheme="minorEastAsia" w:hAnsi="Verdana" w:cs="AdvTR"/>
          <w:sz w:val="20"/>
          <w:szCs w:val="20"/>
        </w:rPr>
        <w:t xml:space="preserve">&amp; </w:t>
      </w:r>
      <w:r w:rsidRPr="00AF29BD">
        <w:rPr>
          <w:rFonts w:ascii="Verdana" w:eastAsiaTheme="minorEastAsia" w:hAnsi="Verdana" w:cs="AdvTR"/>
          <w:sz w:val="20"/>
          <w:szCs w:val="20"/>
        </w:rPr>
        <w:t>Wright.</w:t>
      </w:r>
      <w:proofErr w:type="gramEnd"/>
      <w:r w:rsidRPr="00AF29BD">
        <w:rPr>
          <w:rFonts w:ascii="Verdana" w:eastAsiaTheme="minorEastAsia" w:hAnsi="Verdana" w:cs="AdvTR"/>
          <w:sz w:val="20"/>
          <w:szCs w:val="20"/>
        </w:rPr>
        <w:t xml:space="preserve"> </w:t>
      </w:r>
      <w:proofErr w:type="gramStart"/>
      <w:r w:rsidR="002D48FB" w:rsidRPr="00AF29BD">
        <w:rPr>
          <w:rFonts w:ascii="Verdana" w:eastAsiaTheme="minorEastAsia" w:hAnsi="Verdana" w:cs="AdvTR"/>
          <w:sz w:val="20"/>
          <w:szCs w:val="20"/>
        </w:rPr>
        <w:t>S. (</w:t>
      </w:r>
      <w:r w:rsidRPr="00AF29BD">
        <w:rPr>
          <w:rFonts w:ascii="Verdana" w:eastAsiaTheme="minorEastAsia" w:hAnsi="Verdana" w:cs="AdvTR"/>
          <w:sz w:val="20"/>
          <w:szCs w:val="20"/>
        </w:rPr>
        <w:t>2007</w:t>
      </w:r>
      <w:r w:rsidR="002D48FB" w:rsidRPr="00AF29BD">
        <w:rPr>
          <w:rFonts w:ascii="Verdana" w:eastAsiaTheme="minorEastAsia" w:hAnsi="Verdana" w:cs="AdvTR"/>
          <w:sz w:val="20"/>
          <w:szCs w:val="20"/>
        </w:rPr>
        <w:t>)</w:t>
      </w:r>
      <w:r w:rsidRPr="00AF29BD">
        <w:rPr>
          <w:rFonts w:ascii="Verdana" w:eastAsiaTheme="minorEastAsia" w:hAnsi="Verdana" w:cs="AdvTR"/>
          <w:sz w:val="20"/>
          <w:szCs w:val="20"/>
        </w:rPr>
        <w:t>.</w:t>
      </w:r>
      <w:proofErr w:type="gramEnd"/>
      <w:r w:rsidRPr="00AF29BD">
        <w:rPr>
          <w:rFonts w:ascii="Verdana" w:eastAsiaTheme="minorEastAsia" w:hAnsi="Verdana" w:cs="AdvTR"/>
          <w:sz w:val="20"/>
          <w:szCs w:val="20"/>
        </w:rPr>
        <w:t xml:space="preserve"> Key </w:t>
      </w:r>
      <w:r w:rsidR="000F7EA8">
        <w:rPr>
          <w:rFonts w:ascii="Verdana" w:eastAsiaTheme="minorEastAsia" w:hAnsi="Verdana" w:cs="AdvTR"/>
          <w:sz w:val="20"/>
          <w:szCs w:val="20"/>
        </w:rPr>
        <w:t>l</w:t>
      </w:r>
      <w:r w:rsidRPr="00AF29BD">
        <w:rPr>
          <w:rFonts w:ascii="Verdana" w:eastAsiaTheme="minorEastAsia" w:hAnsi="Verdana" w:cs="AdvTR"/>
          <w:sz w:val="20"/>
          <w:szCs w:val="20"/>
        </w:rPr>
        <w:t xml:space="preserve">essons </w:t>
      </w:r>
      <w:r w:rsidR="000F7EA8">
        <w:rPr>
          <w:rFonts w:ascii="Verdana" w:eastAsiaTheme="minorEastAsia" w:hAnsi="Verdana" w:cs="AdvTR"/>
          <w:sz w:val="20"/>
          <w:szCs w:val="20"/>
        </w:rPr>
        <w:t>l</w:t>
      </w:r>
      <w:r w:rsidRPr="00AF29BD">
        <w:rPr>
          <w:rFonts w:ascii="Verdana" w:eastAsiaTheme="minorEastAsia" w:hAnsi="Verdana" w:cs="AdvTR"/>
          <w:sz w:val="20"/>
          <w:szCs w:val="20"/>
        </w:rPr>
        <w:t xml:space="preserve">earned from </w:t>
      </w:r>
      <w:r w:rsidR="000F7EA8">
        <w:rPr>
          <w:rFonts w:ascii="Verdana" w:eastAsiaTheme="minorEastAsia" w:hAnsi="Verdana" w:cs="AdvTR"/>
          <w:sz w:val="20"/>
          <w:szCs w:val="20"/>
        </w:rPr>
        <w:t>r</w:t>
      </w:r>
      <w:r w:rsidRPr="00AF29BD">
        <w:rPr>
          <w:rFonts w:ascii="Verdana" w:eastAsiaTheme="minorEastAsia" w:hAnsi="Verdana" w:cs="AdvTR"/>
          <w:sz w:val="20"/>
          <w:szCs w:val="20"/>
        </w:rPr>
        <w:t xml:space="preserve">ecent </w:t>
      </w:r>
      <w:r w:rsidR="000F7EA8">
        <w:rPr>
          <w:rFonts w:ascii="Verdana" w:eastAsiaTheme="minorEastAsia" w:hAnsi="Verdana" w:cs="AdvTR"/>
          <w:sz w:val="20"/>
          <w:szCs w:val="20"/>
        </w:rPr>
        <w:t>e</w:t>
      </w:r>
      <w:r w:rsidRPr="00AF29BD">
        <w:rPr>
          <w:rFonts w:ascii="Verdana" w:eastAsiaTheme="minorEastAsia" w:hAnsi="Verdana" w:cs="AdvTR"/>
          <w:sz w:val="20"/>
          <w:szCs w:val="20"/>
        </w:rPr>
        <w:t xml:space="preserve">xperience with </w:t>
      </w:r>
      <w:r w:rsidR="000F7EA8">
        <w:rPr>
          <w:rFonts w:ascii="Verdana" w:eastAsiaTheme="minorEastAsia" w:hAnsi="Verdana" w:cs="AdvTR"/>
          <w:sz w:val="20"/>
          <w:szCs w:val="20"/>
        </w:rPr>
        <w:t>f</w:t>
      </w:r>
      <w:r w:rsidRPr="00AF29BD">
        <w:rPr>
          <w:rFonts w:ascii="Verdana" w:eastAsiaTheme="minorEastAsia" w:hAnsi="Verdana" w:cs="AdvTR"/>
          <w:sz w:val="20"/>
          <w:szCs w:val="20"/>
        </w:rPr>
        <w:t xml:space="preserve">lexible </w:t>
      </w:r>
      <w:r w:rsidR="000F7EA8">
        <w:rPr>
          <w:rFonts w:ascii="Verdana" w:eastAsiaTheme="minorEastAsia" w:hAnsi="Verdana" w:cs="AdvTR"/>
          <w:sz w:val="20"/>
          <w:szCs w:val="20"/>
        </w:rPr>
        <w:t>t</w:t>
      </w:r>
      <w:r w:rsidRPr="00AF29BD">
        <w:rPr>
          <w:rFonts w:ascii="Verdana" w:eastAsiaTheme="minorEastAsia" w:hAnsi="Verdana" w:cs="AdvTR"/>
          <w:sz w:val="20"/>
          <w:szCs w:val="20"/>
        </w:rPr>
        <w:t xml:space="preserve">ransport </w:t>
      </w:r>
      <w:r w:rsidR="000F7EA8">
        <w:rPr>
          <w:rFonts w:ascii="Verdana" w:eastAsiaTheme="minorEastAsia" w:hAnsi="Verdana" w:cs="AdvTR"/>
          <w:sz w:val="20"/>
          <w:szCs w:val="20"/>
        </w:rPr>
        <w:t>s</w:t>
      </w:r>
      <w:r w:rsidRPr="00AF29BD">
        <w:rPr>
          <w:rFonts w:ascii="Verdana" w:eastAsiaTheme="minorEastAsia" w:hAnsi="Verdana" w:cs="AdvTR"/>
          <w:sz w:val="20"/>
          <w:szCs w:val="20"/>
        </w:rPr>
        <w:t xml:space="preserve">ervices. </w:t>
      </w:r>
      <w:r w:rsidRPr="00AF29BD">
        <w:rPr>
          <w:rFonts w:ascii="Verdana" w:eastAsiaTheme="minorEastAsia" w:hAnsi="Verdana" w:cs="AdvTI"/>
          <w:i/>
          <w:sz w:val="20"/>
          <w:szCs w:val="20"/>
        </w:rPr>
        <w:t>Transport Policy</w:t>
      </w:r>
      <w:r w:rsidR="00546202">
        <w:rPr>
          <w:rFonts w:ascii="Verdana" w:eastAsiaTheme="minorEastAsia" w:hAnsi="Verdana" w:cs="AdvTI"/>
          <w:i/>
          <w:sz w:val="20"/>
          <w:szCs w:val="20"/>
        </w:rPr>
        <w:t>,</w:t>
      </w:r>
      <w:r w:rsidRPr="00AF29BD">
        <w:rPr>
          <w:rFonts w:ascii="Verdana" w:eastAsiaTheme="minorEastAsia" w:hAnsi="Verdana" w:cs="AdvTI"/>
          <w:sz w:val="20"/>
          <w:szCs w:val="20"/>
        </w:rPr>
        <w:t xml:space="preserve"> </w:t>
      </w:r>
      <w:r w:rsidRPr="00072CD3">
        <w:rPr>
          <w:rFonts w:ascii="Verdana" w:eastAsiaTheme="minorEastAsia" w:hAnsi="Verdana" w:cs="AdvTR"/>
          <w:i/>
          <w:sz w:val="20"/>
          <w:szCs w:val="20"/>
        </w:rPr>
        <w:t>14</w:t>
      </w:r>
      <w:r w:rsidRPr="00AF29BD">
        <w:rPr>
          <w:rFonts w:ascii="Verdana" w:eastAsiaTheme="minorEastAsia" w:hAnsi="Verdana" w:cs="AdvTR"/>
          <w:sz w:val="20"/>
          <w:szCs w:val="20"/>
        </w:rPr>
        <w:t>(6)</w:t>
      </w:r>
      <w:r w:rsidR="001B2AD6">
        <w:rPr>
          <w:rFonts w:ascii="Verdana" w:eastAsiaTheme="minorEastAsia" w:hAnsi="Verdana" w:cs="AdvTR"/>
          <w:sz w:val="20"/>
          <w:szCs w:val="20"/>
        </w:rPr>
        <w:t>,</w:t>
      </w:r>
      <w:r w:rsidRPr="00AF29BD">
        <w:rPr>
          <w:rFonts w:ascii="Verdana" w:eastAsiaTheme="minorEastAsia" w:hAnsi="Verdana" w:cs="AdvTR"/>
          <w:sz w:val="20"/>
          <w:szCs w:val="20"/>
        </w:rPr>
        <w:t xml:space="preserve"> 458</w:t>
      </w:r>
      <w:r w:rsidR="00214625">
        <w:rPr>
          <w:rFonts w:ascii="Verdana" w:eastAsiaTheme="minorEastAsia" w:hAnsi="Verdana" w:cs="AdvBMa1"/>
          <w:sz w:val="20"/>
          <w:szCs w:val="20"/>
        </w:rPr>
        <w:t>-</w:t>
      </w:r>
      <w:r w:rsidRPr="00AF29BD">
        <w:rPr>
          <w:rFonts w:ascii="Verdana" w:eastAsiaTheme="minorEastAsia" w:hAnsi="Verdana" w:cs="AdvTR"/>
          <w:sz w:val="20"/>
          <w:szCs w:val="20"/>
        </w:rPr>
        <w:t>466.</w:t>
      </w:r>
    </w:p>
    <w:p w:rsidR="00E11339" w:rsidRDefault="00E11339" w:rsidP="00072CD3">
      <w:pPr>
        <w:autoSpaceDE w:val="0"/>
        <w:autoSpaceDN w:val="0"/>
        <w:adjustRightInd w:val="0"/>
        <w:spacing w:after="0" w:line="240" w:lineRule="auto"/>
        <w:contextualSpacing/>
        <w:rPr>
          <w:rFonts w:ascii="Verdana" w:eastAsiaTheme="minorEastAsia" w:hAnsi="Verdana" w:cs="AdvTR"/>
          <w:sz w:val="20"/>
          <w:szCs w:val="20"/>
        </w:rPr>
      </w:pPr>
    </w:p>
    <w:p w:rsidR="00E11339" w:rsidRDefault="00973CDC" w:rsidP="00072CD3">
      <w:pPr>
        <w:autoSpaceDE w:val="0"/>
        <w:autoSpaceDN w:val="0"/>
        <w:adjustRightInd w:val="0"/>
        <w:spacing w:after="0" w:line="240" w:lineRule="auto"/>
        <w:contextualSpacing/>
        <w:rPr>
          <w:rFonts w:ascii="Verdana" w:hAnsi="Verdana"/>
          <w:sz w:val="20"/>
          <w:szCs w:val="20"/>
        </w:rPr>
      </w:pPr>
      <w:r w:rsidRPr="00AF29BD">
        <w:rPr>
          <w:rFonts w:ascii="Verdana" w:eastAsiaTheme="minorEastAsia" w:hAnsi="Verdana" w:cs="AdvTR"/>
          <w:sz w:val="20"/>
          <w:szCs w:val="20"/>
        </w:rPr>
        <w:t xml:space="preserve">Brake, J., Nelson, </w:t>
      </w:r>
      <w:r w:rsidR="002D48FB" w:rsidRPr="00AF29BD">
        <w:rPr>
          <w:rFonts w:ascii="Verdana" w:eastAsiaTheme="minorEastAsia" w:hAnsi="Verdana" w:cs="AdvTR"/>
          <w:sz w:val="20"/>
          <w:szCs w:val="20"/>
        </w:rPr>
        <w:t>J. D.</w:t>
      </w:r>
      <w:r w:rsidR="001451CE">
        <w:rPr>
          <w:rFonts w:ascii="Verdana" w:eastAsiaTheme="minorEastAsia" w:hAnsi="Verdana" w:cs="AdvTR"/>
          <w:sz w:val="20"/>
          <w:szCs w:val="20"/>
        </w:rPr>
        <w:t>,</w:t>
      </w:r>
      <w:r w:rsidR="002D48FB" w:rsidRPr="00AF29BD">
        <w:rPr>
          <w:rFonts w:ascii="Verdana" w:eastAsiaTheme="minorEastAsia" w:hAnsi="Verdana" w:cs="AdvTR"/>
          <w:sz w:val="20"/>
          <w:szCs w:val="20"/>
        </w:rPr>
        <w:t xml:space="preserve"> </w:t>
      </w:r>
      <w:r w:rsidR="006A41D3">
        <w:rPr>
          <w:rFonts w:ascii="Verdana" w:eastAsiaTheme="minorEastAsia" w:hAnsi="Verdana" w:cs="AdvTR"/>
          <w:sz w:val="20"/>
          <w:szCs w:val="20"/>
        </w:rPr>
        <w:t>&amp;</w:t>
      </w:r>
      <w:r w:rsidRPr="00AF29BD">
        <w:rPr>
          <w:rFonts w:ascii="Verdana" w:eastAsiaTheme="minorEastAsia" w:hAnsi="Verdana" w:cs="AdvTR"/>
          <w:sz w:val="20"/>
          <w:szCs w:val="20"/>
        </w:rPr>
        <w:t xml:space="preserve"> Wright</w:t>
      </w:r>
      <w:r w:rsidR="002D48FB" w:rsidRPr="00AF29BD">
        <w:rPr>
          <w:rFonts w:ascii="Verdana" w:eastAsiaTheme="minorEastAsia" w:hAnsi="Verdana" w:cs="AdvTR"/>
          <w:sz w:val="20"/>
          <w:szCs w:val="20"/>
        </w:rPr>
        <w:t>, S</w:t>
      </w:r>
      <w:r w:rsidRPr="00AF29BD">
        <w:rPr>
          <w:rFonts w:ascii="Verdana" w:eastAsiaTheme="minorEastAsia" w:hAnsi="Verdana" w:cs="AdvTR"/>
          <w:sz w:val="20"/>
          <w:szCs w:val="20"/>
        </w:rPr>
        <w:t xml:space="preserve">. </w:t>
      </w:r>
      <w:r w:rsidR="002D48FB" w:rsidRPr="00AF29BD">
        <w:rPr>
          <w:rFonts w:ascii="Verdana" w:eastAsiaTheme="minorEastAsia" w:hAnsi="Verdana" w:cs="AdvTR"/>
          <w:sz w:val="20"/>
          <w:szCs w:val="20"/>
        </w:rPr>
        <w:t>(</w:t>
      </w:r>
      <w:r w:rsidRPr="00AF29BD">
        <w:rPr>
          <w:rFonts w:ascii="Verdana" w:eastAsiaTheme="minorEastAsia" w:hAnsi="Verdana" w:cs="AdvTR"/>
          <w:sz w:val="20"/>
          <w:szCs w:val="20"/>
        </w:rPr>
        <w:t>2004</w:t>
      </w:r>
      <w:r w:rsidR="002D48FB" w:rsidRPr="00AF29BD">
        <w:rPr>
          <w:rFonts w:ascii="Verdana" w:eastAsiaTheme="minorEastAsia" w:hAnsi="Verdana" w:cs="AdvTR"/>
          <w:sz w:val="20"/>
          <w:szCs w:val="20"/>
        </w:rPr>
        <w:t>)</w:t>
      </w:r>
      <w:r w:rsidRPr="00AF29BD">
        <w:rPr>
          <w:rFonts w:ascii="Verdana" w:eastAsiaTheme="minorEastAsia" w:hAnsi="Verdana" w:cs="AdvTR"/>
          <w:sz w:val="20"/>
          <w:szCs w:val="20"/>
        </w:rPr>
        <w:t xml:space="preserve">. Demand </w:t>
      </w:r>
      <w:r w:rsidR="001B2AD6">
        <w:rPr>
          <w:rFonts w:ascii="Verdana" w:eastAsiaTheme="minorEastAsia" w:hAnsi="Verdana" w:cs="AdvTR"/>
          <w:sz w:val="20"/>
          <w:szCs w:val="20"/>
        </w:rPr>
        <w:t>r</w:t>
      </w:r>
      <w:r w:rsidRPr="00AF29BD">
        <w:rPr>
          <w:rFonts w:ascii="Verdana" w:eastAsiaTheme="minorEastAsia" w:hAnsi="Verdana" w:cs="AdvTR"/>
          <w:sz w:val="20"/>
          <w:szCs w:val="20"/>
        </w:rPr>
        <w:t xml:space="preserve">esponsive </w:t>
      </w:r>
      <w:r w:rsidR="001B2AD6">
        <w:rPr>
          <w:rFonts w:ascii="Verdana" w:eastAsiaTheme="minorEastAsia" w:hAnsi="Verdana" w:cs="AdvTR"/>
          <w:sz w:val="20"/>
          <w:szCs w:val="20"/>
        </w:rPr>
        <w:t>t</w:t>
      </w:r>
      <w:r w:rsidRPr="00AF29BD">
        <w:rPr>
          <w:rFonts w:ascii="Verdana" w:eastAsiaTheme="minorEastAsia" w:hAnsi="Verdana" w:cs="AdvTR"/>
          <w:sz w:val="20"/>
          <w:szCs w:val="20"/>
        </w:rPr>
        <w:t xml:space="preserve">ransport: Towards the </w:t>
      </w:r>
      <w:r w:rsidR="001B2AD6">
        <w:rPr>
          <w:rFonts w:ascii="Verdana" w:eastAsiaTheme="minorEastAsia" w:hAnsi="Verdana" w:cs="AdvTR"/>
          <w:sz w:val="20"/>
          <w:szCs w:val="20"/>
        </w:rPr>
        <w:t>e</w:t>
      </w:r>
      <w:r w:rsidRPr="00AF29BD">
        <w:rPr>
          <w:rFonts w:ascii="Verdana" w:eastAsiaTheme="minorEastAsia" w:hAnsi="Verdana" w:cs="AdvTR"/>
          <w:sz w:val="20"/>
          <w:szCs w:val="20"/>
        </w:rPr>
        <w:t xml:space="preserve">mergence of a </w:t>
      </w:r>
      <w:r w:rsidR="001B2AD6">
        <w:rPr>
          <w:rFonts w:ascii="Verdana" w:eastAsiaTheme="minorEastAsia" w:hAnsi="Verdana" w:cs="AdvTR"/>
          <w:sz w:val="20"/>
          <w:szCs w:val="20"/>
        </w:rPr>
        <w:t>n</w:t>
      </w:r>
      <w:r w:rsidRPr="00AF29BD">
        <w:rPr>
          <w:rFonts w:ascii="Verdana" w:eastAsiaTheme="minorEastAsia" w:hAnsi="Verdana" w:cs="AdvTR"/>
          <w:sz w:val="20"/>
          <w:szCs w:val="20"/>
        </w:rPr>
        <w:t xml:space="preserve">ew </w:t>
      </w:r>
      <w:r w:rsidR="001B2AD6">
        <w:rPr>
          <w:rFonts w:ascii="Verdana" w:eastAsiaTheme="minorEastAsia" w:hAnsi="Verdana" w:cs="AdvTR"/>
          <w:sz w:val="20"/>
          <w:szCs w:val="20"/>
        </w:rPr>
        <w:t>m</w:t>
      </w:r>
      <w:r w:rsidRPr="00AF29BD">
        <w:rPr>
          <w:rFonts w:ascii="Verdana" w:eastAsiaTheme="minorEastAsia" w:hAnsi="Verdana" w:cs="AdvTR"/>
          <w:sz w:val="20"/>
          <w:szCs w:val="20"/>
        </w:rPr>
        <w:t xml:space="preserve">arket </w:t>
      </w:r>
      <w:r w:rsidR="001B2AD6">
        <w:rPr>
          <w:rFonts w:ascii="Verdana" w:eastAsiaTheme="minorEastAsia" w:hAnsi="Verdana" w:cs="AdvTR"/>
          <w:sz w:val="20"/>
          <w:szCs w:val="20"/>
        </w:rPr>
        <w:t>s</w:t>
      </w:r>
      <w:r w:rsidRPr="00AF29BD">
        <w:rPr>
          <w:rFonts w:ascii="Verdana" w:eastAsiaTheme="minorEastAsia" w:hAnsi="Verdana" w:cs="AdvTR"/>
          <w:sz w:val="20"/>
          <w:szCs w:val="20"/>
        </w:rPr>
        <w:t xml:space="preserve">egment. </w:t>
      </w:r>
      <w:r w:rsidRPr="00AF29BD">
        <w:rPr>
          <w:rFonts w:ascii="Verdana" w:eastAsiaTheme="minorEastAsia" w:hAnsi="Verdana" w:cs="AdvTI"/>
          <w:i/>
          <w:sz w:val="20"/>
          <w:szCs w:val="20"/>
        </w:rPr>
        <w:t>Journal of Transport Geography</w:t>
      </w:r>
      <w:r w:rsidR="00546202">
        <w:rPr>
          <w:rFonts w:ascii="Verdana" w:eastAsiaTheme="minorEastAsia" w:hAnsi="Verdana" w:cs="AdvTI"/>
          <w:i/>
          <w:sz w:val="20"/>
          <w:szCs w:val="20"/>
        </w:rPr>
        <w:t>,</w:t>
      </w:r>
      <w:r w:rsidRPr="00AF29BD">
        <w:rPr>
          <w:rFonts w:ascii="Verdana" w:eastAsiaTheme="minorEastAsia" w:hAnsi="Verdana" w:cs="AdvTI"/>
          <w:sz w:val="20"/>
          <w:szCs w:val="20"/>
        </w:rPr>
        <w:t xml:space="preserve"> </w:t>
      </w:r>
      <w:r w:rsidRPr="00072CD3">
        <w:rPr>
          <w:rFonts w:ascii="Verdana" w:eastAsiaTheme="minorEastAsia" w:hAnsi="Verdana" w:cs="AdvTR"/>
          <w:i/>
          <w:sz w:val="20"/>
          <w:szCs w:val="20"/>
        </w:rPr>
        <w:t>12</w:t>
      </w:r>
      <w:r w:rsidR="001B2AD6">
        <w:rPr>
          <w:rFonts w:ascii="Verdana" w:eastAsiaTheme="minorEastAsia" w:hAnsi="Verdana" w:cs="AdvTR"/>
          <w:sz w:val="20"/>
          <w:szCs w:val="20"/>
        </w:rPr>
        <w:t>,</w:t>
      </w:r>
      <w:r w:rsidRPr="00AF29BD">
        <w:rPr>
          <w:rFonts w:ascii="Verdana" w:eastAsiaTheme="minorEastAsia" w:hAnsi="Verdana" w:cs="AdvTR"/>
          <w:sz w:val="20"/>
          <w:szCs w:val="20"/>
        </w:rPr>
        <w:t xml:space="preserve"> 323</w:t>
      </w:r>
      <w:r w:rsidR="00214625">
        <w:rPr>
          <w:rFonts w:ascii="Verdana" w:eastAsiaTheme="minorEastAsia" w:hAnsi="Verdana" w:cs="AdvBMa1"/>
          <w:sz w:val="20"/>
          <w:szCs w:val="20"/>
        </w:rPr>
        <w:t>-</w:t>
      </w:r>
      <w:r w:rsidRPr="00AF29BD">
        <w:rPr>
          <w:rFonts w:ascii="Verdana" w:eastAsiaTheme="minorEastAsia" w:hAnsi="Verdana" w:cs="AdvTR"/>
          <w:sz w:val="20"/>
          <w:szCs w:val="20"/>
        </w:rPr>
        <w:t>337.</w:t>
      </w:r>
    </w:p>
    <w:p w:rsidR="00E11339" w:rsidRDefault="00E11339" w:rsidP="00072CD3">
      <w:pPr>
        <w:spacing w:line="240" w:lineRule="auto"/>
        <w:contextualSpacing/>
        <w:rPr>
          <w:rFonts w:ascii="Verdana" w:hAnsi="Verdana"/>
          <w:sz w:val="20"/>
          <w:szCs w:val="20"/>
        </w:rPr>
      </w:pPr>
    </w:p>
    <w:p w:rsidR="00E11339" w:rsidRDefault="00FC7C1C" w:rsidP="00072CD3">
      <w:pPr>
        <w:spacing w:line="240" w:lineRule="auto"/>
        <w:contextualSpacing/>
        <w:rPr>
          <w:rFonts w:ascii="Verdana" w:hAnsi="Verdana"/>
          <w:sz w:val="20"/>
          <w:szCs w:val="20"/>
        </w:rPr>
      </w:pPr>
      <w:proofErr w:type="gramStart"/>
      <w:r w:rsidRPr="00AF29BD">
        <w:rPr>
          <w:rFonts w:ascii="Verdana" w:hAnsi="Verdana"/>
          <w:sz w:val="20"/>
          <w:szCs w:val="20"/>
        </w:rPr>
        <w:t>C</w:t>
      </w:r>
      <w:r w:rsidR="0041032B">
        <w:rPr>
          <w:rFonts w:ascii="Verdana" w:hAnsi="Verdana"/>
          <w:sz w:val="20"/>
          <w:szCs w:val="20"/>
        </w:rPr>
        <w:t xml:space="preserve">ommunity </w:t>
      </w:r>
      <w:r w:rsidRPr="00AF29BD">
        <w:rPr>
          <w:rFonts w:ascii="Verdana" w:hAnsi="Verdana"/>
          <w:sz w:val="20"/>
          <w:szCs w:val="20"/>
        </w:rPr>
        <w:t>T</w:t>
      </w:r>
      <w:r w:rsidR="0041032B">
        <w:rPr>
          <w:rFonts w:ascii="Verdana" w:hAnsi="Verdana"/>
          <w:sz w:val="20"/>
          <w:szCs w:val="20"/>
        </w:rPr>
        <w:t xml:space="preserve">ransport </w:t>
      </w:r>
      <w:r w:rsidRPr="00AF29BD">
        <w:rPr>
          <w:rFonts w:ascii="Verdana" w:hAnsi="Verdana"/>
          <w:sz w:val="20"/>
          <w:szCs w:val="20"/>
        </w:rPr>
        <w:t>A</w:t>
      </w:r>
      <w:r w:rsidR="0041032B">
        <w:rPr>
          <w:rFonts w:ascii="Verdana" w:hAnsi="Verdana"/>
          <w:sz w:val="20"/>
          <w:szCs w:val="20"/>
        </w:rPr>
        <w:t>ssociation</w:t>
      </w:r>
      <w:r w:rsidR="002D48FB" w:rsidRPr="00AF29BD">
        <w:rPr>
          <w:rFonts w:ascii="Verdana" w:hAnsi="Verdana"/>
          <w:sz w:val="20"/>
          <w:szCs w:val="20"/>
        </w:rPr>
        <w:t>.</w:t>
      </w:r>
      <w:proofErr w:type="gramEnd"/>
      <w:r w:rsidR="001B2AD6">
        <w:rPr>
          <w:rFonts w:ascii="Verdana" w:hAnsi="Verdana"/>
          <w:sz w:val="20"/>
          <w:szCs w:val="20"/>
        </w:rPr>
        <w:t xml:space="preserve"> </w:t>
      </w:r>
      <w:proofErr w:type="gramStart"/>
      <w:r w:rsidRPr="00AF29BD">
        <w:rPr>
          <w:rFonts w:ascii="Verdana" w:hAnsi="Verdana"/>
          <w:sz w:val="20"/>
          <w:szCs w:val="20"/>
        </w:rPr>
        <w:t>(2012)</w:t>
      </w:r>
      <w:r w:rsidR="002D48FB" w:rsidRPr="00AF29BD">
        <w:rPr>
          <w:rFonts w:ascii="Verdana" w:hAnsi="Verdana"/>
          <w:sz w:val="20"/>
          <w:szCs w:val="20"/>
        </w:rPr>
        <w:t>.</w:t>
      </w:r>
      <w:r w:rsidRPr="00AF29BD">
        <w:rPr>
          <w:rFonts w:ascii="Verdana" w:hAnsi="Verdana"/>
          <w:sz w:val="20"/>
          <w:szCs w:val="20"/>
        </w:rPr>
        <w:t xml:space="preserve"> </w:t>
      </w:r>
      <w:r w:rsidRPr="00072CD3">
        <w:rPr>
          <w:rFonts w:ascii="Verdana" w:hAnsi="Verdana"/>
          <w:i/>
          <w:sz w:val="20"/>
          <w:szCs w:val="20"/>
        </w:rPr>
        <w:t xml:space="preserve">State of the </w:t>
      </w:r>
      <w:r w:rsidR="001B2AD6">
        <w:rPr>
          <w:rFonts w:ascii="Verdana" w:hAnsi="Verdana"/>
          <w:i/>
          <w:sz w:val="20"/>
          <w:szCs w:val="20"/>
        </w:rPr>
        <w:t>s</w:t>
      </w:r>
      <w:r w:rsidRPr="00072CD3">
        <w:rPr>
          <w:rFonts w:ascii="Verdana" w:hAnsi="Verdana"/>
          <w:i/>
          <w:sz w:val="20"/>
          <w:szCs w:val="20"/>
        </w:rPr>
        <w:t xml:space="preserve">ector </w:t>
      </w:r>
      <w:r w:rsidR="001B2AD6">
        <w:rPr>
          <w:rFonts w:ascii="Verdana" w:hAnsi="Verdana"/>
          <w:i/>
          <w:sz w:val="20"/>
          <w:szCs w:val="20"/>
        </w:rPr>
        <w:t>r</w:t>
      </w:r>
      <w:r w:rsidRPr="00072CD3">
        <w:rPr>
          <w:rFonts w:ascii="Verdana" w:hAnsi="Verdana"/>
          <w:i/>
          <w:sz w:val="20"/>
          <w:szCs w:val="20"/>
        </w:rPr>
        <w:t>eport for Scotland 2012</w:t>
      </w:r>
      <w:r w:rsidRPr="00AF29BD">
        <w:rPr>
          <w:rFonts w:ascii="Verdana" w:hAnsi="Verdana"/>
          <w:sz w:val="20"/>
          <w:szCs w:val="20"/>
        </w:rPr>
        <w:t>.</w:t>
      </w:r>
      <w:proofErr w:type="gramEnd"/>
      <w:r w:rsidRPr="00AF29BD">
        <w:rPr>
          <w:rFonts w:ascii="Verdana" w:hAnsi="Verdana"/>
          <w:sz w:val="20"/>
          <w:szCs w:val="20"/>
        </w:rPr>
        <w:t xml:space="preserve"> </w:t>
      </w:r>
      <w:r w:rsidR="001B2AD6">
        <w:rPr>
          <w:rFonts w:ascii="Verdana" w:hAnsi="Verdana"/>
          <w:sz w:val="20"/>
          <w:szCs w:val="20"/>
        </w:rPr>
        <w:t>Retrieved from</w:t>
      </w:r>
      <w:r w:rsidRPr="00AF29BD">
        <w:rPr>
          <w:rFonts w:ascii="Verdana" w:hAnsi="Verdana"/>
          <w:sz w:val="20"/>
          <w:szCs w:val="20"/>
        </w:rPr>
        <w:t xml:space="preserve"> </w:t>
      </w:r>
      <w:hyperlink r:id="rId34" w:history="1">
        <w:r w:rsidR="007C4ED4" w:rsidRPr="00072CD3">
          <w:rPr>
            <w:rStyle w:val="Hyperlink"/>
            <w:rFonts w:ascii="Verdana" w:hAnsi="Verdana"/>
            <w:color w:val="000000" w:themeColor="text1"/>
            <w:sz w:val="20"/>
            <w:szCs w:val="20"/>
            <w:u w:val="none"/>
          </w:rPr>
          <w:t>http://www.ctauk.org/UserFiles/Documents/In%20Your%20Area/Scotland/State%20of%20the%20Sector%20Scotland%202012.pdf</w:t>
        </w:r>
      </w:hyperlink>
    </w:p>
    <w:p w:rsidR="00E11339" w:rsidRDefault="00E11339" w:rsidP="00072CD3">
      <w:pPr>
        <w:spacing w:line="240" w:lineRule="auto"/>
        <w:contextualSpacing/>
        <w:rPr>
          <w:rFonts w:ascii="Verdana" w:hAnsi="Verdana"/>
          <w:sz w:val="20"/>
          <w:szCs w:val="20"/>
        </w:rPr>
      </w:pPr>
    </w:p>
    <w:p w:rsidR="00E11339" w:rsidRDefault="00FC7C1C" w:rsidP="00072CD3">
      <w:pPr>
        <w:spacing w:line="240" w:lineRule="auto"/>
        <w:contextualSpacing/>
        <w:rPr>
          <w:rFonts w:ascii="Verdana" w:hAnsi="Verdana"/>
          <w:sz w:val="20"/>
          <w:szCs w:val="20"/>
        </w:rPr>
      </w:pPr>
      <w:proofErr w:type="gramStart"/>
      <w:r w:rsidRPr="00AF29BD">
        <w:rPr>
          <w:rFonts w:ascii="Verdana" w:hAnsi="Verdana"/>
          <w:sz w:val="20"/>
          <w:szCs w:val="20"/>
        </w:rPr>
        <w:t>Countryside Agency</w:t>
      </w:r>
      <w:r w:rsidR="002D48FB" w:rsidRPr="00AF29BD">
        <w:rPr>
          <w:rFonts w:ascii="Verdana" w:hAnsi="Verdana"/>
          <w:sz w:val="20"/>
          <w:szCs w:val="20"/>
        </w:rPr>
        <w:t>.</w:t>
      </w:r>
      <w:proofErr w:type="gramEnd"/>
      <w:r w:rsidRPr="00AF29BD">
        <w:rPr>
          <w:rFonts w:ascii="Verdana" w:hAnsi="Verdana"/>
          <w:sz w:val="20"/>
          <w:szCs w:val="20"/>
        </w:rPr>
        <w:t xml:space="preserve"> (2004)</w:t>
      </w:r>
      <w:r w:rsidR="002D48FB" w:rsidRPr="00AF29BD">
        <w:rPr>
          <w:rFonts w:ascii="Verdana" w:hAnsi="Verdana"/>
          <w:sz w:val="20"/>
          <w:szCs w:val="20"/>
        </w:rPr>
        <w:t>.</w:t>
      </w:r>
      <w:r w:rsidRPr="00AF29BD">
        <w:rPr>
          <w:rFonts w:ascii="Verdana" w:hAnsi="Verdana"/>
          <w:sz w:val="20"/>
          <w:szCs w:val="20"/>
        </w:rPr>
        <w:t xml:space="preserve"> The Benefits of Providing Transport to Health-Care in Rural Areas, </w:t>
      </w:r>
      <w:r w:rsidR="007D5682" w:rsidRPr="00354F30">
        <w:rPr>
          <w:rFonts w:ascii="Verdana" w:hAnsi="Verdana"/>
          <w:sz w:val="20"/>
          <w:szCs w:val="20"/>
        </w:rPr>
        <w:t>Final Report To The Countryside Agency</w:t>
      </w:r>
      <w:r w:rsidRPr="00AF29BD">
        <w:rPr>
          <w:rFonts w:ascii="Verdana" w:hAnsi="Verdana"/>
          <w:sz w:val="20"/>
          <w:szCs w:val="20"/>
        </w:rPr>
        <w:t>, prepared by CAG Consultants and the TAS Partnership Ltd.</w:t>
      </w:r>
    </w:p>
    <w:p w:rsidR="00E11339" w:rsidRDefault="00E11339" w:rsidP="00072CD3">
      <w:pPr>
        <w:spacing w:line="240" w:lineRule="auto"/>
        <w:contextualSpacing/>
        <w:rPr>
          <w:rFonts w:ascii="Verdana" w:hAnsi="Verdana"/>
          <w:sz w:val="20"/>
          <w:szCs w:val="20"/>
        </w:rPr>
      </w:pPr>
    </w:p>
    <w:p w:rsidR="00E11339" w:rsidRDefault="00FC7C1C" w:rsidP="00072CD3">
      <w:pPr>
        <w:spacing w:line="240" w:lineRule="auto"/>
        <w:contextualSpacing/>
        <w:rPr>
          <w:rStyle w:val="Hyperlink"/>
          <w:rFonts w:ascii="Verdana" w:hAnsi="Verdana"/>
          <w:sz w:val="20"/>
          <w:szCs w:val="20"/>
        </w:rPr>
      </w:pPr>
      <w:proofErr w:type="gramStart"/>
      <w:r w:rsidRPr="00AF29BD">
        <w:rPr>
          <w:rFonts w:ascii="Verdana" w:hAnsi="Verdana"/>
          <w:sz w:val="20"/>
          <w:szCs w:val="20"/>
        </w:rPr>
        <w:t>D</w:t>
      </w:r>
      <w:r w:rsidR="0041032B">
        <w:rPr>
          <w:rFonts w:ascii="Verdana" w:hAnsi="Verdana"/>
          <w:sz w:val="20"/>
          <w:szCs w:val="20"/>
        </w:rPr>
        <w:t xml:space="preserve">epartment </w:t>
      </w:r>
      <w:r w:rsidRPr="00AF29BD">
        <w:rPr>
          <w:rFonts w:ascii="Verdana" w:hAnsi="Verdana"/>
          <w:sz w:val="20"/>
          <w:szCs w:val="20"/>
        </w:rPr>
        <w:t>f</w:t>
      </w:r>
      <w:r w:rsidR="0041032B">
        <w:rPr>
          <w:rFonts w:ascii="Verdana" w:hAnsi="Verdana"/>
          <w:sz w:val="20"/>
          <w:szCs w:val="20"/>
        </w:rPr>
        <w:t xml:space="preserve">or </w:t>
      </w:r>
      <w:r w:rsidRPr="00AF29BD">
        <w:rPr>
          <w:rFonts w:ascii="Verdana" w:hAnsi="Verdana"/>
          <w:sz w:val="20"/>
          <w:szCs w:val="20"/>
        </w:rPr>
        <w:t>T</w:t>
      </w:r>
      <w:r w:rsidR="0041032B">
        <w:rPr>
          <w:rFonts w:ascii="Verdana" w:hAnsi="Verdana"/>
          <w:sz w:val="20"/>
          <w:szCs w:val="20"/>
        </w:rPr>
        <w:t>ransport</w:t>
      </w:r>
      <w:r w:rsidR="002D48FB" w:rsidRPr="00AF29BD">
        <w:rPr>
          <w:rFonts w:ascii="Verdana" w:hAnsi="Verdana"/>
          <w:sz w:val="20"/>
          <w:szCs w:val="20"/>
        </w:rPr>
        <w:t>.</w:t>
      </w:r>
      <w:proofErr w:type="gramEnd"/>
      <w:r w:rsidRPr="00AF29BD">
        <w:rPr>
          <w:rFonts w:ascii="Verdana" w:hAnsi="Verdana"/>
          <w:sz w:val="20"/>
          <w:szCs w:val="20"/>
        </w:rPr>
        <w:t xml:space="preserve"> (2009)</w:t>
      </w:r>
      <w:r w:rsidR="002D48FB" w:rsidRPr="00AF29BD">
        <w:rPr>
          <w:rFonts w:ascii="Verdana" w:hAnsi="Verdana"/>
          <w:sz w:val="20"/>
          <w:szCs w:val="20"/>
        </w:rPr>
        <w:t>.</w:t>
      </w:r>
      <w:r w:rsidRPr="00AF29BD">
        <w:rPr>
          <w:rFonts w:ascii="Verdana" w:hAnsi="Verdana"/>
          <w:sz w:val="20"/>
          <w:szCs w:val="20"/>
        </w:rPr>
        <w:t xml:space="preserve"> </w:t>
      </w:r>
      <w:proofErr w:type="gramStart"/>
      <w:r w:rsidRPr="00072CD3">
        <w:rPr>
          <w:rFonts w:ascii="Verdana" w:hAnsi="Verdana"/>
          <w:i/>
          <w:sz w:val="20"/>
          <w:szCs w:val="20"/>
        </w:rPr>
        <w:t>Providing</w:t>
      </w:r>
      <w:proofErr w:type="gramEnd"/>
      <w:r w:rsidRPr="00072CD3">
        <w:rPr>
          <w:rFonts w:ascii="Verdana" w:hAnsi="Verdana"/>
          <w:i/>
          <w:sz w:val="20"/>
          <w:szCs w:val="20"/>
        </w:rPr>
        <w:t xml:space="preserve"> Transport in Partnership – a guide for health agencies and local authorities.</w:t>
      </w:r>
      <w:r w:rsidRPr="00AF29BD">
        <w:rPr>
          <w:rFonts w:ascii="Verdana" w:hAnsi="Verdana"/>
          <w:sz w:val="20"/>
          <w:szCs w:val="20"/>
        </w:rPr>
        <w:t xml:space="preserve"> </w:t>
      </w:r>
      <w:r w:rsidR="000F7EA8">
        <w:rPr>
          <w:rFonts w:ascii="Verdana" w:hAnsi="Verdana"/>
          <w:sz w:val="20"/>
          <w:szCs w:val="20"/>
        </w:rPr>
        <w:t>Retrieved from</w:t>
      </w:r>
      <w:r w:rsidRPr="00AF29BD">
        <w:rPr>
          <w:rFonts w:ascii="Verdana" w:hAnsi="Verdana"/>
          <w:sz w:val="20"/>
          <w:szCs w:val="20"/>
        </w:rPr>
        <w:t xml:space="preserve"> </w:t>
      </w:r>
      <w:hyperlink r:id="rId35" w:history="1">
        <w:r w:rsidRPr="00072CD3">
          <w:rPr>
            <w:rStyle w:val="Hyperlink"/>
            <w:rFonts w:ascii="Verdana" w:hAnsi="Verdana"/>
            <w:color w:val="000000" w:themeColor="text1"/>
            <w:sz w:val="20"/>
            <w:szCs w:val="20"/>
            <w:u w:val="none"/>
          </w:rPr>
          <w:t>http://www.gov.scot/Resource/Doc/935/0085701.pdf</w:t>
        </w:r>
      </w:hyperlink>
    </w:p>
    <w:p w:rsidR="00E11339" w:rsidRDefault="00E11339" w:rsidP="00072CD3">
      <w:pPr>
        <w:spacing w:line="240" w:lineRule="auto"/>
        <w:contextualSpacing/>
        <w:rPr>
          <w:rFonts w:ascii="Verdana" w:hAnsi="Verdana"/>
          <w:sz w:val="20"/>
          <w:szCs w:val="20"/>
        </w:rPr>
      </w:pPr>
    </w:p>
    <w:p w:rsidR="00E11339" w:rsidRDefault="00FC7C1C" w:rsidP="00072CD3">
      <w:pPr>
        <w:spacing w:after="0" w:line="240" w:lineRule="auto"/>
        <w:contextualSpacing/>
        <w:rPr>
          <w:rFonts w:ascii="Verdana" w:hAnsi="Verdana"/>
          <w:sz w:val="20"/>
          <w:szCs w:val="20"/>
        </w:rPr>
      </w:pPr>
      <w:proofErr w:type="gramStart"/>
      <w:r w:rsidRPr="00AF29BD">
        <w:rPr>
          <w:rFonts w:ascii="Verdana" w:hAnsi="Verdana"/>
          <w:sz w:val="20"/>
          <w:szCs w:val="20"/>
        </w:rPr>
        <w:t>Emele, C.</w:t>
      </w:r>
      <w:r w:rsidR="00E300CC">
        <w:rPr>
          <w:rFonts w:ascii="Verdana" w:hAnsi="Verdana"/>
          <w:sz w:val="20"/>
          <w:szCs w:val="20"/>
        </w:rPr>
        <w:t xml:space="preserve"> </w:t>
      </w:r>
      <w:r w:rsidRPr="00AF29BD">
        <w:rPr>
          <w:rFonts w:ascii="Verdana" w:hAnsi="Verdana"/>
          <w:sz w:val="20"/>
          <w:szCs w:val="20"/>
        </w:rPr>
        <w:t>D., Oren, N., Zeng, C., Wright, S., Velaga, N., Nelson, J., Norman, T.</w:t>
      </w:r>
      <w:r w:rsidR="00E300CC">
        <w:rPr>
          <w:rFonts w:ascii="Verdana" w:hAnsi="Verdana"/>
          <w:sz w:val="20"/>
          <w:szCs w:val="20"/>
        </w:rPr>
        <w:t xml:space="preserve"> </w:t>
      </w:r>
      <w:r w:rsidRPr="00AF29BD">
        <w:rPr>
          <w:rFonts w:ascii="Verdana" w:hAnsi="Verdana"/>
          <w:sz w:val="20"/>
          <w:szCs w:val="20"/>
        </w:rPr>
        <w:t>J.</w:t>
      </w:r>
      <w:r w:rsidR="001451CE">
        <w:rPr>
          <w:rFonts w:ascii="Verdana" w:hAnsi="Verdana"/>
          <w:sz w:val="20"/>
          <w:szCs w:val="20"/>
        </w:rPr>
        <w:t>,</w:t>
      </w:r>
      <w:r w:rsidRPr="00AF29BD">
        <w:rPr>
          <w:rFonts w:ascii="Verdana" w:hAnsi="Verdana"/>
          <w:sz w:val="20"/>
          <w:szCs w:val="20"/>
        </w:rPr>
        <w:t xml:space="preserve"> </w:t>
      </w:r>
      <w:r w:rsidR="002F533C">
        <w:rPr>
          <w:rFonts w:ascii="Verdana" w:hAnsi="Verdana"/>
          <w:sz w:val="20"/>
          <w:szCs w:val="20"/>
        </w:rPr>
        <w:t>&amp;</w:t>
      </w:r>
      <w:r w:rsidRPr="00AF29BD">
        <w:rPr>
          <w:rFonts w:ascii="Verdana" w:hAnsi="Verdana"/>
          <w:sz w:val="20"/>
          <w:szCs w:val="20"/>
        </w:rPr>
        <w:t xml:space="preserve"> Farrington, J. (2013)</w:t>
      </w:r>
      <w:r w:rsidR="002D48FB" w:rsidRPr="00AF29BD">
        <w:rPr>
          <w:rFonts w:ascii="Verdana" w:hAnsi="Verdana"/>
          <w:sz w:val="20"/>
          <w:szCs w:val="20"/>
        </w:rPr>
        <w:t>.</w:t>
      </w:r>
      <w:proofErr w:type="gramEnd"/>
      <w:r w:rsidRPr="00AF29BD">
        <w:rPr>
          <w:rFonts w:ascii="Verdana" w:hAnsi="Verdana"/>
          <w:sz w:val="20"/>
          <w:szCs w:val="20"/>
        </w:rPr>
        <w:t xml:space="preserve"> </w:t>
      </w:r>
      <w:proofErr w:type="gramStart"/>
      <w:r w:rsidRPr="00AF29BD">
        <w:rPr>
          <w:rFonts w:ascii="Verdana" w:hAnsi="Verdana"/>
          <w:sz w:val="20"/>
          <w:szCs w:val="20"/>
        </w:rPr>
        <w:t>Agent-driven variable pricing in flexible rural transport services.</w:t>
      </w:r>
      <w:proofErr w:type="gramEnd"/>
      <w:r w:rsidRPr="00AF29BD">
        <w:rPr>
          <w:rFonts w:ascii="Verdana" w:hAnsi="Verdana"/>
          <w:sz w:val="20"/>
          <w:szCs w:val="20"/>
        </w:rPr>
        <w:t xml:space="preserve"> In J. </w:t>
      </w:r>
      <w:r w:rsidR="009857D7">
        <w:rPr>
          <w:rFonts w:ascii="Verdana" w:hAnsi="Verdana"/>
          <w:sz w:val="20"/>
          <w:szCs w:val="20"/>
        </w:rPr>
        <w:t xml:space="preserve">M. </w:t>
      </w:r>
      <w:proofErr w:type="spellStart"/>
      <w:r w:rsidRPr="00AF29BD">
        <w:rPr>
          <w:rFonts w:ascii="Verdana" w:hAnsi="Verdana"/>
          <w:sz w:val="20"/>
          <w:szCs w:val="20"/>
        </w:rPr>
        <w:t>Corchado</w:t>
      </w:r>
      <w:proofErr w:type="spellEnd"/>
      <w:r w:rsidR="00E300CC">
        <w:rPr>
          <w:rFonts w:ascii="Verdana" w:hAnsi="Verdana"/>
          <w:sz w:val="20"/>
          <w:szCs w:val="20"/>
        </w:rPr>
        <w:t>.,</w:t>
      </w:r>
      <w:r w:rsidRPr="00AF29BD">
        <w:rPr>
          <w:rFonts w:ascii="Verdana" w:hAnsi="Verdana"/>
          <w:sz w:val="20"/>
          <w:szCs w:val="20"/>
        </w:rPr>
        <w:t xml:space="preserve"> J. </w:t>
      </w:r>
      <w:proofErr w:type="spellStart"/>
      <w:r w:rsidRPr="00AF29BD">
        <w:rPr>
          <w:rFonts w:ascii="Verdana" w:hAnsi="Verdana"/>
          <w:sz w:val="20"/>
          <w:szCs w:val="20"/>
        </w:rPr>
        <w:t>Bajo</w:t>
      </w:r>
      <w:proofErr w:type="spellEnd"/>
      <w:r w:rsidR="00E300CC">
        <w:rPr>
          <w:rFonts w:ascii="Verdana" w:hAnsi="Verdana"/>
          <w:sz w:val="20"/>
          <w:szCs w:val="20"/>
        </w:rPr>
        <w:t>.,</w:t>
      </w:r>
      <w:r w:rsidRPr="00AF29BD">
        <w:rPr>
          <w:rFonts w:ascii="Verdana" w:hAnsi="Verdana"/>
          <w:sz w:val="20"/>
          <w:szCs w:val="20"/>
        </w:rPr>
        <w:t xml:space="preserve"> J. </w:t>
      </w:r>
      <w:proofErr w:type="spellStart"/>
      <w:r w:rsidRPr="00AF29BD">
        <w:rPr>
          <w:rFonts w:ascii="Verdana" w:hAnsi="Verdana"/>
          <w:sz w:val="20"/>
          <w:szCs w:val="20"/>
        </w:rPr>
        <w:t>Kozlak</w:t>
      </w:r>
      <w:proofErr w:type="spellEnd"/>
      <w:r w:rsidR="00E300CC">
        <w:rPr>
          <w:rFonts w:ascii="Verdana" w:hAnsi="Verdana"/>
          <w:sz w:val="20"/>
          <w:szCs w:val="20"/>
        </w:rPr>
        <w:t>.,</w:t>
      </w:r>
      <w:r w:rsidRPr="00AF29BD">
        <w:rPr>
          <w:rFonts w:ascii="Verdana" w:hAnsi="Verdana"/>
          <w:sz w:val="20"/>
          <w:szCs w:val="20"/>
        </w:rPr>
        <w:t xml:space="preserve"> P. </w:t>
      </w:r>
      <w:proofErr w:type="spellStart"/>
      <w:r w:rsidRPr="00AF29BD">
        <w:rPr>
          <w:rFonts w:ascii="Verdana" w:hAnsi="Verdana"/>
          <w:sz w:val="20"/>
          <w:szCs w:val="20"/>
        </w:rPr>
        <w:t>Pawlewski</w:t>
      </w:r>
      <w:proofErr w:type="spellEnd"/>
      <w:r w:rsidR="00E300CC">
        <w:rPr>
          <w:rFonts w:ascii="Verdana" w:hAnsi="Verdana"/>
          <w:sz w:val="20"/>
          <w:szCs w:val="20"/>
        </w:rPr>
        <w:t xml:space="preserve">., </w:t>
      </w:r>
      <w:r w:rsidRPr="00AF29BD">
        <w:rPr>
          <w:rFonts w:ascii="Verdana" w:hAnsi="Verdana"/>
          <w:sz w:val="20"/>
          <w:szCs w:val="20"/>
        </w:rPr>
        <w:t xml:space="preserve">J. </w:t>
      </w:r>
      <w:r w:rsidR="009857D7">
        <w:rPr>
          <w:rFonts w:ascii="Verdana" w:hAnsi="Verdana"/>
          <w:sz w:val="20"/>
          <w:szCs w:val="20"/>
        </w:rPr>
        <w:t xml:space="preserve">M. </w:t>
      </w:r>
      <w:r w:rsidRPr="00AF29BD">
        <w:rPr>
          <w:rFonts w:ascii="Verdana" w:hAnsi="Verdana"/>
          <w:sz w:val="20"/>
          <w:szCs w:val="20"/>
        </w:rPr>
        <w:t>Molina</w:t>
      </w:r>
      <w:r w:rsidR="00E300CC">
        <w:rPr>
          <w:rFonts w:ascii="Verdana" w:hAnsi="Verdana"/>
          <w:sz w:val="20"/>
          <w:szCs w:val="20"/>
        </w:rPr>
        <w:t>.,</w:t>
      </w:r>
      <w:r w:rsidRPr="00AF29BD">
        <w:rPr>
          <w:rFonts w:ascii="Verdana" w:hAnsi="Verdana"/>
          <w:sz w:val="20"/>
          <w:szCs w:val="20"/>
        </w:rPr>
        <w:t xml:space="preserve"> V. Julian</w:t>
      </w:r>
      <w:r w:rsidR="00E300CC">
        <w:rPr>
          <w:rFonts w:ascii="Verdana" w:hAnsi="Verdana"/>
          <w:sz w:val="20"/>
          <w:szCs w:val="20"/>
        </w:rPr>
        <w:t>.</w:t>
      </w:r>
      <w:r w:rsidRPr="00AF29BD">
        <w:rPr>
          <w:rFonts w:ascii="Verdana" w:hAnsi="Verdana"/>
          <w:sz w:val="20"/>
          <w:szCs w:val="20"/>
        </w:rPr>
        <w:t xml:space="preserve">, R. </w:t>
      </w:r>
      <w:r w:rsidR="009857D7" w:rsidRPr="00D87982">
        <w:rPr>
          <w:rFonts w:ascii="Verdana" w:hAnsi="Verdana" w:cs="Times New Roman"/>
          <w:sz w:val="20"/>
          <w:szCs w:val="20"/>
          <w:shd w:val="clear" w:color="auto" w:fill="FFFFFF"/>
        </w:rPr>
        <w:t xml:space="preserve">A. </w:t>
      </w:r>
      <w:proofErr w:type="spellStart"/>
      <w:r w:rsidR="009857D7" w:rsidRPr="00D87982">
        <w:rPr>
          <w:rFonts w:ascii="Verdana" w:hAnsi="Verdana" w:cs="Times New Roman"/>
          <w:sz w:val="20"/>
          <w:szCs w:val="20"/>
          <w:shd w:val="clear" w:color="auto" w:fill="FFFFFF"/>
        </w:rPr>
        <w:t>Silveira</w:t>
      </w:r>
      <w:proofErr w:type="spellEnd"/>
      <w:r w:rsidR="00E300CC">
        <w:rPr>
          <w:rFonts w:ascii="Verdana" w:hAnsi="Verdana" w:cs="Times New Roman"/>
          <w:sz w:val="20"/>
          <w:szCs w:val="20"/>
          <w:shd w:val="clear" w:color="auto" w:fill="FFFFFF"/>
        </w:rPr>
        <w:t>.</w:t>
      </w:r>
      <w:r w:rsidR="009857D7" w:rsidRPr="00D87982">
        <w:rPr>
          <w:rFonts w:ascii="Verdana" w:hAnsi="Verdana" w:cs="Times New Roman"/>
          <w:sz w:val="20"/>
          <w:szCs w:val="20"/>
          <w:shd w:val="clear" w:color="auto" w:fill="FFFFFF"/>
        </w:rPr>
        <w:t xml:space="preserve">, R. </w:t>
      </w:r>
      <w:proofErr w:type="spellStart"/>
      <w:r w:rsidR="009857D7" w:rsidRPr="00D87982">
        <w:rPr>
          <w:rFonts w:ascii="Verdana" w:hAnsi="Verdana" w:cs="Times New Roman"/>
          <w:sz w:val="20"/>
          <w:szCs w:val="20"/>
          <w:shd w:val="clear" w:color="auto" w:fill="FFFFFF"/>
        </w:rPr>
        <w:t>Unland</w:t>
      </w:r>
      <w:proofErr w:type="spellEnd"/>
      <w:r w:rsidR="009857D7" w:rsidRPr="00D87982">
        <w:rPr>
          <w:rFonts w:ascii="Verdana" w:hAnsi="Verdana" w:cs="Times New Roman"/>
          <w:sz w:val="20"/>
          <w:szCs w:val="20"/>
          <w:shd w:val="clear" w:color="auto" w:fill="FFFFFF"/>
        </w:rPr>
        <w:t xml:space="preserve"> </w:t>
      </w:r>
      <w:r w:rsidR="00E300CC">
        <w:rPr>
          <w:rFonts w:ascii="Verdana" w:hAnsi="Verdana" w:cs="Times New Roman"/>
          <w:sz w:val="20"/>
          <w:szCs w:val="20"/>
          <w:shd w:val="clear" w:color="auto" w:fill="FFFFFF"/>
        </w:rPr>
        <w:t>&amp;</w:t>
      </w:r>
      <w:r w:rsidR="009857D7" w:rsidRPr="00D87982">
        <w:rPr>
          <w:rFonts w:ascii="Verdana" w:hAnsi="Verdana" w:cs="Times New Roman"/>
          <w:sz w:val="20"/>
          <w:szCs w:val="20"/>
          <w:shd w:val="clear" w:color="auto" w:fill="FFFFFF"/>
        </w:rPr>
        <w:t xml:space="preserve"> S. Giroux </w:t>
      </w:r>
      <w:r w:rsidR="00095A25">
        <w:rPr>
          <w:rFonts w:ascii="Verdana" w:hAnsi="Verdana"/>
          <w:sz w:val="20"/>
          <w:szCs w:val="20"/>
        </w:rPr>
        <w:t>(Eds</w:t>
      </w:r>
      <w:r w:rsidR="00E300CC">
        <w:rPr>
          <w:rFonts w:ascii="Verdana" w:hAnsi="Verdana"/>
          <w:sz w:val="20"/>
          <w:szCs w:val="20"/>
        </w:rPr>
        <w:t>.</w:t>
      </w:r>
      <w:r w:rsidR="00095A25">
        <w:rPr>
          <w:rFonts w:ascii="Verdana" w:hAnsi="Verdana"/>
          <w:sz w:val="20"/>
          <w:szCs w:val="20"/>
        </w:rPr>
        <w:t>)</w:t>
      </w:r>
      <w:r w:rsidR="0089608A">
        <w:rPr>
          <w:rFonts w:cs="Garamond"/>
        </w:rPr>
        <w:t xml:space="preserve"> </w:t>
      </w:r>
      <w:r w:rsidR="007D5682" w:rsidRPr="00354F30">
        <w:rPr>
          <w:rFonts w:ascii="Verdana" w:hAnsi="Verdana" w:cs="Garamond"/>
          <w:i/>
          <w:sz w:val="20"/>
          <w:szCs w:val="20"/>
        </w:rPr>
        <w:t xml:space="preserve">Highlights on </w:t>
      </w:r>
      <w:r w:rsidR="00E300CC">
        <w:rPr>
          <w:rFonts w:ascii="Verdana" w:hAnsi="Verdana" w:cs="Garamond"/>
          <w:i/>
          <w:sz w:val="20"/>
          <w:szCs w:val="20"/>
        </w:rPr>
        <w:t>p</w:t>
      </w:r>
      <w:r w:rsidR="007D5682" w:rsidRPr="00354F30">
        <w:rPr>
          <w:rFonts w:ascii="Verdana" w:hAnsi="Verdana" w:cs="Garamond"/>
          <w:i/>
          <w:sz w:val="20"/>
          <w:szCs w:val="20"/>
        </w:rPr>
        <w:t xml:space="preserve">ractical </w:t>
      </w:r>
      <w:r w:rsidR="00E300CC">
        <w:rPr>
          <w:rFonts w:ascii="Verdana" w:hAnsi="Verdana" w:cs="Garamond"/>
          <w:i/>
          <w:sz w:val="20"/>
          <w:szCs w:val="20"/>
        </w:rPr>
        <w:t>a</w:t>
      </w:r>
      <w:r w:rsidR="007D5682" w:rsidRPr="00354F30">
        <w:rPr>
          <w:rFonts w:ascii="Verdana" w:hAnsi="Verdana" w:cs="Garamond"/>
          <w:i/>
          <w:sz w:val="20"/>
          <w:szCs w:val="20"/>
        </w:rPr>
        <w:t xml:space="preserve">pplications of </w:t>
      </w:r>
      <w:r w:rsidR="00E300CC">
        <w:rPr>
          <w:rFonts w:ascii="Verdana" w:hAnsi="Verdana" w:cs="Garamond"/>
          <w:i/>
          <w:sz w:val="20"/>
          <w:szCs w:val="20"/>
        </w:rPr>
        <w:t>a</w:t>
      </w:r>
      <w:r w:rsidR="007D5682" w:rsidRPr="00354F30">
        <w:rPr>
          <w:rFonts w:ascii="Verdana" w:hAnsi="Verdana" w:cs="Garamond"/>
          <w:i/>
          <w:sz w:val="20"/>
          <w:szCs w:val="20"/>
        </w:rPr>
        <w:t xml:space="preserve">gents and </w:t>
      </w:r>
      <w:r w:rsidR="00E300CC">
        <w:rPr>
          <w:rFonts w:ascii="Verdana" w:hAnsi="Verdana" w:cs="Garamond"/>
          <w:i/>
          <w:sz w:val="20"/>
          <w:szCs w:val="20"/>
        </w:rPr>
        <w:t>m</w:t>
      </w:r>
      <w:r w:rsidR="007D5682" w:rsidRPr="00354F30">
        <w:rPr>
          <w:rFonts w:ascii="Verdana" w:hAnsi="Verdana" w:cs="Garamond"/>
          <w:i/>
          <w:sz w:val="20"/>
          <w:szCs w:val="20"/>
        </w:rPr>
        <w:t>ulti-</w:t>
      </w:r>
      <w:r w:rsidR="00E300CC">
        <w:rPr>
          <w:rFonts w:ascii="Verdana" w:hAnsi="Verdana" w:cs="Garamond"/>
          <w:i/>
          <w:sz w:val="20"/>
          <w:szCs w:val="20"/>
        </w:rPr>
        <w:t>a</w:t>
      </w:r>
      <w:r w:rsidR="007D5682" w:rsidRPr="00354F30">
        <w:rPr>
          <w:rFonts w:ascii="Verdana" w:hAnsi="Verdana" w:cs="Garamond"/>
          <w:i/>
          <w:sz w:val="20"/>
          <w:szCs w:val="20"/>
        </w:rPr>
        <w:t xml:space="preserve">gent </w:t>
      </w:r>
      <w:r w:rsidR="00E300CC">
        <w:rPr>
          <w:rFonts w:ascii="Verdana" w:hAnsi="Verdana" w:cs="Garamond"/>
          <w:i/>
          <w:sz w:val="20"/>
          <w:szCs w:val="20"/>
        </w:rPr>
        <w:t>s</w:t>
      </w:r>
      <w:r w:rsidR="007D5682" w:rsidRPr="00354F30">
        <w:rPr>
          <w:rFonts w:ascii="Verdana" w:hAnsi="Verdana" w:cs="Garamond"/>
          <w:i/>
          <w:sz w:val="20"/>
          <w:szCs w:val="20"/>
        </w:rPr>
        <w:t xml:space="preserve">ystems, </w:t>
      </w:r>
      <w:r w:rsidR="00E300CC">
        <w:rPr>
          <w:rFonts w:ascii="Verdana" w:hAnsi="Verdana" w:cs="Garamond"/>
          <w:i/>
          <w:sz w:val="20"/>
          <w:szCs w:val="20"/>
        </w:rPr>
        <w:t>c</w:t>
      </w:r>
      <w:r w:rsidR="007D5682" w:rsidRPr="00354F30">
        <w:rPr>
          <w:rFonts w:ascii="Verdana" w:hAnsi="Verdana" w:cs="Garamond"/>
          <w:i/>
          <w:sz w:val="20"/>
          <w:szCs w:val="20"/>
        </w:rPr>
        <w:t xml:space="preserve">ommunications in </w:t>
      </w:r>
      <w:r w:rsidR="00E300CC">
        <w:rPr>
          <w:rFonts w:ascii="Verdana" w:hAnsi="Verdana" w:cs="Garamond"/>
          <w:i/>
          <w:sz w:val="20"/>
          <w:szCs w:val="20"/>
        </w:rPr>
        <w:t>c</w:t>
      </w:r>
      <w:r w:rsidR="007D5682" w:rsidRPr="00354F30">
        <w:rPr>
          <w:rFonts w:ascii="Verdana" w:hAnsi="Verdana" w:cs="Garamond"/>
          <w:i/>
          <w:sz w:val="20"/>
          <w:szCs w:val="20"/>
        </w:rPr>
        <w:t xml:space="preserve">omputer and </w:t>
      </w:r>
      <w:r w:rsidR="00E300CC">
        <w:rPr>
          <w:rFonts w:ascii="Verdana" w:hAnsi="Verdana" w:cs="Garamond"/>
          <w:i/>
          <w:sz w:val="20"/>
          <w:szCs w:val="20"/>
        </w:rPr>
        <w:t>i</w:t>
      </w:r>
      <w:r w:rsidR="007D5682" w:rsidRPr="00354F30">
        <w:rPr>
          <w:rFonts w:ascii="Verdana" w:hAnsi="Verdana" w:cs="Garamond"/>
          <w:i/>
          <w:sz w:val="20"/>
          <w:szCs w:val="20"/>
        </w:rPr>
        <w:t xml:space="preserve">nformation </w:t>
      </w:r>
      <w:r w:rsidR="00E300CC">
        <w:rPr>
          <w:rFonts w:ascii="Verdana" w:hAnsi="Verdana" w:cs="Garamond"/>
          <w:i/>
          <w:sz w:val="20"/>
          <w:szCs w:val="20"/>
        </w:rPr>
        <w:t>s</w:t>
      </w:r>
      <w:r w:rsidR="007D5682" w:rsidRPr="00354F30">
        <w:rPr>
          <w:rFonts w:ascii="Verdana" w:hAnsi="Verdana" w:cs="Garamond"/>
          <w:i/>
          <w:sz w:val="20"/>
          <w:szCs w:val="20"/>
        </w:rPr>
        <w:t>cience</w:t>
      </w:r>
      <w:r w:rsidR="00E300CC">
        <w:rPr>
          <w:rFonts w:ascii="Verdana" w:hAnsi="Verdana" w:cs="Garamond"/>
          <w:sz w:val="20"/>
          <w:szCs w:val="20"/>
        </w:rPr>
        <w:t xml:space="preserve"> (p. </w:t>
      </w:r>
      <w:r w:rsidR="002B0EDA" w:rsidRPr="00D87982">
        <w:rPr>
          <w:rFonts w:ascii="Verdana" w:hAnsi="Verdana" w:cs="Garamond"/>
          <w:sz w:val="20"/>
          <w:szCs w:val="20"/>
        </w:rPr>
        <w:t>365</w:t>
      </w:r>
      <w:r w:rsidR="00E300CC">
        <w:rPr>
          <w:rFonts w:ascii="Verdana" w:hAnsi="Verdana" w:cs="Garamond"/>
          <w:sz w:val="20"/>
          <w:szCs w:val="20"/>
        </w:rPr>
        <w:t xml:space="preserve"> &amp; pp. </w:t>
      </w:r>
      <w:r w:rsidR="002B0EDA" w:rsidRPr="00D87982">
        <w:rPr>
          <w:rFonts w:ascii="Verdana" w:hAnsi="Verdana" w:cs="Garamond"/>
          <w:sz w:val="20"/>
          <w:szCs w:val="20"/>
        </w:rPr>
        <w:t>24-35</w:t>
      </w:r>
      <w:r w:rsidR="00E300CC">
        <w:rPr>
          <w:rFonts w:ascii="Verdana" w:hAnsi="Verdana" w:cs="Garamond"/>
          <w:sz w:val="20"/>
          <w:szCs w:val="20"/>
        </w:rPr>
        <w:t xml:space="preserve">). </w:t>
      </w:r>
      <w:r w:rsidR="002B0EDA" w:rsidRPr="00D87982">
        <w:rPr>
          <w:rFonts w:ascii="Verdana" w:hAnsi="Verdana" w:cs="Garamond"/>
          <w:sz w:val="20"/>
          <w:szCs w:val="20"/>
        </w:rPr>
        <w:t xml:space="preserve"> </w:t>
      </w:r>
      <w:r w:rsidR="0041032B">
        <w:rPr>
          <w:rFonts w:ascii="Verdana" w:hAnsi="Verdana" w:cs="Garamond"/>
          <w:sz w:val="20"/>
          <w:szCs w:val="20"/>
        </w:rPr>
        <w:t xml:space="preserve">Berlin, Heidelberg: </w:t>
      </w:r>
      <w:r w:rsidR="002B0EDA" w:rsidRPr="00D87982">
        <w:rPr>
          <w:rFonts w:ascii="Verdana" w:hAnsi="Verdana" w:cs="Garamond"/>
          <w:sz w:val="20"/>
          <w:szCs w:val="20"/>
        </w:rPr>
        <w:t>Springer.</w:t>
      </w:r>
    </w:p>
    <w:p w:rsidR="00E11339" w:rsidRDefault="00E11339" w:rsidP="00072CD3">
      <w:pPr>
        <w:spacing w:line="240" w:lineRule="auto"/>
        <w:contextualSpacing/>
        <w:rPr>
          <w:rFonts w:ascii="Verdana" w:hAnsi="Verdana"/>
          <w:sz w:val="20"/>
          <w:szCs w:val="20"/>
        </w:rPr>
      </w:pPr>
    </w:p>
    <w:p w:rsidR="00E11339" w:rsidRDefault="0097235C" w:rsidP="00072CD3">
      <w:pPr>
        <w:spacing w:line="240" w:lineRule="auto"/>
        <w:contextualSpacing/>
        <w:rPr>
          <w:rFonts w:ascii="Verdana" w:hAnsi="Verdana"/>
          <w:sz w:val="20"/>
          <w:szCs w:val="20"/>
        </w:rPr>
      </w:pPr>
      <w:r w:rsidRPr="00AF29BD">
        <w:rPr>
          <w:rFonts w:ascii="Verdana" w:hAnsi="Verdana"/>
          <w:sz w:val="20"/>
          <w:szCs w:val="20"/>
        </w:rPr>
        <w:t xml:space="preserve">Ferber, J. (1999). </w:t>
      </w:r>
      <w:r w:rsidR="007D5682" w:rsidRPr="00354F30">
        <w:rPr>
          <w:rFonts w:ascii="Verdana" w:hAnsi="Verdana"/>
          <w:i/>
          <w:sz w:val="20"/>
          <w:szCs w:val="20"/>
        </w:rPr>
        <w:t xml:space="preserve">Multi-agent systems: An </w:t>
      </w:r>
      <w:r w:rsidR="00E300CC">
        <w:rPr>
          <w:rFonts w:ascii="Verdana" w:hAnsi="Verdana"/>
          <w:i/>
          <w:sz w:val="20"/>
          <w:szCs w:val="20"/>
        </w:rPr>
        <w:t>i</w:t>
      </w:r>
      <w:r w:rsidR="007D5682" w:rsidRPr="00354F30">
        <w:rPr>
          <w:rFonts w:ascii="Verdana" w:hAnsi="Verdana"/>
          <w:i/>
          <w:sz w:val="20"/>
          <w:szCs w:val="20"/>
        </w:rPr>
        <w:t>ntroduction to</w:t>
      </w:r>
      <w:r w:rsidR="00E300CC">
        <w:rPr>
          <w:rFonts w:ascii="Verdana" w:hAnsi="Verdana"/>
          <w:i/>
          <w:sz w:val="20"/>
          <w:szCs w:val="20"/>
        </w:rPr>
        <w:t xml:space="preserve"> d</w:t>
      </w:r>
      <w:r w:rsidR="007D5682" w:rsidRPr="00354F30">
        <w:rPr>
          <w:rFonts w:ascii="Verdana" w:hAnsi="Verdana"/>
          <w:i/>
          <w:sz w:val="20"/>
          <w:szCs w:val="20"/>
        </w:rPr>
        <w:t xml:space="preserve">istributed </w:t>
      </w:r>
      <w:r w:rsidR="00E300CC">
        <w:rPr>
          <w:rFonts w:ascii="Verdana" w:hAnsi="Verdana"/>
          <w:i/>
          <w:sz w:val="20"/>
          <w:szCs w:val="20"/>
        </w:rPr>
        <w:t>a</w:t>
      </w:r>
      <w:r w:rsidR="007D5682" w:rsidRPr="00354F30">
        <w:rPr>
          <w:rFonts w:ascii="Verdana" w:hAnsi="Verdana"/>
          <w:i/>
          <w:sz w:val="20"/>
          <w:szCs w:val="20"/>
        </w:rPr>
        <w:t xml:space="preserve">rtificial </w:t>
      </w:r>
      <w:r w:rsidR="00E300CC">
        <w:rPr>
          <w:rFonts w:ascii="Verdana" w:hAnsi="Verdana"/>
          <w:i/>
          <w:sz w:val="20"/>
          <w:szCs w:val="20"/>
        </w:rPr>
        <w:t>i</w:t>
      </w:r>
      <w:r w:rsidR="007D5682" w:rsidRPr="00354F30">
        <w:rPr>
          <w:rFonts w:ascii="Verdana" w:hAnsi="Verdana"/>
          <w:i/>
          <w:sz w:val="20"/>
          <w:szCs w:val="20"/>
        </w:rPr>
        <w:t>ntelligence</w:t>
      </w:r>
      <w:r w:rsidRPr="00AF29BD">
        <w:rPr>
          <w:rFonts w:ascii="Verdana" w:hAnsi="Verdana"/>
          <w:sz w:val="20"/>
          <w:szCs w:val="20"/>
        </w:rPr>
        <w:t xml:space="preserve">. </w:t>
      </w:r>
      <w:r w:rsidR="002F533C" w:rsidRPr="00AF29BD">
        <w:rPr>
          <w:rFonts w:ascii="Verdana" w:hAnsi="Verdana"/>
          <w:sz w:val="20"/>
          <w:szCs w:val="20"/>
        </w:rPr>
        <w:t>New York</w:t>
      </w:r>
      <w:r w:rsidR="002F533C">
        <w:rPr>
          <w:rFonts w:ascii="Verdana" w:hAnsi="Verdana"/>
          <w:sz w:val="20"/>
          <w:szCs w:val="20"/>
        </w:rPr>
        <w:t>:</w:t>
      </w:r>
      <w:r w:rsidR="002F533C" w:rsidRPr="00AF29BD">
        <w:rPr>
          <w:rFonts w:ascii="Verdana" w:hAnsi="Verdana"/>
          <w:sz w:val="20"/>
          <w:szCs w:val="20"/>
        </w:rPr>
        <w:t xml:space="preserve"> </w:t>
      </w:r>
      <w:r w:rsidRPr="00AF29BD">
        <w:rPr>
          <w:rFonts w:ascii="Verdana" w:hAnsi="Verdana"/>
          <w:sz w:val="20"/>
          <w:szCs w:val="20"/>
        </w:rPr>
        <w:t>Addison Wesley Longman.</w:t>
      </w:r>
    </w:p>
    <w:p w:rsidR="00E11339" w:rsidRDefault="00E11339" w:rsidP="00072CD3">
      <w:pPr>
        <w:spacing w:line="240" w:lineRule="auto"/>
        <w:contextualSpacing/>
        <w:rPr>
          <w:rFonts w:ascii="Verdana" w:hAnsi="Verdana"/>
          <w:sz w:val="20"/>
          <w:szCs w:val="20"/>
        </w:rPr>
      </w:pPr>
    </w:p>
    <w:p w:rsidR="00E11339" w:rsidRDefault="0097235C" w:rsidP="00072CD3">
      <w:pPr>
        <w:spacing w:line="240" w:lineRule="auto"/>
        <w:contextualSpacing/>
        <w:rPr>
          <w:rFonts w:ascii="Verdana" w:hAnsi="Verdana"/>
          <w:sz w:val="20"/>
          <w:szCs w:val="20"/>
        </w:rPr>
      </w:pPr>
      <w:r w:rsidRPr="00AF29BD">
        <w:rPr>
          <w:rFonts w:ascii="Verdana" w:hAnsi="Verdana"/>
          <w:sz w:val="20"/>
          <w:szCs w:val="20"/>
        </w:rPr>
        <w:t xml:space="preserve">Finn, B. (2012). Towards large-scale flexible transport services: A practical perspective from the domain of paratransit. </w:t>
      </w:r>
      <w:r w:rsidRPr="00AF29BD">
        <w:rPr>
          <w:rFonts w:ascii="Verdana" w:hAnsi="Verdana"/>
          <w:i/>
          <w:sz w:val="20"/>
          <w:szCs w:val="20"/>
        </w:rPr>
        <w:t>Research in Transportation Business and Management</w:t>
      </w:r>
      <w:r w:rsidR="00546202">
        <w:rPr>
          <w:rFonts w:ascii="Verdana" w:hAnsi="Verdana"/>
          <w:i/>
          <w:sz w:val="20"/>
          <w:szCs w:val="20"/>
        </w:rPr>
        <w:t>,</w:t>
      </w:r>
      <w:r w:rsidRPr="001451CE">
        <w:rPr>
          <w:rFonts w:ascii="Verdana" w:hAnsi="Verdana"/>
          <w:i/>
          <w:sz w:val="20"/>
          <w:szCs w:val="20"/>
        </w:rPr>
        <w:t xml:space="preserve"> </w:t>
      </w:r>
      <w:r w:rsidRPr="00072CD3">
        <w:rPr>
          <w:rFonts w:ascii="Verdana" w:hAnsi="Verdana"/>
          <w:i/>
          <w:sz w:val="20"/>
          <w:szCs w:val="20"/>
        </w:rPr>
        <w:t>3</w:t>
      </w:r>
      <w:r w:rsidRPr="00AF29BD">
        <w:rPr>
          <w:rFonts w:ascii="Verdana" w:hAnsi="Verdana"/>
          <w:sz w:val="20"/>
          <w:szCs w:val="20"/>
        </w:rPr>
        <w:t>, 39-49.</w:t>
      </w:r>
    </w:p>
    <w:p w:rsidR="00E11339" w:rsidRDefault="00E11339" w:rsidP="00072CD3">
      <w:pPr>
        <w:autoSpaceDE w:val="0"/>
        <w:autoSpaceDN w:val="0"/>
        <w:adjustRightInd w:val="0"/>
        <w:spacing w:after="0" w:line="240" w:lineRule="auto"/>
        <w:contextualSpacing/>
        <w:rPr>
          <w:rFonts w:ascii="Verdana" w:eastAsiaTheme="minorEastAsia" w:hAnsi="Verdana" w:cs="AdvTR"/>
          <w:sz w:val="20"/>
          <w:szCs w:val="20"/>
        </w:rPr>
      </w:pPr>
    </w:p>
    <w:p w:rsidR="00E11339" w:rsidRDefault="00B57647" w:rsidP="00072CD3">
      <w:pPr>
        <w:spacing w:line="240" w:lineRule="auto"/>
        <w:contextualSpacing/>
        <w:rPr>
          <w:rFonts w:ascii="Verdana" w:hAnsi="Verdana"/>
          <w:sz w:val="20"/>
          <w:szCs w:val="20"/>
        </w:rPr>
      </w:pPr>
      <w:proofErr w:type="spellStart"/>
      <w:proofErr w:type="gramStart"/>
      <w:r w:rsidRPr="00AF29BD">
        <w:rPr>
          <w:rFonts w:ascii="Verdana" w:hAnsi="Verdana"/>
          <w:sz w:val="20"/>
          <w:szCs w:val="20"/>
        </w:rPr>
        <w:t>Gallotti</w:t>
      </w:r>
      <w:proofErr w:type="spellEnd"/>
      <w:r w:rsidRPr="00AF29BD">
        <w:rPr>
          <w:rFonts w:ascii="Verdana" w:hAnsi="Verdana"/>
          <w:sz w:val="20"/>
          <w:szCs w:val="20"/>
        </w:rPr>
        <w:t>, R.</w:t>
      </w:r>
      <w:r w:rsidR="001451CE">
        <w:rPr>
          <w:rFonts w:ascii="Verdana" w:hAnsi="Verdana"/>
          <w:sz w:val="20"/>
          <w:szCs w:val="20"/>
        </w:rPr>
        <w:t>,</w:t>
      </w:r>
      <w:r w:rsidRPr="00AF29BD">
        <w:rPr>
          <w:rFonts w:ascii="Verdana" w:hAnsi="Verdana"/>
          <w:sz w:val="20"/>
          <w:szCs w:val="20"/>
        </w:rPr>
        <w:t xml:space="preserve"> </w:t>
      </w:r>
      <w:r w:rsidR="00C8174A">
        <w:rPr>
          <w:rFonts w:ascii="Verdana" w:hAnsi="Verdana"/>
          <w:sz w:val="20"/>
          <w:szCs w:val="20"/>
        </w:rPr>
        <w:t xml:space="preserve">&amp; </w:t>
      </w:r>
      <w:proofErr w:type="spellStart"/>
      <w:r w:rsidRPr="00AF29BD">
        <w:rPr>
          <w:rFonts w:ascii="Verdana" w:hAnsi="Verdana"/>
          <w:sz w:val="20"/>
          <w:szCs w:val="20"/>
        </w:rPr>
        <w:t>Barthelemy</w:t>
      </w:r>
      <w:proofErr w:type="spellEnd"/>
      <w:r w:rsidRPr="00AF29BD">
        <w:rPr>
          <w:rFonts w:ascii="Verdana" w:hAnsi="Verdana"/>
          <w:sz w:val="20"/>
          <w:szCs w:val="20"/>
        </w:rPr>
        <w:t>, M. (2015)</w:t>
      </w:r>
      <w:r w:rsidR="0057769F" w:rsidRPr="00AF29BD">
        <w:rPr>
          <w:rFonts w:ascii="Verdana" w:hAnsi="Verdana"/>
          <w:sz w:val="20"/>
          <w:szCs w:val="20"/>
        </w:rPr>
        <w:t>.</w:t>
      </w:r>
      <w:proofErr w:type="gramEnd"/>
      <w:r w:rsidRPr="00AF29BD">
        <w:rPr>
          <w:rFonts w:ascii="Verdana" w:hAnsi="Verdana"/>
          <w:sz w:val="20"/>
          <w:szCs w:val="20"/>
        </w:rPr>
        <w:t xml:space="preserve"> </w:t>
      </w:r>
      <w:proofErr w:type="gramStart"/>
      <w:r w:rsidRPr="00AF29BD">
        <w:rPr>
          <w:rFonts w:ascii="Verdana" w:hAnsi="Verdana"/>
          <w:sz w:val="20"/>
          <w:szCs w:val="20"/>
        </w:rPr>
        <w:t>The multilayer temporal network of public transport in Great Britain</w:t>
      </w:r>
      <w:r w:rsidRPr="00AF29BD">
        <w:rPr>
          <w:rFonts w:ascii="Verdana" w:hAnsi="Verdana"/>
          <w:i/>
          <w:sz w:val="20"/>
          <w:szCs w:val="20"/>
        </w:rPr>
        <w:t>.</w:t>
      </w:r>
      <w:proofErr w:type="gramEnd"/>
      <w:r w:rsidRPr="00AF29BD">
        <w:rPr>
          <w:rFonts w:ascii="Verdana" w:hAnsi="Verdana"/>
          <w:i/>
          <w:sz w:val="20"/>
          <w:szCs w:val="20"/>
        </w:rPr>
        <w:t xml:space="preserve"> Scientific Data</w:t>
      </w:r>
      <w:r w:rsidRPr="00AF29BD">
        <w:rPr>
          <w:rFonts w:ascii="Verdana" w:hAnsi="Verdana"/>
          <w:sz w:val="20"/>
          <w:szCs w:val="20"/>
        </w:rPr>
        <w:t xml:space="preserve">, </w:t>
      </w:r>
      <w:r w:rsidRPr="00072CD3">
        <w:rPr>
          <w:rFonts w:ascii="Verdana" w:hAnsi="Verdana"/>
          <w:i/>
          <w:sz w:val="20"/>
          <w:szCs w:val="20"/>
        </w:rPr>
        <w:t>2</w:t>
      </w:r>
      <w:r w:rsidR="001451CE">
        <w:rPr>
          <w:rFonts w:ascii="Verdana" w:hAnsi="Verdana"/>
          <w:sz w:val="20"/>
          <w:szCs w:val="20"/>
        </w:rPr>
        <w:t>(</w:t>
      </w:r>
      <w:r w:rsidRPr="00AF29BD">
        <w:rPr>
          <w:rFonts w:ascii="Verdana" w:hAnsi="Verdana"/>
          <w:sz w:val="20"/>
          <w:szCs w:val="20"/>
        </w:rPr>
        <w:t>140056</w:t>
      </w:r>
      <w:r w:rsidR="001451CE">
        <w:rPr>
          <w:rFonts w:ascii="Verdana" w:hAnsi="Verdana"/>
          <w:sz w:val="20"/>
          <w:szCs w:val="20"/>
        </w:rPr>
        <w:t>)</w:t>
      </w:r>
      <w:r w:rsidRPr="00AF29BD">
        <w:rPr>
          <w:rFonts w:ascii="Verdana" w:hAnsi="Verdana"/>
          <w:sz w:val="20"/>
          <w:szCs w:val="20"/>
        </w:rPr>
        <w:t xml:space="preserve">, </w:t>
      </w:r>
      <w:r w:rsidR="001451CE">
        <w:rPr>
          <w:rFonts w:ascii="Verdana" w:hAnsi="Verdana"/>
          <w:sz w:val="20"/>
          <w:szCs w:val="20"/>
        </w:rPr>
        <w:t xml:space="preserve">1-8. </w:t>
      </w:r>
      <w:r w:rsidRPr="00AF29BD">
        <w:rPr>
          <w:rFonts w:ascii="Verdana" w:hAnsi="Verdana"/>
          <w:sz w:val="20"/>
          <w:szCs w:val="20"/>
        </w:rPr>
        <w:t>​</w:t>
      </w:r>
      <w:proofErr w:type="spellStart"/>
      <w:proofErr w:type="gramStart"/>
      <w:r w:rsidR="001451CE">
        <w:rPr>
          <w:rFonts w:ascii="Verdana" w:hAnsi="Verdana"/>
          <w:sz w:val="20"/>
          <w:szCs w:val="20"/>
        </w:rPr>
        <w:t>doi</w:t>
      </w:r>
      <w:proofErr w:type="spellEnd"/>
      <w:proofErr w:type="gramEnd"/>
      <w:r w:rsidRPr="00AF29BD">
        <w:rPr>
          <w:rFonts w:ascii="Verdana" w:hAnsi="Verdana"/>
          <w:sz w:val="20"/>
          <w:szCs w:val="20"/>
        </w:rPr>
        <w:t xml:space="preserve">: 10.1038/sdata.2014.56  </w:t>
      </w:r>
    </w:p>
    <w:p w:rsidR="00E11339" w:rsidRDefault="00E11339" w:rsidP="00072CD3">
      <w:pPr>
        <w:spacing w:line="240" w:lineRule="auto"/>
        <w:contextualSpacing/>
        <w:rPr>
          <w:rFonts w:ascii="Verdana" w:hAnsi="Verdana"/>
          <w:sz w:val="20"/>
          <w:szCs w:val="20"/>
        </w:rPr>
      </w:pPr>
    </w:p>
    <w:p w:rsidR="00E11339" w:rsidRDefault="00E11339" w:rsidP="00072CD3">
      <w:pPr>
        <w:spacing w:line="240" w:lineRule="auto"/>
        <w:contextualSpacing/>
        <w:rPr>
          <w:rFonts w:ascii="Verdana" w:hAnsi="Verdana"/>
          <w:sz w:val="20"/>
          <w:szCs w:val="20"/>
        </w:rPr>
      </w:pPr>
    </w:p>
    <w:p w:rsidR="00E11339" w:rsidRDefault="00973CDC" w:rsidP="00072CD3">
      <w:pPr>
        <w:autoSpaceDE w:val="0"/>
        <w:autoSpaceDN w:val="0"/>
        <w:adjustRightInd w:val="0"/>
        <w:spacing w:after="0" w:line="240" w:lineRule="auto"/>
        <w:contextualSpacing/>
        <w:rPr>
          <w:rFonts w:ascii="Verdana" w:hAnsi="Verdana"/>
          <w:sz w:val="20"/>
          <w:szCs w:val="20"/>
        </w:rPr>
      </w:pPr>
      <w:proofErr w:type="gramStart"/>
      <w:r w:rsidRPr="00AF29BD">
        <w:rPr>
          <w:rFonts w:ascii="Verdana" w:eastAsiaTheme="minorEastAsia" w:hAnsi="Verdana" w:cs="AdvTR"/>
          <w:sz w:val="20"/>
          <w:szCs w:val="20"/>
        </w:rPr>
        <w:lastRenderedPageBreak/>
        <w:t xml:space="preserve">Laws, R., Enoch, </w:t>
      </w:r>
      <w:r w:rsidR="001C75BC">
        <w:rPr>
          <w:rFonts w:ascii="Verdana" w:eastAsiaTheme="minorEastAsia" w:hAnsi="Verdana" w:cs="AdvTR"/>
          <w:sz w:val="20"/>
          <w:szCs w:val="20"/>
        </w:rPr>
        <w:t xml:space="preserve">M., </w:t>
      </w:r>
      <w:r w:rsidRPr="00AF29BD">
        <w:rPr>
          <w:rFonts w:ascii="Verdana" w:eastAsiaTheme="minorEastAsia" w:hAnsi="Verdana" w:cs="AdvTR"/>
          <w:sz w:val="20"/>
          <w:szCs w:val="20"/>
        </w:rPr>
        <w:t>Ison</w:t>
      </w:r>
      <w:r w:rsidR="001451CE">
        <w:rPr>
          <w:rFonts w:ascii="Verdana" w:eastAsiaTheme="minorEastAsia" w:hAnsi="Verdana" w:cs="AdvTR"/>
          <w:sz w:val="20"/>
          <w:szCs w:val="20"/>
        </w:rPr>
        <w:t>,</w:t>
      </w:r>
      <w:r w:rsidR="001C75BC">
        <w:rPr>
          <w:rFonts w:ascii="Verdana" w:eastAsiaTheme="minorEastAsia" w:hAnsi="Verdana" w:cs="AdvTR"/>
          <w:sz w:val="20"/>
          <w:szCs w:val="20"/>
        </w:rPr>
        <w:t xml:space="preserve"> S</w:t>
      </w:r>
      <w:r w:rsidR="001451CE">
        <w:rPr>
          <w:rFonts w:ascii="Verdana" w:eastAsiaTheme="minorEastAsia" w:hAnsi="Verdana" w:cs="AdvTR"/>
          <w:sz w:val="20"/>
          <w:szCs w:val="20"/>
        </w:rPr>
        <w:t>.,</w:t>
      </w:r>
      <w:r w:rsidRPr="00AF29BD">
        <w:rPr>
          <w:rFonts w:ascii="Verdana" w:eastAsiaTheme="minorEastAsia" w:hAnsi="Verdana" w:cs="AdvTR"/>
          <w:sz w:val="20"/>
          <w:szCs w:val="20"/>
        </w:rPr>
        <w:t xml:space="preserve"> </w:t>
      </w:r>
      <w:r w:rsidR="006A41D3">
        <w:rPr>
          <w:rFonts w:ascii="Verdana" w:eastAsiaTheme="minorEastAsia" w:hAnsi="Verdana" w:cs="AdvTR"/>
          <w:sz w:val="20"/>
          <w:szCs w:val="20"/>
        </w:rPr>
        <w:t>&amp;</w:t>
      </w:r>
      <w:r w:rsidRPr="00AF29BD">
        <w:rPr>
          <w:rFonts w:ascii="Verdana" w:eastAsiaTheme="minorEastAsia" w:hAnsi="Verdana" w:cs="AdvTR"/>
          <w:sz w:val="20"/>
          <w:szCs w:val="20"/>
        </w:rPr>
        <w:t xml:space="preserve"> S. Potter.</w:t>
      </w:r>
      <w:proofErr w:type="gramEnd"/>
      <w:r w:rsidRPr="00AF29BD">
        <w:rPr>
          <w:rFonts w:ascii="Verdana" w:eastAsiaTheme="minorEastAsia" w:hAnsi="Verdana" w:cs="AdvTR"/>
          <w:sz w:val="20"/>
          <w:szCs w:val="20"/>
        </w:rPr>
        <w:t xml:space="preserve"> </w:t>
      </w:r>
      <w:r w:rsidR="0057769F" w:rsidRPr="00AF29BD">
        <w:rPr>
          <w:rFonts w:ascii="Verdana" w:eastAsiaTheme="minorEastAsia" w:hAnsi="Verdana" w:cs="AdvTR"/>
          <w:sz w:val="20"/>
          <w:szCs w:val="20"/>
        </w:rPr>
        <w:t>(</w:t>
      </w:r>
      <w:r w:rsidRPr="00AF29BD">
        <w:rPr>
          <w:rFonts w:ascii="Verdana" w:eastAsiaTheme="minorEastAsia" w:hAnsi="Verdana" w:cs="AdvTR"/>
          <w:sz w:val="20"/>
          <w:szCs w:val="20"/>
        </w:rPr>
        <w:t>2009</w:t>
      </w:r>
      <w:r w:rsidR="0057769F" w:rsidRPr="00AF29BD">
        <w:rPr>
          <w:rFonts w:ascii="Verdana" w:eastAsiaTheme="minorEastAsia" w:hAnsi="Verdana" w:cs="AdvTR"/>
          <w:sz w:val="20"/>
          <w:szCs w:val="20"/>
        </w:rPr>
        <w:t>)</w:t>
      </w:r>
      <w:r w:rsidRPr="00AF29BD">
        <w:rPr>
          <w:rFonts w:ascii="Verdana" w:eastAsiaTheme="minorEastAsia" w:hAnsi="Verdana" w:cs="AdvTR"/>
          <w:sz w:val="20"/>
          <w:szCs w:val="20"/>
        </w:rPr>
        <w:t xml:space="preserve">. Demand </w:t>
      </w:r>
      <w:r w:rsidR="001451CE">
        <w:rPr>
          <w:rFonts w:ascii="Verdana" w:eastAsiaTheme="minorEastAsia" w:hAnsi="Verdana" w:cs="AdvTR"/>
          <w:sz w:val="20"/>
          <w:szCs w:val="20"/>
        </w:rPr>
        <w:t>r</w:t>
      </w:r>
      <w:r w:rsidRPr="00AF29BD">
        <w:rPr>
          <w:rFonts w:ascii="Verdana" w:eastAsiaTheme="minorEastAsia" w:hAnsi="Verdana" w:cs="AdvTR"/>
          <w:sz w:val="20"/>
          <w:szCs w:val="20"/>
        </w:rPr>
        <w:t xml:space="preserve">esponsive </w:t>
      </w:r>
      <w:r w:rsidR="001451CE">
        <w:rPr>
          <w:rFonts w:ascii="Verdana" w:eastAsiaTheme="minorEastAsia" w:hAnsi="Verdana" w:cs="AdvTR"/>
          <w:sz w:val="20"/>
          <w:szCs w:val="20"/>
        </w:rPr>
        <w:t>t</w:t>
      </w:r>
      <w:r w:rsidRPr="00AF29BD">
        <w:rPr>
          <w:rFonts w:ascii="Verdana" w:eastAsiaTheme="minorEastAsia" w:hAnsi="Verdana" w:cs="AdvTR"/>
          <w:sz w:val="20"/>
          <w:szCs w:val="20"/>
        </w:rPr>
        <w:t xml:space="preserve">ransport: A </w:t>
      </w:r>
      <w:r w:rsidR="001451CE">
        <w:rPr>
          <w:rFonts w:ascii="Verdana" w:eastAsiaTheme="minorEastAsia" w:hAnsi="Verdana" w:cs="AdvTR"/>
          <w:sz w:val="20"/>
          <w:szCs w:val="20"/>
        </w:rPr>
        <w:t>r</w:t>
      </w:r>
      <w:r w:rsidRPr="00AF29BD">
        <w:rPr>
          <w:rFonts w:ascii="Verdana" w:eastAsiaTheme="minorEastAsia" w:hAnsi="Verdana" w:cs="AdvTR"/>
          <w:sz w:val="20"/>
          <w:szCs w:val="20"/>
        </w:rPr>
        <w:t xml:space="preserve">eview of </w:t>
      </w:r>
      <w:r w:rsidR="001451CE">
        <w:rPr>
          <w:rFonts w:ascii="Verdana" w:eastAsiaTheme="minorEastAsia" w:hAnsi="Verdana" w:cs="AdvTR"/>
          <w:sz w:val="20"/>
          <w:szCs w:val="20"/>
        </w:rPr>
        <w:t>s</w:t>
      </w:r>
      <w:r w:rsidRPr="00AF29BD">
        <w:rPr>
          <w:rFonts w:ascii="Verdana" w:eastAsiaTheme="minorEastAsia" w:hAnsi="Verdana" w:cs="AdvTR"/>
          <w:sz w:val="20"/>
          <w:szCs w:val="20"/>
        </w:rPr>
        <w:t xml:space="preserve">chemes in England and Wales. </w:t>
      </w:r>
      <w:r w:rsidRPr="00AF29BD">
        <w:rPr>
          <w:rFonts w:ascii="Verdana" w:eastAsiaTheme="minorEastAsia" w:hAnsi="Verdana" w:cs="AdvTI"/>
          <w:i/>
          <w:sz w:val="20"/>
          <w:szCs w:val="20"/>
        </w:rPr>
        <w:t>Journal of Public Transportation</w:t>
      </w:r>
      <w:r w:rsidR="00546202">
        <w:rPr>
          <w:rFonts w:ascii="Verdana" w:eastAsiaTheme="minorEastAsia" w:hAnsi="Verdana" w:cs="AdvTI"/>
          <w:i/>
          <w:sz w:val="20"/>
          <w:szCs w:val="20"/>
        </w:rPr>
        <w:t>,</w:t>
      </w:r>
      <w:r w:rsidRPr="00AF29BD">
        <w:rPr>
          <w:rFonts w:ascii="Verdana" w:eastAsiaTheme="minorEastAsia" w:hAnsi="Verdana" w:cs="AdvTI"/>
          <w:sz w:val="20"/>
          <w:szCs w:val="20"/>
        </w:rPr>
        <w:t xml:space="preserve"> </w:t>
      </w:r>
      <w:r w:rsidRPr="00072CD3">
        <w:rPr>
          <w:rFonts w:ascii="Verdana" w:eastAsiaTheme="minorEastAsia" w:hAnsi="Verdana" w:cs="AdvTR"/>
          <w:i/>
          <w:sz w:val="20"/>
          <w:szCs w:val="20"/>
        </w:rPr>
        <w:t>12</w:t>
      </w:r>
      <w:r w:rsidR="001451CE">
        <w:rPr>
          <w:rFonts w:ascii="Verdana" w:eastAsiaTheme="minorEastAsia" w:hAnsi="Verdana" w:cs="AdvTR"/>
          <w:sz w:val="20"/>
          <w:szCs w:val="20"/>
        </w:rPr>
        <w:t>,</w:t>
      </w:r>
      <w:r w:rsidRPr="00AF29BD">
        <w:rPr>
          <w:rFonts w:ascii="Verdana" w:eastAsiaTheme="minorEastAsia" w:hAnsi="Verdana" w:cs="AdvTR"/>
          <w:sz w:val="20"/>
          <w:szCs w:val="20"/>
        </w:rPr>
        <w:t xml:space="preserve"> 19</w:t>
      </w:r>
      <w:r w:rsidR="001451CE">
        <w:rPr>
          <w:rFonts w:ascii="Verdana" w:eastAsiaTheme="minorEastAsia" w:hAnsi="Verdana" w:cs="AdvBMa1"/>
          <w:sz w:val="20"/>
          <w:szCs w:val="20"/>
        </w:rPr>
        <w:t>-</w:t>
      </w:r>
      <w:r w:rsidRPr="00AF29BD">
        <w:rPr>
          <w:rFonts w:ascii="Verdana" w:eastAsiaTheme="minorEastAsia" w:hAnsi="Verdana" w:cs="AdvTR"/>
          <w:sz w:val="20"/>
          <w:szCs w:val="20"/>
        </w:rPr>
        <w:t>37.</w:t>
      </w:r>
    </w:p>
    <w:p w:rsidR="00E11339" w:rsidRDefault="00E11339" w:rsidP="00072CD3">
      <w:pPr>
        <w:spacing w:line="240" w:lineRule="auto"/>
        <w:contextualSpacing/>
        <w:rPr>
          <w:rFonts w:ascii="Verdana" w:hAnsi="Verdana"/>
          <w:sz w:val="20"/>
          <w:szCs w:val="20"/>
        </w:rPr>
      </w:pPr>
    </w:p>
    <w:p w:rsidR="00E11339" w:rsidRDefault="00B57647" w:rsidP="00072CD3">
      <w:pPr>
        <w:spacing w:line="240" w:lineRule="auto"/>
        <w:contextualSpacing/>
        <w:rPr>
          <w:rFonts w:ascii="Verdana" w:hAnsi="Verdana"/>
          <w:color w:val="000000"/>
          <w:sz w:val="20"/>
          <w:szCs w:val="20"/>
          <w:shd w:val="clear" w:color="auto" w:fill="FFFFFF"/>
        </w:rPr>
      </w:pPr>
      <w:proofErr w:type="gramStart"/>
      <w:r w:rsidRPr="00AF29BD">
        <w:rPr>
          <w:rFonts w:ascii="Verdana" w:hAnsi="Verdana"/>
          <w:color w:val="000000"/>
          <w:sz w:val="20"/>
          <w:szCs w:val="20"/>
          <w:shd w:val="clear" w:color="auto" w:fill="FFFFFF"/>
        </w:rPr>
        <w:t>Miller, H.</w:t>
      </w:r>
      <w:r w:rsidR="001451CE">
        <w:rPr>
          <w:rFonts w:ascii="Verdana" w:hAnsi="Verdana"/>
          <w:color w:val="000000"/>
          <w:sz w:val="20"/>
          <w:szCs w:val="20"/>
          <w:shd w:val="clear" w:color="auto" w:fill="FFFFFF"/>
        </w:rPr>
        <w:t xml:space="preserve"> </w:t>
      </w:r>
      <w:r w:rsidRPr="00AF29BD">
        <w:rPr>
          <w:rFonts w:ascii="Verdana" w:hAnsi="Verdana"/>
          <w:color w:val="000000"/>
          <w:sz w:val="20"/>
          <w:szCs w:val="20"/>
          <w:shd w:val="clear" w:color="auto" w:fill="FFFFFF"/>
        </w:rPr>
        <w:t>J.</w:t>
      </w:r>
      <w:r w:rsidR="00007B95">
        <w:rPr>
          <w:rFonts w:ascii="Verdana" w:hAnsi="Verdana"/>
          <w:color w:val="000000"/>
          <w:sz w:val="20"/>
          <w:szCs w:val="20"/>
          <w:shd w:val="clear" w:color="auto" w:fill="FFFFFF"/>
        </w:rPr>
        <w:t>,</w:t>
      </w:r>
      <w:r w:rsidRPr="00AF29BD">
        <w:rPr>
          <w:rFonts w:ascii="Verdana" w:hAnsi="Verdana"/>
          <w:color w:val="000000"/>
          <w:sz w:val="20"/>
          <w:szCs w:val="20"/>
          <w:shd w:val="clear" w:color="auto" w:fill="FFFFFF"/>
        </w:rPr>
        <w:t xml:space="preserve"> </w:t>
      </w:r>
      <w:r w:rsidR="002F533C">
        <w:rPr>
          <w:rFonts w:ascii="Verdana" w:hAnsi="Verdana"/>
          <w:color w:val="000000"/>
          <w:sz w:val="20"/>
          <w:szCs w:val="20"/>
          <w:shd w:val="clear" w:color="auto" w:fill="FFFFFF"/>
        </w:rPr>
        <w:t>&amp;</w:t>
      </w:r>
      <w:r w:rsidRPr="00AF29BD">
        <w:rPr>
          <w:rFonts w:ascii="Verdana" w:hAnsi="Verdana"/>
          <w:color w:val="000000"/>
          <w:sz w:val="20"/>
          <w:szCs w:val="20"/>
          <w:shd w:val="clear" w:color="auto" w:fill="FFFFFF"/>
        </w:rPr>
        <w:t xml:space="preserve"> Shaw, S.</w:t>
      </w:r>
      <w:r w:rsidR="001451CE">
        <w:rPr>
          <w:rFonts w:ascii="Verdana" w:hAnsi="Verdana"/>
          <w:color w:val="000000"/>
          <w:sz w:val="20"/>
          <w:szCs w:val="20"/>
          <w:shd w:val="clear" w:color="auto" w:fill="FFFFFF"/>
        </w:rPr>
        <w:t xml:space="preserve"> </w:t>
      </w:r>
      <w:r w:rsidRPr="00AF29BD">
        <w:rPr>
          <w:rFonts w:ascii="Verdana" w:hAnsi="Verdana"/>
          <w:color w:val="000000"/>
          <w:sz w:val="20"/>
          <w:szCs w:val="20"/>
          <w:shd w:val="clear" w:color="auto" w:fill="FFFFFF"/>
        </w:rPr>
        <w:t>L. (2001)</w:t>
      </w:r>
      <w:r w:rsidR="00FD0336" w:rsidRPr="00AF29BD">
        <w:rPr>
          <w:rFonts w:ascii="Verdana" w:hAnsi="Verdana"/>
          <w:color w:val="000000"/>
          <w:sz w:val="20"/>
          <w:szCs w:val="20"/>
          <w:shd w:val="clear" w:color="auto" w:fill="FFFFFF"/>
        </w:rPr>
        <w:t>.</w:t>
      </w:r>
      <w:proofErr w:type="gramEnd"/>
      <w:r w:rsidRPr="00AF29BD">
        <w:rPr>
          <w:rFonts w:ascii="Verdana" w:hAnsi="Verdana"/>
          <w:color w:val="000000"/>
          <w:sz w:val="20"/>
          <w:szCs w:val="20"/>
          <w:shd w:val="clear" w:color="auto" w:fill="FFFFFF"/>
        </w:rPr>
        <w:t xml:space="preserve"> </w:t>
      </w:r>
      <w:r w:rsidR="007D5682" w:rsidRPr="00354F30">
        <w:rPr>
          <w:rFonts w:ascii="Verdana" w:hAnsi="Verdana"/>
          <w:i/>
          <w:color w:val="000000"/>
          <w:sz w:val="20"/>
          <w:szCs w:val="20"/>
          <w:shd w:val="clear" w:color="auto" w:fill="FFFFFF"/>
        </w:rPr>
        <w:t xml:space="preserve">Geographic </w:t>
      </w:r>
      <w:r w:rsidR="001451CE">
        <w:rPr>
          <w:rFonts w:ascii="Verdana" w:hAnsi="Verdana"/>
          <w:i/>
          <w:color w:val="000000"/>
          <w:sz w:val="20"/>
          <w:szCs w:val="20"/>
          <w:shd w:val="clear" w:color="auto" w:fill="FFFFFF"/>
        </w:rPr>
        <w:t>i</w:t>
      </w:r>
      <w:r w:rsidR="007D5682" w:rsidRPr="00354F30">
        <w:rPr>
          <w:rFonts w:ascii="Verdana" w:hAnsi="Verdana"/>
          <w:i/>
          <w:color w:val="000000"/>
          <w:sz w:val="20"/>
          <w:szCs w:val="20"/>
          <w:shd w:val="clear" w:color="auto" w:fill="FFFFFF"/>
        </w:rPr>
        <w:t xml:space="preserve">nformation </w:t>
      </w:r>
      <w:r w:rsidR="001451CE">
        <w:rPr>
          <w:rFonts w:ascii="Verdana" w:hAnsi="Verdana"/>
          <w:i/>
          <w:color w:val="000000"/>
          <w:sz w:val="20"/>
          <w:szCs w:val="20"/>
          <w:shd w:val="clear" w:color="auto" w:fill="FFFFFF"/>
        </w:rPr>
        <w:t>s</w:t>
      </w:r>
      <w:r w:rsidR="007D5682" w:rsidRPr="00354F30">
        <w:rPr>
          <w:rFonts w:ascii="Verdana" w:hAnsi="Verdana"/>
          <w:i/>
          <w:color w:val="000000"/>
          <w:sz w:val="20"/>
          <w:szCs w:val="20"/>
          <w:shd w:val="clear" w:color="auto" w:fill="FFFFFF"/>
        </w:rPr>
        <w:t xml:space="preserve">ystems for </w:t>
      </w:r>
      <w:r w:rsidR="001451CE">
        <w:rPr>
          <w:rFonts w:ascii="Verdana" w:hAnsi="Verdana"/>
          <w:i/>
          <w:color w:val="000000"/>
          <w:sz w:val="20"/>
          <w:szCs w:val="20"/>
          <w:shd w:val="clear" w:color="auto" w:fill="FFFFFF"/>
        </w:rPr>
        <w:t>t</w:t>
      </w:r>
      <w:r w:rsidR="007D5682" w:rsidRPr="00354F30">
        <w:rPr>
          <w:rFonts w:ascii="Verdana" w:hAnsi="Verdana"/>
          <w:i/>
          <w:color w:val="000000"/>
          <w:sz w:val="20"/>
          <w:szCs w:val="20"/>
          <w:shd w:val="clear" w:color="auto" w:fill="FFFFFF"/>
        </w:rPr>
        <w:t xml:space="preserve">ransportation: Principles and </w:t>
      </w:r>
      <w:r w:rsidR="001451CE">
        <w:rPr>
          <w:rFonts w:ascii="Verdana" w:hAnsi="Verdana"/>
          <w:i/>
          <w:color w:val="000000"/>
          <w:sz w:val="20"/>
          <w:szCs w:val="20"/>
          <w:shd w:val="clear" w:color="auto" w:fill="FFFFFF"/>
        </w:rPr>
        <w:t>a</w:t>
      </w:r>
      <w:r w:rsidR="007D5682" w:rsidRPr="00354F30">
        <w:rPr>
          <w:rFonts w:ascii="Verdana" w:hAnsi="Verdana"/>
          <w:i/>
          <w:color w:val="000000"/>
          <w:sz w:val="20"/>
          <w:szCs w:val="20"/>
          <w:shd w:val="clear" w:color="auto" w:fill="FFFFFF"/>
        </w:rPr>
        <w:t>pplications</w:t>
      </w:r>
      <w:r w:rsidR="002F533C">
        <w:rPr>
          <w:rFonts w:ascii="Verdana" w:hAnsi="Verdana"/>
          <w:color w:val="000000"/>
          <w:sz w:val="20"/>
          <w:szCs w:val="20"/>
          <w:shd w:val="clear" w:color="auto" w:fill="FFFFFF"/>
        </w:rPr>
        <w:t>.</w:t>
      </w:r>
      <w:r w:rsidRPr="00AF29BD">
        <w:rPr>
          <w:rFonts w:ascii="Verdana" w:hAnsi="Verdana"/>
          <w:color w:val="000000"/>
          <w:sz w:val="20"/>
          <w:szCs w:val="20"/>
          <w:shd w:val="clear" w:color="auto" w:fill="FFFFFF"/>
        </w:rPr>
        <w:t xml:space="preserve"> New York: Oxford University Press</w:t>
      </w:r>
      <w:r w:rsidR="00FD0336" w:rsidRPr="00AF29BD">
        <w:rPr>
          <w:rFonts w:ascii="Verdana" w:hAnsi="Verdana"/>
          <w:color w:val="000000"/>
          <w:sz w:val="20"/>
          <w:szCs w:val="20"/>
          <w:shd w:val="clear" w:color="auto" w:fill="FFFFFF"/>
        </w:rPr>
        <w:t>.</w:t>
      </w:r>
    </w:p>
    <w:p w:rsidR="00E11339" w:rsidRDefault="00E11339" w:rsidP="00072CD3">
      <w:pPr>
        <w:spacing w:line="240" w:lineRule="auto"/>
        <w:contextualSpacing/>
        <w:rPr>
          <w:rFonts w:ascii="Verdana" w:hAnsi="Verdana"/>
          <w:sz w:val="20"/>
          <w:szCs w:val="20"/>
        </w:rPr>
      </w:pPr>
    </w:p>
    <w:p w:rsidR="00E11339" w:rsidRDefault="00FC7C1C" w:rsidP="00072CD3">
      <w:pPr>
        <w:spacing w:line="240" w:lineRule="auto"/>
        <w:contextualSpacing/>
        <w:rPr>
          <w:rFonts w:ascii="Verdana" w:hAnsi="Verdana"/>
          <w:sz w:val="20"/>
          <w:szCs w:val="20"/>
        </w:rPr>
      </w:pPr>
      <w:proofErr w:type="gramStart"/>
      <w:r w:rsidRPr="00AF29BD">
        <w:rPr>
          <w:rFonts w:ascii="Verdana" w:hAnsi="Verdana"/>
          <w:sz w:val="20"/>
          <w:szCs w:val="20"/>
        </w:rPr>
        <w:t>Mulley, C.</w:t>
      </w:r>
      <w:r w:rsidR="001451CE">
        <w:rPr>
          <w:rFonts w:ascii="Verdana" w:hAnsi="Verdana"/>
          <w:sz w:val="20"/>
          <w:szCs w:val="20"/>
        </w:rPr>
        <w:t>,</w:t>
      </w:r>
      <w:r w:rsidRPr="00AF29BD">
        <w:rPr>
          <w:rFonts w:ascii="Verdana" w:hAnsi="Verdana"/>
          <w:sz w:val="20"/>
          <w:szCs w:val="20"/>
        </w:rPr>
        <w:t xml:space="preserve"> </w:t>
      </w:r>
      <w:r w:rsidR="006A41D3">
        <w:rPr>
          <w:rFonts w:ascii="Verdana" w:hAnsi="Verdana"/>
          <w:sz w:val="20"/>
          <w:szCs w:val="20"/>
        </w:rPr>
        <w:t>&amp;</w:t>
      </w:r>
      <w:r w:rsidRPr="00AF29BD">
        <w:rPr>
          <w:rFonts w:ascii="Verdana" w:hAnsi="Verdana"/>
          <w:sz w:val="20"/>
          <w:szCs w:val="20"/>
        </w:rPr>
        <w:t xml:space="preserve"> Daniels, R. (2012)</w:t>
      </w:r>
      <w:r w:rsidR="00FD0336" w:rsidRPr="00AF29BD">
        <w:rPr>
          <w:rFonts w:ascii="Verdana" w:hAnsi="Verdana"/>
          <w:sz w:val="20"/>
          <w:szCs w:val="20"/>
        </w:rPr>
        <w:t>.</w:t>
      </w:r>
      <w:proofErr w:type="gramEnd"/>
      <w:r w:rsidRPr="00AF29BD">
        <w:rPr>
          <w:rFonts w:ascii="Verdana" w:hAnsi="Verdana"/>
          <w:sz w:val="20"/>
          <w:szCs w:val="20"/>
        </w:rPr>
        <w:t xml:space="preserve"> </w:t>
      </w:r>
      <w:proofErr w:type="gramStart"/>
      <w:r w:rsidRPr="00AF29BD">
        <w:rPr>
          <w:rFonts w:ascii="Verdana" w:hAnsi="Verdana"/>
          <w:sz w:val="20"/>
          <w:szCs w:val="20"/>
        </w:rPr>
        <w:t>Quantifying the role of a flexible transport service in reducing the accessibility gap in low density areas: A case-study in north-west Sydney.</w:t>
      </w:r>
      <w:proofErr w:type="gramEnd"/>
      <w:r w:rsidRPr="00AF29BD">
        <w:rPr>
          <w:rFonts w:ascii="Verdana" w:hAnsi="Verdana"/>
          <w:sz w:val="20"/>
          <w:szCs w:val="20"/>
        </w:rPr>
        <w:t xml:space="preserve"> </w:t>
      </w:r>
      <w:r w:rsidRPr="00AF29BD">
        <w:rPr>
          <w:rFonts w:ascii="Verdana" w:hAnsi="Verdana"/>
          <w:i/>
          <w:sz w:val="20"/>
          <w:szCs w:val="20"/>
        </w:rPr>
        <w:t>Research in Transportation Business and Management</w:t>
      </w:r>
      <w:r w:rsidR="00FD0336" w:rsidRPr="00AF29BD">
        <w:rPr>
          <w:rFonts w:ascii="Verdana" w:hAnsi="Verdana"/>
          <w:i/>
          <w:sz w:val="20"/>
          <w:szCs w:val="20"/>
        </w:rPr>
        <w:t>,</w:t>
      </w:r>
      <w:r w:rsidRPr="00AF29BD">
        <w:rPr>
          <w:rFonts w:ascii="Verdana" w:hAnsi="Verdana"/>
          <w:sz w:val="20"/>
          <w:szCs w:val="20"/>
        </w:rPr>
        <w:t xml:space="preserve"> </w:t>
      </w:r>
      <w:r w:rsidRPr="00072CD3">
        <w:rPr>
          <w:rFonts w:ascii="Verdana" w:hAnsi="Verdana"/>
          <w:i/>
          <w:sz w:val="20"/>
          <w:szCs w:val="20"/>
        </w:rPr>
        <w:t>3</w:t>
      </w:r>
      <w:r w:rsidRPr="00AF29BD">
        <w:rPr>
          <w:rFonts w:ascii="Verdana" w:hAnsi="Verdana"/>
          <w:sz w:val="20"/>
          <w:szCs w:val="20"/>
        </w:rPr>
        <w:t>, 12-23.</w:t>
      </w:r>
    </w:p>
    <w:p w:rsidR="00E11339" w:rsidRDefault="00E11339" w:rsidP="00072CD3">
      <w:pPr>
        <w:spacing w:line="240" w:lineRule="auto"/>
        <w:contextualSpacing/>
        <w:rPr>
          <w:rFonts w:ascii="Verdana" w:hAnsi="Verdana"/>
          <w:sz w:val="20"/>
          <w:szCs w:val="20"/>
        </w:rPr>
      </w:pPr>
    </w:p>
    <w:p w:rsidR="00E11339" w:rsidRDefault="00FC7C1C" w:rsidP="00072CD3">
      <w:pPr>
        <w:spacing w:line="240" w:lineRule="auto"/>
        <w:contextualSpacing/>
        <w:rPr>
          <w:rFonts w:ascii="Verdana" w:hAnsi="Verdana"/>
          <w:sz w:val="20"/>
          <w:szCs w:val="20"/>
        </w:rPr>
      </w:pPr>
      <w:proofErr w:type="gramStart"/>
      <w:r w:rsidRPr="00AF29BD">
        <w:rPr>
          <w:rFonts w:ascii="Verdana" w:hAnsi="Verdana"/>
          <w:sz w:val="20"/>
          <w:szCs w:val="20"/>
        </w:rPr>
        <w:t>Mulley, C., Nelson, J.</w:t>
      </w:r>
      <w:r w:rsidR="001451CE">
        <w:rPr>
          <w:rFonts w:ascii="Verdana" w:hAnsi="Verdana"/>
          <w:sz w:val="20"/>
          <w:szCs w:val="20"/>
        </w:rPr>
        <w:t xml:space="preserve"> D</w:t>
      </w:r>
      <w:r w:rsidRPr="00AF29BD">
        <w:rPr>
          <w:rFonts w:ascii="Verdana" w:hAnsi="Verdana"/>
          <w:sz w:val="20"/>
          <w:szCs w:val="20"/>
        </w:rPr>
        <w:t>, Teal, R., Wright, S.</w:t>
      </w:r>
      <w:r w:rsidR="001451CE">
        <w:rPr>
          <w:rFonts w:ascii="Verdana" w:hAnsi="Verdana"/>
          <w:sz w:val="20"/>
          <w:szCs w:val="20"/>
        </w:rPr>
        <w:t>,</w:t>
      </w:r>
      <w:r w:rsidRPr="00AF29BD">
        <w:rPr>
          <w:rFonts w:ascii="Verdana" w:hAnsi="Verdana"/>
          <w:sz w:val="20"/>
          <w:szCs w:val="20"/>
        </w:rPr>
        <w:t xml:space="preserve"> </w:t>
      </w:r>
      <w:r w:rsidR="006A41D3">
        <w:rPr>
          <w:rFonts w:ascii="Verdana" w:hAnsi="Verdana"/>
          <w:sz w:val="20"/>
          <w:szCs w:val="20"/>
        </w:rPr>
        <w:t>&amp;</w:t>
      </w:r>
      <w:r w:rsidRPr="00AF29BD">
        <w:rPr>
          <w:rFonts w:ascii="Verdana" w:hAnsi="Verdana"/>
          <w:sz w:val="20"/>
          <w:szCs w:val="20"/>
        </w:rPr>
        <w:t xml:space="preserve"> Daniels, R. (2012)</w:t>
      </w:r>
      <w:r w:rsidR="00FD0336" w:rsidRPr="00AF29BD">
        <w:rPr>
          <w:rFonts w:ascii="Verdana" w:hAnsi="Verdana"/>
          <w:sz w:val="20"/>
          <w:szCs w:val="20"/>
        </w:rPr>
        <w:t>.</w:t>
      </w:r>
      <w:proofErr w:type="gramEnd"/>
      <w:r w:rsidRPr="00AF29BD">
        <w:rPr>
          <w:rFonts w:ascii="Verdana" w:hAnsi="Verdana"/>
          <w:sz w:val="20"/>
          <w:szCs w:val="20"/>
        </w:rPr>
        <w:t xml:space="preserve"> Barriers to implementing flexible transport services: An international comparison of the experiences in Australia, Europe and USA. </w:t>
      </w:r>
      <w:r w:rsidRPr="00AF29BD">
        <w:rPr>
          <w:rFonts w:ascii="Verdana" w:hAnsi="Verdana"/>
          <w:i/>
          <w:sz w:val="20"/>
          <w:szCs w:val="20"/>
        </w:rPr>
        <w:t>Research in Transportation Business and Management</w:t>
      </w:r>
      <w:r w:rsidR="00546202">
        <w:rPr>
          <w:rFonts w:ascii="Verdana" w:hAnsi="Verdana"/>
          <w:i/>
          <w:sz w:val="20"/>
          <w:szCs w:val="20"/>
        </w:rPr>
        <w:t>,</w:t>
      </w:r>
      <w:r w:rsidRPr="00AF29BD">
        <w:rPr>
          <w:rFonts w:ascii="Verdana" w:hAnsi="Verdana"/>
          <w:sz w:val="20"/>
          <w:szCs w:val="20"/>
        </w:rPr>
        <w:t xml:space="preserve"> </w:t>
      </w:r>
      <w:r w:rsidRPr="00072CD3">
        <w:rPr>
          <w:rFonts w:ascii="Verdana" w:hAnsi="Verdana"/>
          <w:i/>
          <w:sz w:val="20"/>
          <w:szCs w:val="20"/>
        </w:rPr>
        <w:t>3</w:t>
      </w:r>
      <w:r w:rsidRPr="00AF29BD">
        <w:rPr>
          <w:rFonts w:ascii="Verdana" w:hAnsi="Verdana"/>
          <w:sz w:val="20"/>
          <w:szCs w:val="20"/>
        </w:rPr>
        <w:t>, 3-11.</w:t>
      </w:r>
    </w:p>
    <w:p w:rsidR="00E11339" w:rsidRDefault="00E11339" w:rsidP="00072CD3">
      <w:pPr>
        <w:spacing w:line="240" w:lineRule="auto"/>
        <w:contextualSpacing/>
        <w:rPr>
          <w:rFonts w:ascii="Verdana" w:hAnsi="Verdana"/>
          <w:sz w:val="20"/>
          <w:szCs w:val="20"/>
        </w:rPr>
      </w:pPr>
    </w:p>
    <w:p w:rsidR="00E11339" w:rsidRDefault="00973CDC" w:rsidP="00072CD3">
      <w:pPr>
        <w:autoSpaceDE w:val="0"/>
        <w:autoSpaceDN w:val="0"/>
        <w:adjustRightInd w:val="0"/>
        <w:spacing w:after="0" w:line="240" w:lineRule="auto"/>
        <w:contextualSpacing/>
        <w:rPr>
          <w:rFonts w:ascii="Verdana" w:eastAsiaTheme="minorEastAsia" w:hAnsi="Verdana" w:cs="AdvTR"/>
          <w:sz w:val="20"/>
          <w:szCs w:val="20"/>
        </w:rPr>
      </w:pPr>
      <w:proofErr w:type="gramStart"/>
      <w:r w:rsidRPr="00AF29BD">
        <w:rPr>
          <w:rFonts w:ascii="Verdana" w:eastAsiaTheme="minorEastAsia" w:hAnsi="Verdana" w:cs="AdvTR"/>
          <w:sz w:val="20"/>
          <w:szCs w:val="20"/>
        </w:rPr>
        <w:t xml:space="preserve">Nelson, J. D., Wright, </w:t>
      </w:r>
      <w:r w:rsidR="001C75BC">
        <w:rPr>
          <w:rFonts w:ascii="Verdana" w:eastAsiaTheme="minorEastAsia" w:hAnsi="Verdana" w:cs="AdvTR"/>
          <w:sz w:val="20"/>
          <w:szCs w:val="20"/>
        </w:rPr>
        <w:t>S.,</w:t>
      </w:r>
      <w:r w:rsidRPr="00AF29BD">
        <w:rPr>
          <w:rFonts w:ascii="Verdana" w:eastAsiaTheme="minorEastAsia" w:hAnsi="Verdana" w:cs="AdvTR"/>
          <w:sz w:val="20"/>
          <w:szCs w:val="20"/>
        </w:rPr>
        <w:t xml:space="preserve"> Masson, </w:t>
      </w:r>
      <w:r w:rsidR="001C75BC">
        <w:rPr>
          <w:rFonts w:ascii="Verdana" w:eastAsiaTheme="minorEastAsia" w:hAnsi="Verdana" w:cs="AdvTR"/>
          <w:sz w:val="20"/>
          <w:szCs w:val="20"/>
        </w:rPr>
        <w:t xml:space="preserve">B., </w:t>
      </w:r>
      <w:r w:rsidRPr="00AF29BD">
        <w:rPr>
          <w:rFonts w:ascii="Verdana" w:eastAsiaTheme="minorEastAsia" w:hAnsi="Verdana" w:cs="AdvTR"/>
          <w:sz w:val="20"/>
          <w:szCs w:val="20"/>
        </w:rPr>
        <w:t xml:space="preserve">Ambrosino, </w:t>
      </w:r>
      <w:r w:rsidR="001C75BC">
        <w:rPr>
          <w:rFonts w:ascii="Verdana" w:eastAsiaTheme="minorEastAsia" w:hAnsi="Verdana" w:cs="AdvTR"/>
          <w:sz w:val="20"/>
          <w:szCs w:val="20"/>
        </w:rPr>
        <w:t>G</w:t>
      </w:r>
      <w:r w:rsidR="00007B95">
        <w:rPr>
          <w:rFonts w:ascii="Verdana" w:eastAsiaTheme="minorEastAsia" w:hAnsi="Verdana" w:cs="AdvTR"/>
          <w:sz w:val="20"/>
          <w:szCs w:val="20"/>
        </w:rPr>
        <w:t>.,</w:t>
      </w:r>
      <w:r w:rsidR="001C75BC">
        <w:rPr>
          <w:rFonts w:ascii="Verdana" w:eastAsiaTheme="minorEastAsia" w:hAnsi="Verdana" w:cs="AdvTR"/>
          <w:sz w:val="20"/>
          <w:szCs w:val="20"/>
        </w:rPr>
        <w:t xml:space="preserve"> </w:t>
      </w:r>
      <w:r w:rsidR="006A41D3">
        <w:rPr>
          <w:rFonts w:ascii="Verdana" w:eastAsiaTheme="minorEastAsia" w:hAnsi="Verdana" w:cs="AdvTR"/>
          <w:sz w:val="20"/>
          <w:szCs w:val="20"/>
        </w:rPr>
        <w:t>&amp;</w:t>
      </w:r>
      <w:r w:rsidRPr="00AF29BD">
        <w:rPr>
          <w:rFonts w:ascii="Verdana" w:eastAsiaTheme="minorEastAsia" w:hAnsi="Verdana" w:cs="AdvTR"/>
          <w:sz w:val="20"/>
          <w:szCs w:val="20"/>
        </w:rPr>
        <w:t xml:space="preserve"> Naniopoulos.</w:t>
      </w:r>
      <w:proofErr w:type="gramEnd"/>
      <w:r w:rsidRPr="00AF29BD">
        <w:rPr>
          <w:rFonts w:ascii="Verdana" w:eastAsiaTheme="minorEastAsia" w:hAnsi="Verdana" w:cs="AdvTR"/>
          <w:sz w:val="20"/>
          <w:szCs w:val="20"/>
        </w:rPr>
        <w:t xml:space="preserve"> </w:t>
      </w:r>
      <w:proofErr w:type="gramStart"/>
      <w:r w:rsidR="001C75BC">
        <w:rPr>
          <w:rFonts w:ascii="Verdana" w:eastAsiaTheme="minorEastAsia" w:hAnsi="Verdana" w:cs="AdvTR"/>
          <w:sz w:val="20"/>
          <w:szCs w:val="20"/>
        </w:rPr>
        <w:t xml:space="preserve">A. </w:t>
      </w:r>
      <w:r w:rsidR="00FD0336" w:rsidRPr="00AF29BD">
        <w:rPr>
          <w:rFonts w:ascii="Verdana" w:eastAsiaTheme="minorEastAsia" w:hAnsi="Verdana" w:cs="AdvTR"/>
          <w:sz w:val="20"/>
          <w:szCs w:val="20"/>
        </w:rPr>
        <w:t>(</w:t>
      </w:r>
      <w:r w:rsidRPr="00AF29BD">
        <w:rPr>
          <w:rFonts w:ascii="Verdana" w:eastAsiaTheme="minorEastAsia" w:hAnsi="Verdana" w:cs="AdvTR"/>
          <w:sz w:val="20"/>
          <w:szCs w:val="20"/>
        </w:rPr>
        <w:t>2010</w:t>
      </w:r>
      <w:r w:rsidR="00FD0336" w:rsidRPr="00AF29BD">
        <w:rPr>
          <w:rFonts w:ascii="Verdana" w:eastAsiaTheme="minorEastAsia" w:hAnsi="Verdana" w:cs="AdvTR"/>
          <w:sz w:val="20"/>
          <w:szCs w:val="20"/>
        </w:rPr>
        <w:t>)</w:t>
      </w:r>
      <w:r w:rsidRPr="00AF29BD">
        <w:rPr>
          <w:rFonts w:ascii="Verdana" w:eastAsiaTheme="minorEastAsia" w:hAnsi="Verdana" w:cs="AdvTR"/>
          <w:sz w:val="20"/>
          <w:szCs w:val="20"/>
        </w:rPr>
        <w:t>.</w:t>
      </w:r>
      <w:proofErr w:type="gramEnd"/>
      <w:r w:rsidRPr="00AF29BD">
        <w:rPr>
          <w:rFonts w:ascii="Verdana" w:eastAsiaTheme="minorEastAsia" w:hAnsi="Verdana" w:cs="AdvTR"/>
          <w:sz w:val="20"/>
          <w:szCs w:val="20"/>
        </w:rPr>
        <w:t xml:space="preserve"> </w:t>
      </w:r>
      <w:proofErr w:type="gramStart"/>
      <w:r w:rsidRPr="00AF29BD">
        <w:rPr>
          <w:rFonts w:ascii="Verdana" w:eastAsiaTheme="minorEastAsia" w:hAnsi="Verdana" w:cs="AdvTR"/>
          <w:sz w:val="20"/>
          <w:szCs w:val="20"/>
        </w:rPr>
        <w:t xml:space="preserve">Recent </w:t>
      </w:r>
      <w:r w:rsidR="00007B95">
        <w:rPr>
          <w:rFonts w:ascii="Verdana" w:eastAsiaTheme="minorEastAsia" w:hAnsi="Verdana" w:cs="AdvTR"/>
          <w:sz w:val="20"/>
          <w:szCs w:val="20"/>
        </w:rPr>
        <w:t>d</w:t>
      </w:r>
      <w:r w:rsidRPr="00AF29BD">
        <w:rPr>
          <w:rFonts w:ascii="Verdana" w:eastAsiaTheme="minorEastAsia" w:hAnsi="Verdana" w:cs="AdvTR"/>
          <w:sz w:val="20"/>
          <w:szCs w:val="20"/>
        </w:rPr>
        <w:t xml:space="preserve">evelopments in </w:t>
      </w:r>
      <w:r w:rsidR="00007B95">
        <w:rPr>
          <w:rFonts w:ascii="Verdana" w:eastAsiaTheme="minorEastAsia" w:hAnsi="Verdana" w:cs="AdvTR"/>
          <w:sz w:val="20"/>
          <w:szCs w:val="20"/>
        </w:rPr>
        <w:t>f</w:t>
      </w:r>
      <w:r w:rsidRPr="00AF29BD">
        <w:rPr>
          <w:rFonts w:ascii="Verdana" w:eastAsiaTheme="minorEastAsia" w:hAnsi="Verdana" w:cs="AdvTR"/>
          <w:sz w:val="20"/>
          <w:szCs w:val="20"/>
        </w:rPr>
        <w:t xml:space="preserve">lexible </w:t>
      </w:r>
      <w:r w:rsidR="00007B95">
        <w:rPr>
          <w:rFonts w:ascii="Verdana" w:eastAsiaTheme="minorEastAsia" w:hAnsi="Verdana" w:cs="AdvTR"/>
          <w:sz w:val="20"/>
          <w:szCs w:val="20"/>
        </w:rPr>
        <w:t>t</w:t>
      </w:r>
      <w:r w:rsidRPr="00AF29BD">
        <w:rPr>
          <w:rFonts w:ascii="Verdana" w:eastAsiaTheme="minorEastAsia" w:hAnsi="Verdana" w:cs="AdvTR"/>
          <w:sz w:val="20"/>
          <w:szCs w:val="20"/>
        </w:rPr>
        <w:t xml:space="preserve">ransport </w:t>
      </w:r>
      <w:r w:rsidR="00007B95">
        <w:rPr>
          <w:rFonts w:ascii="Verdana" w:eastAsiaTheme="minorEastAsia" w:hAnsi="Verdana" w:cs="AdvTR"/>
          <w:sz w:val="20"/>
          <w:szCs w:val="20"/>
        </w:rPr>
        <w:t>s</w:t>
      </w:r>
      <w:r w:rsidRPr="00AF29BD">
        <w:rPr>
          <w:rFonts w:ascii="Verdana" w:eastAsiaTheme="minorEastAsia" w:hAnsi="Verdana" w:cs="AdvTR"/>
          <w:sz w:val="20"/>
          <w:szCs w:val="20"/>
        </w:rPr>
        <w:t>ervices.</w:t>
      </w:r>
      <w:proofErr w:type="gramEnd"/>
      <w:r w:rsidRPr="00AF29BD">
        <w:rPr>
          <w:rFonts w:ascii="Verdana" w:eastAsiaTheme="minorEastAsia" w:hAnsi="Verdana" w:cs="AdvTR"/>
          <w:sz w:val="20"/>
          <w:szCs w:val="20"/>
        </w:rPr>
        <w:t xml:space="preserve"> </w:t>
      </w:r>
      <w:r w:rsidRPr="00AF29BD">
        <w:rPr>
          <w:rFonts w:ascii="Verdana" w:eastAsiaTheme="minorEastAsia" w:hAnsi="Verdana" w:cs="AdvTI"/>
          <w:i/>
          <w:sz w:val="20"/>
          <w:szCs w:val="20"/>
        </w:rPr>
        <w:t>Research in Transportation Economics</w:t>
      </w:r>
      <w:r w:rsidR="00546202">
        <w:rPr>
          <w:rFonts w:ascii="Verdana" w:eastAsiaTheme="minorEastAsia" w:hAnsi="Verdana" w:cs="AdvTI"/>
          <w:i/>
          <w:sz w:val="20"/>
          <w:szCs w:val="20"/>
        </w:rPr>
        <w:t>,</w:t>
      </w:r>
      <w:r w:rsidRPr="00AF29BD">
        <w:rPr>
          <w:rFonts w:ascii="Verdana" w:eastAsiaTheme="minorEastAsia" w:hAnsi="Verdana" w:cs="AdvTI"/>
          <w:sz w:val="20"/>
          <w:szCs w:val="20"/>
        </w:rPr>
        <w:t xml:space="preserve"> </w:t>
      </w:r>
      <w:r w:rsidRPr="00072CD3">
        <w:rPr>
          <w:rFonts w:ascii="Verdana" w:eastAsiaTheme="minorEastAsia" w:hAnsi="Verdana" w:cs="AdvTR"/>
          <w:i/>
          <w:sz w:val="20"/>
          <w:szCs w:val="20"/>
        </w:rPr>
        <w:t>29</w:t>
      </w:r>
      <w:r w:rsidR="00546202">
        <w:rPr>
          <w:rFonts w:ascii="Verdana" w:eastAsiaTheme="minorEastAsia" w:hAnsi="Verdana" w:cs="AdvTR"/>
          <w:sz w:val="20"/>
          <w:szCs w:val="20"/>
        </w:rPr>
        <w:t>,</w:t>
      </w:r>
      <w:r w:rsidRPr="00AF29BD">
        <w:rPr>
          <w:rFonts w:ascii="Verdana" w:eastAsiaTheme="minorEastAsia" w:hAnsi="Verdana" w:cs="AdvTR"/>
          <w:sz w:val="20"/>
          <w:szCs w:val="20"/>
        </w:rPr>
        <w:t xml:space="preserve"> 243</w:t>
      </w:r>
      <w:r w:rsidR="00141ECB">
        <w:rPr>
          <w:rFonts w:ascii="Verdana" w:eastAsiaTheme="minorEastAsia" w:hAnsi="Verdana" w:cs="AdvTR"/>
          <w:sz w:val="20"/>
          <w:szCs w:val="20"/>
        </w:rPr>
        <w:t>-</w:t>
      </w:r>
      <w:r w:rsidRPr="00AF29BD">
        <w:rPr>
          <w:rFonts w:ascii="Verdana" w:eastAsiaTheme="minorEastAsia" w:hAnsi="Verdana" w:cs="AdvTR"/>
          <w:sz w:val="20"/>
          <w:szCs w:val="20"/>
        </w:rPr>
        <w:t>248.</w:t>
      </w:r>
    </w:p>
    <w:p w:rsidR="00E11339" w:rsidRDefault="00E11339" w:rsidP="00072CD3">
      <w:pPr>
        <w:autoSpaceDE w:val="0"/>
        <w:autoSpaceDN w:val="0"/>
        <w:adjustRightInd w:val="0"/>
        <w:spacing w:after="0" w:line="240" w:lineRule="auto"/>
        <w:contextualSpacing/>
        <w:rPr>
          <w:rFonts w:ascii="Verdana" w:eastAsiaTheme="minorEastAsia" w:hAnsi="Verdana" w:cs="AdvTR"/>
          <w:sz w:val="20"/>
          <w:szCs w:val="20"/>
        </w:rPr>
      </w:pPr>
    </w:p>
    <w:p w:rsidR="0041032B" w:rsidRPr="00FF2ECF" w:rsidRDefault="00A6643E" w:rsidP="0041032B">
      <w:pPr>
        <w:autoSpaceDE w:val="0"/>
        <w:autoSpaceDN w:val="0"/>
        <w:adjustRightInd w:val="0"/>
        <w:spacing w:after="0" w:line="240" w:lineRule="auto"/>
        <w:rPr>
          <w:rFonts w:ascii="Verdana" w:eastAsiaTheme="minorEastAsia" w:hAnsi="Verdana" w:cs="AdvTimes"/>
          <w:sz w:val="20"/>
          <w:szCs w:val="20"/>
        </w:rPr>
      </w:pPr>
      <w:r w:rsidRPr="00472B22">
        <w:rPr>
          <w:rFonts w:ascii="Verdana" w:hAnsi="Verdana"/>
          <w:sz w:val="20"/>
          <w:szCs w:val="20"/>
        </w:rPr>
        <w:t>Nielsen, G</w:t>
      </w:r>
      <w:r>
        <w:rPr>
          <w:rFonts w:ascii="Verdana" w:hAnsi="Verdana"/>
          <w:sz w:val="20"/>
          <w:szCs w:val="20"/>
        </w:rPr>
        <w:t>.</w:t>
      </w:r>
      <w:r w:rsidRPr="00472B22">
        <w:rPr>
          <w:rFonts w:ascii="Verdana" w:hAnsi="Verdana"/>
          <w:sz w:val="20"/>
          <w:szCs w:val="20"/>
        </w:rPr>
        <w:t>, Lind, G</w:t>
      </w:r>
      <w:r>
        <w:rPr>
          <w:rFonts w:ascii="Verdana" w:hAnsi="Verdana"/>
          <w:sz w:val="20"/>
          <w:szCs w:val="20"/>
        </w:rPr>
        <w:t>.</w:t>
      </w:r>
      <w:r w:rsidRPr="00472B22">
        <w:rPr>
          <w:rFonts w:ascii="Verdana" w:hAnsi="Verdana"/>
          <w:sz w:val="20"/>
          <w:szCs w:val="20"/>
        </w:rPr>
        <w:t>, Mulley, C</w:t>
      </w:r>
      <w:r>
        <w:rPr>
          <w:rFonts w:ascii="Verdana" w:hAnsi="Verdana"/>
          <w:sz w:val="20"/>
          <w:szCs w:val="20"/>
        </w:rPr>
        <w:t>.</w:t>
      </w:r>
      <w:r w:rsidRPr="00472B22">
        <w:rPr>
          <w:rFonts w:ascii="Verdana" w:hAnsi="Verdana"/>
          <w:sz w:val="20"/>
          <w:szCs w:val="20"/>
        </w:rPr>
        <w:t>, Nelson, J</w:t>
      </w:r>
      <w:r>
        <w:rPr>
          <w:rFonts w:ascii="Verdana" w:hAnsi="Verdana"/>
          <w:sz w:val="20"/>
          <w:szCs w:val="20"/>
        </w:rPr>
        <w:t>.</w:t>
      </w:r>
      <w:r w:rsidRPr="00472B22">
        <w:rPr>
          <w:rFonts w:ascii="Verdana" w:hAnsi="Verdana"/>
          <w:sz w:val="20"/>
          <w:szCs w:val="20"/>
        </w:rPr>
        <w:t xml:space="preserve"> D</w:t>
      </w:r>
      <w:r>
        <w:rPr>
          <w:rFonts w:ascii="Verdana" w:hAnsi="Verdana"/>
          <w:sz w:val="20"/>
          <w:szCs w:val="20"/>
        </w:rPr>
        <w:t>.</w:t>
      </w:r>
      <w:r w:rsidR="00007B95">
        <w:rPr>
          <w:rFonts w:ascii="Verdana" w:hAnsi="Verdana"/>
          <w:sz w:val="20"/>
          <w:szCs w:val="20"/>
        </w:rPr>
        <w:t>,</w:t>
      </w:r>
      <w:r w:rsidRPr="00472B22">
        <w:rPr>
          <w:rFonts w:ascii="Verdana" w:hAnsi="Verdana"/>
          <w:sz w:val="20"/>
          <w:szCs w:val="20"/>
        </w:rPr>
        <w:t xml:space="preserve"> </w:t>
      </w:r>
      <w:r w:rsidR="002F533C">
        <w:rPr>
          <w:rFonts w:ascii="Verdana" w:hAnsi="Verdana"/>
          <w:sz w:val="20"/>
          <w:szCs w:val="20"/>
        </w:rPr>
        <w:t>&amp;</w:t>
      </w:r>
      <w:r w:rsidRPr="00472B22">
        <w:rPr>
          <w:rFonts w:ascii="Verdana" w:hAnsi="Verdana"/>
          <w:sz w:val="20"/>
          <w:szCs w:val="20"/>
        </w:rPr>
        <w:t xml:space="preserve"> </w:t>
      </w:r>
      <w:proofErr w:type="spellStart"/>
      <w:r w:rsidRPr="00472B22">
        <w:rPr>
          <w:rFonts w:ascii="Verdana" w:hAnsi="Verdana"/>
          <w:sz w:val="20"/>
          <w:szCs w:val="20"/>
        </w:rPr>
        <w:t>Tegnér</w:t>
      </w:r>
      <w:proofErr w:type="spellEnd"/>
      <w:r w:rsidRPr="00472B22">
        <w:rPr>
          <w:rFonts w:ascii="Verdana" w:hAnsi="Verdana"/>
          <w:sz w:val="20"/>
          <w:szCs w:val="20"/>
        </w:rPr>
        <w:t>, G</w:t>
      </w:r>
      <w:r>
        <w:rPr>
          <w:rFonts w:ascii="Verdana" w:hAnsi="Verdana"/>
          <w:sz w:val="20"/>
          <w:szCs w:val="20"/>
        </w:rPr>
        <w:t>.</w:t>
      </w:r>
      <w:r w:rsidRPr="00472B22">
        <w:rPr>
          <w:rFonts w:ascii="Verdana" w:hAnsi="Verdana"/>
          <w:sz w:val="20"/>
          <w:szCs w:val="20"/>
        </w:rPr>
        <w:t xml:space="preserve"> (2005) </w:t>
      </w:r>
      <w:r w:rsidR="007D5682" w:rsidRPr="00354F30">
        <w:rPr>
          <w:rFonts w:ascii="Verdana" w:hAnsi="Verdana"/>
          <w:i/>
          <w:sz w:val="20"/>
          <w:szCs w:val="20"/>
        </w:rPr>
        <w:t>Network planning for high quality public transport in small and medium sized cities</w:t>
      </w:r>
      <w:r w:rsidR="002B0EDA" w:rsidRPr="00F55097">
        <w:rPr>
          <w:rFonts w:ascii="Verdana" w:hAnsi="Verdana"/>
          <w:sz w:val="20"/>
          <w:szCs w:val="20"/>
        </w:rPr>
        <w:t>.</w:t>
      </w:r>
      <w:r w:rsidR="002B0EDA" w:rsidRPr="00D87982">
        <w:rPr>
          <w:rFonts w:ascii="Verdana" w:hAnsi="Verdana"/>
          <w:i/>
          <w:sz w:val="20"/>
          <w:szCs w:val="20"/>
        </w:rPr>
        <w:t xml:space="preserve"> </w:t>
      </w:r>
      <w:proofErr w:type="spellStart"/>
      <w:r w:rsidRPr="00472B22">
        <w:rPr>
          <w:rFonts w:ascii="Verdana" w:hAnsi="Verdana"/>
          <w:sz w:val="20"/>
          <w:szCs w:val="20"/>
        </w:rPr>
        <w:t>HiTrans</w:t>
      </w:r>
      <w:proofErr w:type="spellEnd"/>
      <w:r w:rsidRPr="00472B22">
        <w:rPr>
          <w:rFonts w:ascii="Verdana" w:hAnsi="Verdana"/>
          <w:sz w:val="20"/>
          <w:szCs w:val="20"/>
        </w:rPr>
        <w:t xml:space="preserve"> Best Practice Guide 2, </w:t>
      </w:r>
      <w:proofErr w:type="spellStart"/>
      <w:r w:rsidRPr="00472B22">
        <w:rPr>
          <w:rFonts w:ascii="Verdana" w:hAnsi="Verdana"/>
          <w:sz w:val="20"/>
          <w:szCs w:val="20"/>
        </w:rPr>
        <w:t>HiTrans</w:t>
      </w:r>
      <w:proofErr w:type="spellEnd"/>
      <w:r w:rsidR="00F55097">
        <w:rPr>
          <w:rFonts w:ascii="Verdana" w:hAnsi="Verdana"/>
          <w:sz w:val="20"/>
          <w:szCs w:val="20"/>
        </w:rPr>
        <w:t>.</w:t>
      </w:r>
      <w:r w:rsidR="0041032B">
        <w:rPr>
          <w:rFonts w:ascii="Verdana" w:hAnsi="Verdana"/>
          <w:sz w:val="20"/>
          <w:szCs w:val="20"/>
        </w:rPr>
        <w:t xml:space="preserve"> </w:t>
      </w:r>
      <w:proofErr w:type="gramStart"/>
      <w:r w:rsidR="006A676A" w:rsidRPr="006A676A">
        <w:rPr>
          <w:rFonts w:ascii="Verdana" w:eastAsiaTheme="minorEastAsia" w:hAnsi="Verdana" w:cs="AdvTimes"/>
          <w:color w:val="000000"/>
          <w:sz w:val="20"/>
          <w:szCs w:val="20"/>
        </w:rPr>
        <w:t xml:space="preserve">Retrieved from </w:t>
      </w:r>
      <w:r w:rsidR="006A676A" w:rsidRPr="00FF2ECF">
        <w:rPr>
          <w:rFonts w:ascii="Verdana" w:eastAsiaTheme="minorEastAsia" w:hAnsi="Verdana" w:cs="AdvTimes"/>
          <w:sz w:val="20"/>
          <w:szCs w:val="20"/>
        </w:rPr>
        <w:t>http://www.civitas.no/assets/hitrans2publictransportplanningthenetworks.</w:t>
      </w:r>
      <w:proofErr w:type="gramEnd"/>
    </w:p>
    <w:p w:rsidR="00E11339" w:rsidRPr="00FF2ECF" w:rsidRDefault="00FF2ECF" w:rsidP="0041032B">
      <w:pPr>
        <w:spacing w:after="0" w:line="240" w:lineRule="auto"/>
        <w:rPr>
          <w:rFonts w:ascii="Verdana" w:hAnsi="Verdana"/>
          <w:sz w:val="20"/>
          <w:szCs w:val="20"/>
        </w:rPr>
      </w:pPr>
      <w:proofErr w:type="spellStart"/>
      <w:r>
        <w:rPr>
          <w:rFonts w:ascii="Verdana" w:eastAsiaTheme="minorEastAsia" w:hAnsi="Verdana" w:cs="AdvTimes"/>
          <w:sz w:val="20"/>
          <w:szCs w:val="20"/>
        </w:rPr>
        <w:t>p</w:t>
      </w:r>
      <w:r w:rsidR="006A676A" w:rsidRPr="00FF2ECF">
        <w:rPr>
          <w:rFonts w:ascii="Verdana" w:eastAsiaTheme="minorEastAsia" w:hAnsi="Verdana" w:cs="AdvTimes"/>
          <w:sz w:val="20"/>
          <w:szCs w:val="20"/>
        </w:rPr>
        <w:t>df</w:t>
      </w:r>
      <w:proofErr w:type="spellEnd"/>
      <w:r w:rsidR="00BD77B1">
        <w:rPr>
          <w:rFonts w:ascii="Verdana" w:eastAsiaTheme="minorEastAsia" w:hAnsi="Verdana" w:cs="AdvTimes"/>
          <w:sz w:val="20"/>
          <w:szCs w:val="20"/>
        </w:rPr>
        <w:t xml:space="preserve"> </w:t>
      </w:r>
    </w:p>
    <w:p w:rsidR="00E11339" w:rsidRDefault="00E11339" w:rsidP="00072CD3">
      <w:pPr>
        <w:spacing w:line="240" w:lineRule="auto"/>
        <w:contextualSpacing/>
        <w:rPr>
          <w:rFonts w:ascii="Verdana" w:hAnsi="Verdana"/>
          <w:sz w:val="20"/>
          <w:szCs w:val="20"/>
        </w:rPr>
      </w:pPr>
    </w:p>
    <w:p w:rsidR="00E11339" w:rsidRDefault="00FC7C1C" w:rsidP="00072CD3">
      <w:pPr>
        <w:spacing w:line="240" w:lineRule="auto"/>
        <w:contextualSpacing/>
        <w:rPr>
          <w:rFonts w:ascii="Verdana" w:hAnsi="Verdana"/>
          <w:sz w:val="20"/>
          <w:szCs w:val="20"/>
        </w:rPr>
      </w:pPr>
      <w:proofErr w:type="gramStart"/>
      <w:r w:rsidRPr="00AF29BD">
        <w:rPr>
          <w:rFonts w:ascii="Verdana" w:hAnsi="Verdana"/>
          <w:sz w:val="20"/>
          <w:szCs w:val="20"/>
        </w:rPr>
        <w:t>P</w:t>
      </w:r>
      <w:r w:rsidR="005C5A05">
        <w:rPr>
          <w:rFonts w:ascii="Verdana" w:hAnsi="Verdana"/>
          <w:sz w:val="20"/>
          <w:szCs w:val="20"/>
        </w:rPr>
        <w:t xml:space="preserve">atient and </w:t>
      </w:r>
      <w:r w:rsidRPr="00AF29BD">
        <w:rPr>
          <w:rFonts w:ascii="Verdana" w:hAnsi="Verdana"/>
          <w:sz w:val="20"/>
          <w:szCs w:val="20"/>
        </w:rPr>
        <w:t>C</w:t>
      </w:r>
      <w:r w:rsidR="005C5A05">
        <w:rPr>
          <w:rFonts w:ascii="Verdana" w:hAnsi="Verdana"/>
          <w:sz w:val="20"/>
          <w:szCs w:val="20"/>
        </w:rPr>
        <w:t xml:space="preserve">lient </w:t>
      </w:r>
      <w:r w:rsidRPr="00AF29BD">
        <w:rPr>
          <w:rFonts w:ascii="Verdana" w:hAnsi="Verdana"/>
          <w:sz w:val="20"/>
          <w:szCs w:val="20"/>
        </w:rPr>
        <w:t>C</w:t>
      </w:r>
      <w:r w:rsidR="005C5A05">
        <w:rPr>
          <w:rFonts w:ascii="Verdana" w:hAnsi="Verdana"/>
          <w:sz w:val="20"/>
          <w:szCs w:val="20"/>
        </w:rPr>
        <w:t>ouncil</w:t>
      </w:r>
      <w:r w:rsidRPr="00AF29BD">
        <w:rPr>
          <w:rFonts w:ascii="Verdana" w:hAnsi="Verdana"/>
          <w:sz w:val="20"/>
          <w:szCs w:val="20"/>
        </w:rPr>
        <w:t xml:space="preserve"> </w:t>
      </w:r>
      <w:r w:rsidR="00C8174A">
        <w:rPr>
          <w:rFonts w:ascii="Verdana" w:hAnsi="Verdana"/>
          <w:sz w:val="20"/>
          <w:szCs w:val="20"/>
        </w:rPr>
        <w:t>&amp;</w:t>
      </w:r>
      <w:r w:rsidRPr="00AF29BD">
        <w:rPr>
          <w:rFonts w:ascii="Verdana" w:hAnsi="Verdana"/>
          <w:sz w:val="20"/>
          <w:szCs w:val="20"/>
        </w:rPr>
        <w:t xml:space="preserve"> </w:t>
      </w:r>
      <w:r w:rsidR="005C5A05">
        <w:rPr>
          <w:rFonts w:ascii="Verdana" w:hAnsi="Verdana"/>
          <w:sz w:val="20"/>
          <w:szCs w:val="20"/>
        </w:rPr>
        <w:t xml:space="preserve">the </w:t>
      </w:r>
      <w:r w:rsidRPr="00AF29BD">
        <w:rPr>
          <w:rFonts w:ascii="Verdana" w:hAnsi="Verdana"/>
          <w:sz w:val="20"/>
          <w:szCs w:val="20"/>
        </w:rPr>
        <w:t>C</w:t>
      </w:r>
      <w:r w:rsidR="005C5A05">
        <w:rPr>
          <w:rFonts w:ascii="Verdana" w:hAnsi="Verdana"/>
          <w:sz w:val="20"/>
          <w:szCs w:val="20"/>
        </w:rPr>
        <w:t xml:space="preserve">onsumer </w:t>
      </w:r>
      <w:r w:rsidRPr="00AF29BD">
        <w:rPr>
          <w:rFonts w:ascii="Verdana" w:hAnsi="Verdana"/>
          <w:sz w:val="20"/>
          <w:szCs w:val="20"/>
        </w:rPr>
        <w:t>C</w:t>
      </w:r>
      <w:r w:rsidR="005C5A05">
        <w:rPr>
          <w:rFonts w:ascii="Verdana" w:hAnsi="Verdana"/>
          <w:sz w:val="20"/>
          <w:szCs w:val="20"/>
        </w:rPr>
        <w:t>ouncil</w:t>
      </w:r>
      <w:r w:rsidR="00FD0336" w:rsidRPr="00AF29BD">
        <w:rPr>
          <w:rFonts w:ascii="Verdana" w:hAnsi="Verdana"/>
          <w:sz w:val="20"/>
          <w:szCs w:val="20"/>
        </w:rPr>
        <w:t>.</w:t>
      </w:r>
      <w:proofErr w:type="gramEnd"/>
      <w:r w:rsidRPr="00AF29BD">
        <w:rPr>
          <w:rFonts w:ascii="Verdana" w:hAnsi="Verdana"/>
          <w:sz w:val="20"/>
          <w:szCs w:val="20"/>
        </w:rPr>
        <w:t xml:space="preserve"> (2013)</w:t>
      </w:r>
      <w:r w:rsidR="00FD0336" w:rsidRPr="00AF29BD">
        <w:rPr>
          <w:rFonts w:ascii="Verdana" w:hAnsi="Verdana"/>
          <w:sz w:val="20"/>
          <w:szCs w:val="20"/>
        </w:rPr>
        <w:t>.</w:t>
      </w:r>
      <w:r w:rsidRPr="00AF29BD">
        <w:rPr>
          <w:rFonts w:ascii="Verdana" w:hAnsi="Verdana"/>
          <w:sz w:val="20"/>
          <w:szCs w:val="20"/>
        </w:rPr>
        <w:t xml:space="preserve"> </w:t>
      </w:r>
      <w:r w:rsidRPr="00072CD3">
        <w:rPr>
          <w:rFonts w:ascii="Verdana" w:hAnsi="Verdana"/>
          <w:i/>
          <w:sz w:val="20"/>
          <w:szCs w:val="20"/>
        </w:rPr>
        <w:t xml:space="preserve">Transport Issues in Accessing Health and Social Care Services. </w:t>
      </w:r>
      <w:proofErr w:type="gramStart"/>
      <w:r w:rsidRPr="00AF29BD">
        <w:rPr>
          <w:rFonts w:ascii="Verdana" w:hAnsi="Verdana"/>
          <w:i/>
          <w:sz w:val="20"/>
          <w:szCs w:val="20"/>
        </w:rPr>
        <w:t>The Patient and Client Council &amp; the Consumer Council, Northern Ireland</w:t>
      </w:r>
      <w:r w:rsidRPr="00AF29BD">
        <w:rPr>
          <w:rFonts w:ascii="Verdana" w:hAnsi="Verdana"/>
          <w:sz w:val="20"/>
          <w:szCs w:val="20"/>
        </w:rPr>
        <w:t>.</w:t>
      </w:r>
      <w:proofErr w:type="gramEnd"/>
      <w:r w:rsidRPr="00AF29BD">
        <w:rPr>
          <w:rFonts w:ascii="Verdana" w:hAnsi="Verdana"/>
          <w:sz w:val="20"/>
          <w:szCs w:val="20"/>
        </w:rPr>
        <w:t xml:space="preserve"> </w:t>
      </w:r>
      <w:r w:rsidR="005C5A05" w:rsidRPr="0041032B">
        <w:rPr>
          <w:rFonts w:ascii="Verdana" w:eastAsiaTheme="minorEastAsia" w:hAnsi="Verdana" w:cs="AdvTimes"/>
          <w:color w:val="000000"/>
          <w:sz w:val="20"/>
          <w:szCs w:val="20"/>
        </w:rPr>
        <w:t xml:space="preserve">Retrieved from </w:t>
      </w:r>
      <w:hyperlink r:id="rId36" w:history="1">
        <w:r w:rsidRPr="00072CD3">
          <w:rPr>
            <w:rStyle w:val="Hyperlink"/>
            <w:rFonts w:ascii="Verdana" w:hAnsi="Verdana"/>
            <w:color w:val="000000" w:themeColor="text1"/>
            <w:sz w:val="20"/>
            <w:szCs w:val="20"/>
            <w:u w:val="none"/>
          </w:rPr>
          <w:t>http://www.consumercouncil.org.uk/filestore/documents/TRANSPORT_ISSUES_IN_ACCESSING_HEALTH_AND_SOCIAL_CARE_SERVICES_REPORT_FINAL.pdf</w:t>
        </w:r>
      </w:hyperlink>
      <w:r w:rsidR="005C5A05">
        <w:t xml:space="preserve">  </w:t>
      </w:r>
      <w:r w:rsidRPr="00072CD3">
        <w:rPr>
          <w:rFonts w:ascii="Verdana" w:hAnsi="Verdana"/>
          <w:color w:val="000000" w:themeColor="text1"/>
          <w:sz w:val="20"/>
          <w:szCs w:val="20"/>
        </w:rPr>
        <w:t xml:space="preserve"> </w:t>
      </w:r>
    </w:p>
    <w:p w:rsidR="00E11339" w:rsidRDefault="00E11339" w:rsidP="00072CD3">
      <w:pPr>
        <w:spacing w:line="240" w:lineRule="auto"/>
        <w:contextualSpacing/>
        <w:rPr>
          <w:rFonts w:ascii="Verdana" w:hAnsi="Verdana"/>
          <w:sz w:val="20"/>
          <w:szCs w:val="20"/>
        </w:rPr>
      </w:pPr>
    </w:p>
    <w:p w:rsidR="007B3AB8" w:rsidRPr="002560B4" w:rsidRDefault="007D5682" w:rsidP="00072CD3">
      <w:pPr>
        <w:spacing w:after="0" w:line="240" w:lineRule="auto"/>
        <w:rPr>
          <w:rFonts w:ascii="Verdana" w:hAnsi="Verdana"/>
          <w:sz w:val="20"/>
          <w:szCs w:val="20"/>
        </w:rPr>
      </w:pPr>
      <w:r w:rsidRPr="00354F30">
        <w:rPr>
          <w:rFonts w:ascii="Verdana" w:hAnsi="Verdana"/>
          <w:color w:val="000000"/>
          <w:sz w:val="20"/>
          <w:szCs w:val="20"/>
          <w:shd w:val="clear" w:color="auto" w:fill="FFFFFF"/>
          <w:lang w:val="fi-FI"/>
        </w:rPr>
        <w:t>Preston J.</w:t>
      </w:r>
      <w:r w:rsidR="00007B95">
        <w:rPr>
          <w:rFonts w:ascii="Verdana" w:hAnsi="Verdana"/>
          <w:color w:val="000000"/>
          <w:sz w:val="20"/>
          <w:szCs w:val="20"/>
          <w:shd w:val="clear" w:color="auto" w:fill="FFFFFF"/>
          <w:lang w:val="fi-FI"/>
        </w:rPr>
        <w:t xml:space="preserve"> </w:t>
      </w:r>
      <w:r w:rsidRPr="00354F30">
        <w:rPr>
          <w:rFonts w:ascii="Verdana" w:hAnsi="Verdana"/>
          <w:color w:val="000000"/>
          <w:sz w:val="20"/>
          <w:szCs w:val="20"/>
          <w:shd w:val="clear" w:color="auto" w:fill="FFFFFF"/>
          <w:lang w:val="fi-FI"/>
        </w:rPr>
        <w:t>M.</w:t>
      </w:r>
      <w:r w:rsidR="00007B95">
        <w:rPr>
          <w:rFonts w:ascii="Verdana" w:hAnsi="Verdana"/>
          <w:color w:val="000000"/>
          <w:sz w:val="20"/>
          <w:szCs w:val="20"/>
          <w:shd w:val="clear" w:color="auto" w:fill="FFFFFF"/>
          <w:lang w:val="fi-FI"/>
        </w:rPr>
        <w:t>,</w:t>
      </w:r>
      <w:r w:rsidRPr="00354F30">
        <w:rPr>
          <w:rFonts w:ascii="Verdana" w:hAnsi="Verdana"/>
          <w:color w:val="000000"/>
          <w:sz w:val="20"/>
          <w:szCs w:val="20"/>
          <w:shd w:val="clear" w:color="auto" w:fill="FFFFFF"/>
          <w:lang w:val="fi-FI"/>
        </w:rPr>
        <w:t xml:space="preserve"> &amp; Raje</w:t>
      </w:r>
      <w:r w:rsidR="00007B95">
        <w:rPr>
          <w:rFonts w:ascii="Verdana" w:hAnsi="Verdana"/>
          <w:color w:val="000000"/>
          <w:sz w:val="20"/>
          <w:szCs w:val="20"/>
          <w:shd w:val="clear" w:color="auto" w:fill="FFFFFF"/>
          <w:lang w:val="fi-FI"/>
        </w:rPr>
        <w:t>,</w:t>
      </w:r>
      <w:r w:rsidRPr="00354F30">
        <w:rPr>
          <w:rFonts w:ascii="Verdana" w:hAnsi="Verdana"/>
          <w:color w:val="000000"/>
          <w:sz w:val="20"/>
          <w:szCs w:val="20"/>
          <w:shd w:val="clear" w:color="auto" w:fill="FFFFFF"/>
          <w:lang w:val="fi-FI"/>
        </w:rPr>
        <w:t xml:space="preserve"> F. (2007). </w:t>
      </w:r>
      <w:proofErr w:type="gramStart"/>
      <w:r w:rsidR="007B3AB8" w:rsidRPr="002560B4">
        <w:rPr>
          <w:rFonts w:ascii="Verdana" w:hAnsi="Verdana"/>
          <w:color w:val="000000"/>
          <w:sz w:val="20"/>
          <w:szCs w:val="20"/>
          <w:shd w:val="clear" w:color="auto" w:fill="FFFFFF"/>
        </w:rPr>
        <w:t xml:space="preserve">Accessibility, </w:t>
      </w:r>
      <w:r w:rsidR="00007B95">
        <w:rPr>
          <w:rFonts w:ascii="Verdana" w:hAnsi="Verdana"/>
          <w:color w:val="000000"/>
          <w:sz w:val="20"/>
          <w:szCs w:val="20"/>
          <w:shd w:val="clear" w:color="auto" w:fill="FFFFFF"/>
        </w:rPr>
        <w:t>m</w:t>
      </w:r>
      <w:r w:rsidR="007B3AB8" w:rsidRPr="002560B4">
        <w:rPr>
          <w:rFonts w:ascii="Verdana" w:hAnsi="Verdana"/>
          <w:color w:val="000000"/>
          <w:sz w:val="20"/>
          <w:szCs w:val="20"/>
          <w:shd w:val="clear" w:color="auto" w:fill="FFFFFF"/>
        </w:rPr>
        <w:t xml:space="preserve">obility and </w:t>
      </w:r>
      <w:r w:rsidR="00007B95">
        <w:rPr>
          <w:rFonts w:ascii="Verdana" w:hAnsi="Verdana"/>
          <w:color w:val="000000"/>
          <w:sz w:val="20"/>
          <w:szCs w:val="20"/>
          <w:shd w:val="clear" w:color="auto" w:fill="FFFFFF"/>
        </w:rPr>
        <w:t>t</w:t>
      </w:r>
      <w:r w:rsidR="007B3AB8" w:rsidRPr="002560B4">
        <w:rPr>
          <w:rFonts w:ascii="Verdana" w:hAnsi="Verdana"/>
          <w:color w:val="000000"/>
          <w:sz w:val="20"/>
          <w:szCs w:val="20"/>
          <w:shd w:val="clear" w:color="auto" w:fill="FFFFFF"/>
        </w:rPr>
        <w:t xml:space="preserve">ransport-related </w:t>
      </w:r>
      <w:r w:rsidR="00007B95">
        <w:rPr>
          <w:rFonts w:ascii="Verdana" w:hAnsi="Verdana"/>
          <w:color w:val="000000"/>
          <w:sz w:val="20"/>
          <w:szCs w:val="20"/>
          <w:shd w:val="clear" w:color="auto" w:fill="FFFFFF"/>
        </w:rPr>
        <w:t>s</w:t>
      </w:r>
      <w:r w:rsidR="007B3AB8" w:rsidRPr="002560B4">
        <w:rPr>
          <w:rFonts w:ascii="Verdana" w:hAnsi="Verdana"/>
          <w:color w:val="000000"/>
          <w:sz w:val="20"/>
          <w:szCs w:val="20"/>
          <w:shd w:val="clear" w:color="auto" w:fill="FFFFFF"/>
        </w:rPr>
        <w:t xml:space="preserve">ocial </w:t>
      </w:r>
      <w:r w:rsidR="00007B95">
        <w:rPr>
          <w:rFonts w:ascii="Verdana" w:hAnsi="Verdana"/>
          <w:color w:val="000000"/>
          <w:sz w:val="20"/>
          <w:szCs w:val="20"/>
          <w:shd w:val="clear" w:color="auto" w:fill="FFFFFF"/>
        </w:rPr>
        <w:t>e</w:t>
      </w:r>
      <w:r w:rsidR="007B3AB8" w:rsidRPr="002560B4">
        <w:rPr>
          <w:rFonts w:ascii="Verdana" w:hAnsi="Verdana"/>
          <w:color w:val="000000"/>
          <w:sz w:val="20"/>
          <w:szCs w:val="20"/>
          <w:shd w:val="clear" w:color="auto" w:fill="FFFFFF"/>
        </w:rPr>
        <w:t>xclusion.</w:t>
      </w:r>
      <w:proofErr w:type="gramEnd"/>
      <w:r w:rsidR="00007B95">
        <w:rPr>
          <w:rFonts w:ascii="Verdana" w:hAnsi="Verdana"/>
          <w:color w:val="000000"/>
          <w:sz w:val="20"/>
          <w:szCs w:val="20"/>
          <w:shd w:val="clear" w:color="auto" w:fill="FFFFFF"/>
        </w:rPr>
        <w:t xml:space="preserve"> </w:t>
      </w:r>
      <w:r w:rsidRPr="00354F30">
        <w:rPr>
          <w:rFonts w:ascii="Verdana" w:hAnsi="Verdana"/>
          <w:i/>
          <w:color w:val="000000"/>
          <w:sz w:val="20"/>
          <w:szCs w:val="20"/>
          <w:shd w:val="clear" w:color="auto" w:fill="FFFFFF"/>
        </w:rPr>
        <w:t>Journal of Transport Geography</w:t>
      </w:r>
      <w:r w:rsidR="007B3AB8" w:rsidRPr="002560B4">
        <w:rPr>
          <w:rFonts w:ascii="Verdana" w:hAnsi="Verdana"/>
          <w:color w:val="000000"/>
          <w:sz w:val="20"/>
          <w:szCs w:val="20"/>
          <w:shd w:val="clear" w:color="auto" w:fill="FFFFFF"/>
        </w:rPr>
        <w:t xml:space="preserve">, </w:t>
      </w:r>
      <w:r w:rsidR="007B3AB8" w:rsidRPr="00072CD3">
        <w:rPr>
          <w:rFonts w:ascii="Verdana" w:hAnsi="Verdana"/>
          <w:i/>
          <w:color w:val="000000"/>
          <w:sz w:val="20"/>
          <w:szCs w:val="20"/>
          <w:shd w:val="clear" w:color="auto" w:fill="FFFFFF"/>
        </w:rPr>
        <w:t>15</w:t>
      </w:r>
      <w:r w:rsidR="007B3AB8" w:rsidRPr="002560B4">
        <w:rPr>
          <w:rFonts w:ascii="Verdana" w:hAnsi="Verdana"/>
          <w:color w:val="000000"/>
          <w:sz w:val="20"/>
          <w:szCs w:val="20"/>
          <w:shd w:val="clear" w:color="auto" w:fill="FFFFFF"/>
        </w:rPr>
        <w:t>(3), 151-160</w:t>
      </w:r>
      <w:r w:rsidR="006A41D3">
        <w:rPr>
          <w:rFonts w:ascii="Verdana" w:hAnsi="Verdana"/>
          <w:color w:val="000000"/>
          <w:sz w:val="20"/>
          <w:szCs w:val="20"/>
          <w:shd w:val="clear" w:color="auto" w:fill="FFFFFF"/>
        </w:rPr>
        <w:t>.</w:t>
      </w:r>
    </w:p>
    <w:p w:rsidR="00E11339" w:rsidRDefault="00E11339" w:rsidP="00072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rPr>
          <w:rFonts w:ascii="Verdana" w:eastAsia="Times New Roman" w:hAnsi="Verdana" w:cs="Courier New"/>
          <w:color w:val="000000"/>
          <w:sz w:val="20"/>
          <w:szCs w:val="20"/>
          <w:lang w:eastAsia="en-GB"/>
        </w:rPr>
      </w:pPr>
    </w:p>
    <w:p w:rsidR="00E11339" w:rsidRDefault="0097235C" w:rsidP="00072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rPr>
          <w:rFonts w:ascii="Verdana" w:eastAsia="Times New Roman" w:hAnsi="Verdana" w:cs="Courier New"/>
          <w:color w:val="000000"/>
          <w:sz w:val="20"/>
          <w:szCs w:val="20"/>
          <w:lang w:eastAsia="en-GB"/>
        </w:rPr>
      </w:pPr>
      <w:r w:rsidRPr="00AF29BD">
        <w:rPr>
          <w:rFonts w:ascii="Verdana" w:eastAsia="Times New Roman" w:hAnsi="Verdana" w:cs="Courier New"/>
          <w:color w:val="000000"/>
          <w:sz w:val="20"/>
          <w:szCs w:val="20"/>
          <w:lang w:eastAsia="en-GB"/>
        </w:rPr>
        <w:t xml:space="preserve">Ribeiro, J. T., </w:t>
      </w:r>
      <w:proofErr w:type="spellStart"/>
      <w:r w:rsidRPr="00AF29BD">
        <w:rPr>
          <w:rFonts w:ascii="Verdana" w:eastAsia="Times New Roman" w:hAnsi="Verdana" w:cs="Courier New"/>
          <w:color w:val="000000"/>
          <w:sz w:val="20"/>
          <w:szCs w:val="20"/>
          <w:lang w:eastAsia="en-GB"/>
        </w:rPr>
        <w:t>Rijo</w:t>
      </w:r>
      <w:proofErr w:type="spellEnd"/>
      <w:r w:rsidRPr="00AF29BD">
        <w:rPr>
          <w:rFonts w:ascii="Verdana" w:eastAsia="Times New Roman" w:hAnsi="Verdana" w:cs="Courier New"/>
          <w:color w:val="000000"/>
          <w:sz w:val="20"/>
          <w:szCs w:val="20"/>
          <w:lang w:eastAsia="en-GB"/>
        </w:rPr>
        <w:t xml:space="preserve">, R., </w:t>
      </w:r>
      <w:r w:rsidR="00C8174A">
        <w:rPr>
          <w:rFonts w:ascii="Verdana" w:eastAsia="Times New Roman" w:hAnsi="Verdana" w:cs="Courier New"/>
          <w:color w:val="000000"/>
          <w:sz w:val="20"/>
          <w:szCs w:val="20"/>
          <w:lang w:eastAsia="en-GB"/>
        </w:rPr>
        <w:t>&amp;</w:t>
      </w:r>
      <w:r w:rsidRPr="00AF29BD">
        <w:rPr>
          <w:rFonts w:ascii="Verdana" w:eastAsia="Times New Roman" w:hAnsi="Verdana" w:cs="Courier New"/>
          <w:color w:val="000000"/>
          <w:sz w:val="20"/>
          <w:szCs w:val="20"/>
          <w:lang w:eastAsia="en-GB"/>
        </w:rPr>
        <w:t xml:space="preserve"> Leal, A. (2012). </w:t>
      </w:r>
      <w:proofErr w:type="gramStart"/>
      <w:r w:rsidRPr="00AF29BD">
        <w:rPr>
          <w:rFonts w:ascii="Verdana" w:eastAsia="Times New Roman" w:hAnsi="Verdana" w:cs="Courier New"/>
          <w:color w:val="000000"/>
          <w:sz w:val="20"/>
          <w:szCs w:val="20"/>
          <w:lang w:eastAsia="en-GB"/>
        </w:rPr>
        <w:t xml:space="preserve">Fast </w:t>
      </w:r>
      <w:r w:rsidR="00007B95">
        <w:rPr>
          <w:rFonts w:ascii="Verdana" w:eastAsia="Times New Roman" w:hAnsi="Verdana" w:cs="Courier New"/>
          <w:color w:val="000000"/>
          <w:sz w:val="20"/>
          <w:szCs w:val="20"/>
          <w:lang w:eastAsia="en-GB"/>
        </w:rPr>
        <w:t>a</w:t>
      </w:r>
      <w:r w:rsidRPr="00AF29BD">
        <w:rPr>
          <w:rFonts w:ascii="Verdana" w:eastAsia="Times New Roman" w:hAnsi="Verdana" w:cs="Courier New"/>
          <w:color w:val="000000"/>
          <w:sz w:val="20"/>
          <w:szCs w:val="20"/>
          <w:lang w:eastAsia="en-GB"/>
        </w:rPr>
        <w:t xml:space="preserve">utomatic </w:t>
      </w:r>
      <w:r w:rsidR="00007B95">
        <w:rPr>
          <w:rFonts w:ascii="Verdana" w:eastAsia="Times New Roman" w:hAnsi="Verdana" w:cs="Courier New"/>
          <w:color w:val="000000"/>
          <w:sz w:val="20"/>
          <w:szCs w:val="20"/>
          <w:lang w:eastAsia="en-GB"/>
        </w:rPr>
        <w:t>s</w:t>
      </w:r>
      <w:r w:rsidRPr="00AF29BD">
        <w:rPr>
          <w:rFonts w:ascii="Verdana" w:eastAsia="Times New Roman" w:hAnsi="Verdana" w:cs="Courier New"/>
          <w:color w:val="000000"/>
          <w:sz w:val="20"/>
          <w:szCs w:val="20"/>
          <w:lang w:eastAsia="en-GB"/>
        </w:rPr>
        <w:t xml:space="preserve">chematics for </w:t>
      </w:r>
      <w:r w:rsidR="00007B95">
        <w:rPr>
          <w:rFonts w:ascii="Verdana" w:eastAsia="Times New Roman" w:hAnsi="Verdana" w:cs="Courier New"/>
          <w:color w:val="000000"/>
          <w:sz w:val="20"/>
          <w:szCs w:val="20"/>
          <w:lang w:eastAsia="en-GB"/>
        </w:rPr>
        <w:t>p</w:t>
      </w:r>
      <w:r w:rsidR="00007B95" w:rsidRPr="00AF29BD">
        <w:rPr>
          <w:rFonts w:ascii="Verdana" w:eastAsia="Times New Roman" w:hAnsi="Verdana" w:cs="Courier New"/>
          <w:color w:val="000000"/>
          <w:sz w:val="20"/>
          <w:szCs w:val="20"/>
          <w:lang w:eastAsia="en-GB"/>
        </w:rPr>
        <w:t xml:space="preserve">ublic </w:t>
      </w:r>
      <w:r w:rsidR="00007B95">
        <w:rPr>
          <w:rFonts w:ascii="Verdana" w:eastAsia="Times New Roman" w:hAnsi="Verdana" w:cs="Courier New"/>
          <w:color w:val="000000"/>
          <w:sz w:val="20"/>
          <w:szCs w:val="20"/>
          <w:lang w:eastAsia="en-GB"/>
        </w:rPr>
        <w:t>t</w:t>
      </w:r>
      <w:r w:rsidRPr="00AF29BD">
        <w:rPr>
          <w:rFonts w:ascii="Verdana" w:eastAsia="Times New Roman" w:hAnsi="Verdana" w:cs="Courier New"/>
          <w:color w:val="000000"/>
          <w:sz w:val="20"/>
          <w:szCs w:val="20"/>
          <w:lang w:eastAsia="en-GB"/>
        </w:rPr>
        <w:t xml:space="preserve">ransport </w:t>
      </w:r>
      <w:r w:rsidR="00007B95">
        <w:rPr>
          <w:rFonts w:ascii="Verdana" w:eastAsia="Times New Roman" w:hAnsi="Verdana" w:cs="Courier New"/>
          <w:color w:val="000000"/>
          <w:sz w:val="20"/>
          <w:szCs w:val="20"/>
          <w:lang w:eastAsia="en-GB"/>
        </w:rPr>
        <w:t>s</w:t>
      </w:r>
      <w:r w:rsidRPr="00AF29BD">
        <w:rPr>
          <w:rFonts w:ascii="Verdana" w:eastAsia="Times New Roman" w:hAnsi="Verdana" w:cs="Courier New"/>
          <w:color w:val="000000"/>
          <w:sz w:val="20"/>
          <w:szCs w:val="20"/>
          <w:lang w:eastAsia="en-GB"/>
        </w:rPr>
        <w:t xml:space="preserve">pider </w:t>
      </w:r>
      <w:r w:rsidR="00007B95">
        <w:rPr>
          <w:rFonts w:ascii="Verdana" w:eastAsia="Times New Roman" w:hAnsi="Verdana" w:cs="Courier New"/>
          <w:color w:val="000000"/>
          <w:sz w:val="20"/>
          <w:szCs w:val="20"/>
          <w:lang w:eastAsia="en-GB"/>
        </w:rPr>
        <w:t>m</w:t>
      </w:r>
      <w:r w:rsidRPr="00AF29BD">
        <w:rPr>
          <w:rFonts w:ascii="Verdana" w:eastAsia="Times New Roman" w:hAnsi="Verdana" w:cs="Courier New"/>
          <w:color w:val="000000"/>
          <w:sz w:val="20"/>
          <w:szCs w:val="20"/>
          <w:lang w:eastAsia="en-GB"/>
        </w:rPr>
        <w:t>aps</w:t>
      </w:r>
      <w:r w:rsidR="00007B95">
        <w:rPr>
          <w:rFonts w:ascii="Verdana" w:eastAsia="Times New Roman" w:hAnsi="Verdana" w:cs="Courier New"/>
          <w:color w:val="000000"/>
          <w:sz w:val="20"/>
          <w:szCs w:val="20"/>
          <w:lang w:eastAsia="en-GB"/>
        </w:rPr>
        <w:t>.</w:t>
      </w:r>
      <w:proofErr w:type="gramEnd"/>
      <w:r w:rsidR="00007B95">
        <w:rPr>
          <w:rFonts w:ascii="Verdana" w:eastAsia="Times New Roman" w:hAnsi="Verdana" w:cs="Courier New"/>
          <w:color w:val="000000"/>
          <w:sz w:val="20"/>
          <w:szCs w:val="20"/>
          <w:lang w:eastAsia="en-GB"/>
        </w:rPr>
        <w:t xml:space="preserve"> </w:t>
      </w:r>
      <w:r w:rsidRPr="00AF29BD">
        <w:rPr>
          <w:rFonts w:ascii="Verdana" w:eastAsia="Times New Roman" w:hAnsi="Verdana" w:cs="Courier New"/>
          <w:color w:val="000000"/>
          <w:sz w:val="20"/>
          <w:szCs w:val="20"/>
          <w:lang w:eastAsia="en-GB"/>
        </w:rPr>
        <w:t xml:space="preserve"> </w:t>
      </w:r>
      <w:r w:rsidRPr="00AF29BD">
        <w:rPr>
          <w:rFonts w:ascii="Verdana" w:eastAsia="Times New Roman" w:hAnsi="Verdana" w:cs="Courier New"/>
          <w:i/>
          <w:color w:val="000000"/>
          <w:sz w:val="20"/>
          <w:szCs w:val="20"/>
          <w:lang w:eastAsia="en-GB"/>
        </w:rPr>
        <w:t>Procedia Technology</w:t>
      </w:r>
      <w:r w:rsidR="00007B95">
        <w:rPr>
          <w:rFonts w:ascii="Verdana" w:eastAsia="Times New Roman" w:hAnsi="Verdana" w:cs="Courier New"/>
          <w:color w:val="000000"/>
          <w:sz w:val="20"/>
          <w:szCs w:val="20"/>
          <w:lang w:eastAsia="en-GB"/>
        </w:rPr>
        <w:t>,</w:t>
      </w:r>
      <w:r w:rsidRPr="00AF29BD">
        <w:rPr>
          <w:rFonts w:ascii="Verdana" w:eastAsia="Times New Roman" w:hAnsi="Verdana" w:cs="Courier New"/>
          <w:color w:val="000000"/>
          <w:sz w:val="20"/>
          <w:szCs w:val="20"/>
          <w:lang w:eastAsia="en-GB"/>
        </w:rPr>
        <w:t xml:space="preserve"> 5</w:t>
      </w:r>
      <w:proofErr w:type="gramStart"/>
      <w:r w:rsidRPr="00AF29BD">
        <w:rPr>
          <w:rFonts w:ascii="Verdana" w:eastAsia="Times New Roman" w:hAnsi="Verdana" w:cs="Courier New"/>
          <w:color w:val="000000"/>
          <w:sz w:val="20"/>
          <w:szCs w:val="20"/>
          <w:lang w:eastAsia="en-GB"/>
        </w:rPr>
        <w:t>,  659</w:t>
      </w:r>
      <w:proofErr w:type="gramEnd"/>
      <w:r w:rsidRPr="00AF29BD">
        <w:rPr>
          <w:rFonts w:ascii="Verdana" w:eastAsia="Times New Roman" w:hAnsi="Verdana" w:cs="Courier New"/>
          <w:color w:val="000000"/>
          <w:sz w:val="20"/>
          <w:szCs w:val="20"/>
          <w:lang w:eastAsia="en-GB"/>
        </w:rPr>
        <w:t>-669</w:t>
      </w:r>
      <w:r w:rsidR="00007B95">
        <w:rPr>
          <w:rFonts w:ascii="Verdana" w:eastAsia="Times New Roman" w:hAnsi="Verdana" w:cs="Courier New"/>
          <w:color w:val="000000"/>
          <w:sz w:val="20"/>
          <w:szCs w:val="20"/>
          <w:lang w:eastAsia="en-GB"/>
        </w:rPr>
        <w:t>.</w:t>
      </w:r>
      <w:r w:rsidRPr="00AF29BD">
        <w:rPr>
          <w:rFonts w:ascii="Verdana" w:eastAsia="Times New Roman" w:hAnsi="Verdana" w:cs="Courier New"/>
          <w:color w:val="000000"/>
          <w:sz w:val="20"/>
          <w:szCs w:val="20"/>
          <w:lang w:eastAsia="en-GB"/>
        </w:rPr>
        <w:t xml:space="preserve"> </w:t>
      </w:r>
    </w:p>
    <w:p w:rsidR="00E11339" w:rsidRDefault="00E11339" w:rsidP="00072CD3">
      <w:pPr>
        <w:spacing w:line="240" w:lineRule="auto"/>
        <w:contextualSpacing/>
        <w:rPr>
          <w:rFonts w:ascii="Verdana" w:hAnsi="Verdana"/>
          <w:sz w:val="20"/>
          <w:szCs w:val="20"/>
        </w:rPr>
      </w:pPr>
    </w:p>
    <w:p w:rsidR="00DB62DD" w:rsidRDefault="00FC7C1C" w:rsidP="00072CD3">
      <w:pPr>
        <w:spacing w:line="240" w:lineRule="auto"/>
        <w:contextualSpacing/>
        <w:rPr>
          <w:rFonts w:ascii="Verdana" w:hAnsi="Verdana"/>
          <w:sz w:val="20"/>
          <w:szCs w:val="20"/>
        </w:rPr>
      </w:pPr>
      <w:proofErr w:type="spellStart"/>
      <w:proofErr w:type="gramStart"/>
      <w:r w:rsidRPr="00AF29BD">
        <w:rPr>
          <w:rFonts w:ascii="Verdana" w:hAnsi="Verdana"/>
          <w:sz w:val="20"/>
          <w:szCs w:val="20"/>
        </w:rPr>
        <w:t>Shimrat</w:t>
      </w:r>
      <w:proofErr w:type="spellEnd"/>
      <w:r w:rsidRPr="00AF29BD">
        <w:rPr>
          <w:rFonts w:ascii="Verdana" w:hAnsi="Verdana"/>
          <w:sz w:val="20"/>
          <w:szCs w:val="20"/>
        </w:rPr>
        <w:t>, M. (1962) Algorithm 112: Position of point relative to polygon.</w:t>
      </w:r>
      <w:proofErr w:type="gramEnd"/>
      <w:r w:rsidRPr="00AF29BD">
        <w:rPr>
          <w:rFonts w:ascii="Verdana" w:hAnsi="Verdana"/>
          <w:sz w:val="20"/>
          <w:szCs w:val="20"/>
        </w:rPr>
        <w:t xml:space="preserve"> </w:t>
      </w:r>
      <w:proofErr w:type="gramStart"/>
      <w:r w:rsidRPr="00AF29BD">
        <w:rPr>
          <w:rFonts w:ascii="Verdana" w:hAnsi="Verdana"/>
          <w:i/>
          <w:sz w:val="20"/>
          <w:szCs w:val="20"/>
        </w:rPr>
        <w:t>Communications of the ACM</w:t>
      </w:r>
      <w:r w:rsidR="00FD0336" w:rsidRPr="00AF29BD">
        <w:rPr>
          <w:rFonts w:ascii="Verdana" w:hAnsi="Verdana"/>
          <w:sz w:val="20"/>
          <w:szCs w:val="20"/>
        </w:rPr>
        <w:t>,</w:t>
      </w:r>
      <w:r w:rsidRPr="00AF29BD">
        <w:rPr>
          <w:rFonts w:ascii="Verdana" w:hAnsi="Verdana"/>
          <w:sz w:val="20"/>
          <w:szCs w:val="20"/>
        </w:rPr>
        <w:t xml:space="preserve"> 5 (8)</w:t>
      </w:r>
      <w:r w:rsidR="00DB62DD">
        <w:rPr>
          <w:rFonts w:ascii="Verdana" w:hAnsi="Verdana"/>
          <w:sz w:val="20"/>
          <w:szCs w:val="20"/>
        </w:rPr>
        <w:t>, 434.</w:t>
      </w:r>
      <w:proofErr w:type="gramEnd"/>
      <w:r w:rsidR="00DB62DD">
        <w:rPr>
          <w:rFonts w:ascii="Verdana" w:hAnsi="Verdana"/>
          <w:sz w:val="20"/>
          <w:szCs w:val="20"/>
        </w:rPr>
        <w:t xml:space="preserve"> </w:t>
      </w:r>
    </w:p>
    <w:p w:rsidR="00E11339" w:rsidRDefault="00DB62DD" w:rsidP="00072CD3">
      <w:pPr>
        <w:spacing w:line="240" w:lineRule="auto"/>
        <w:contextualSpacing/>
        <w:rPr>
          <w:rFonts w:ascii="Verdana" w:hAnsi="Verdana"/>
          <w:sz w:val="20"/>
          <w:szCs w:val="20"/>
        </w:rPr>
      </w:pPr>
      <w:r w:rsidRPr="00AF29BD" w:rsidDel="00DB62DD">
        <w:rPr>
          <w:rFonts w:ascii="Verdana" w:hAnsi="Verdana"/>
          <w:sz w:val="20"/>
          <w:szCs w:val="20"/>
        </w:rPr>
        <w:t xml:space="preserve"> </w:t>
      </w:r>
    </w:p>
    <w:p w:rsidR="00E11339" w:rsidRDefault="00C7781C" w:rsidP="00072CD3">
      <w:pPr>
        <w:spacing w:line="240" w:lineRule="auto"/>
        <w:contextualSpacing/>
        <w:rPr>
          <w:rFonts w:ascii="Verdana" w:eastAsia="Times New Roman" w:hAnsi="Verdana" w:cs="Times New Roman"/>
          <w:sz w:val="20"/>
          <w:szCs w:val="20"/>
          <w:lang w:val="en-US"/>
        </w:rPr>
      </w:pPr>
      <w:proofErr w:type="spellStart"/>
      <w:proofErr w:type="gramStart"/>
      <w:r w:rsidRPr="00AF29BD">
        <w:rPr>
          <w:rFonts w:ascii="Verdana" w:eastAsia="Times New Roman" w:hAnsi="Verdana" w:cs="Times New Roman"/>
          <w:sz w:val="20"/>
          <w:szCs w:val="20"/>
          <w:lang w:val="en-US"/>
        </w:rPr>
        <w:t>Yokoo</w:t>
      </w:r>
      <w:proofErr w:type="spellEnd"/>
      <w:r w:rsidRPr="00AF29BD">
        <w:rPr>
          <w:rFonts w:ascii="Verdana" w:eastAsia="Times New Roman" w:hAnsi="Verdana" w:cs="Times New Roman"/>
          <w:sz w:val="20"/>
          <w:szCs w:val="20"/>
          <w:lang w:val="en-US"/>
        </w:rPr>
        <w:t>, M</w:t>
      </w:r>
      <w:r w:rsidR="006A41D3">
        <w:rPr>
          <w:rFonts w:ascii="Verdana" w:eastAsia="Times New Roman" w:hAnsi="Verdana" w:cs="Times New Roman"/>
          <w:sz w:val="20"/>
          <w:szCs w:val="20"/>
          <w:lang w:val="en-US"/>
        </w:rPr>
        <w:t>.</w:t>
      </w:r>
      <w:r w:rsidR="00D166AB">
        <w:rPr>
          <w:rFonts w:ascii="Verdana" w:eastAsia="Times New Roman" w:hAnsi="Verdana" w:cs="Times New Roman"/>
          <w:sz w:val="20"/>
          <w:szCs w:val="20"/>
          <w:lang w:val="en-US"/>
        </w:rPr>
        <w:t xml:space="preserve">, </w:t>
      </w:r>
      <w:r w:rsidR="006A41D3">
        <w:rPr>
          <w:rFonts w:ascii="Verdana" w:eastAsia="Times New Roman" w:hAnsi="Verdana" w:cs="Times New Roman"/>
          <w:sz w:val="20"/>
          <w:szCs w:val="20"/>
          <w:lang w:val="en-US"/>
        </w:rPr>
        <w:t>&amp;</w:t>
      </w:r>
      <w:r w:rsidRPr="00AF29BD">
        <w:rPr>
          <w:rFonts w:ascii="Verdana" w:eastAsia="Times New Roman" w:hAnsi="Verdana" w:cs="Times New Roman"/>
          <w:sz w:val="20"/>
          <w:szCs w:val="20"/>
          <w:lang w:val="en-US"/>
        </w:rPr>
        <w:t xml:space="preserve"> Hirayama, K. (2000).</w:t>
      </w:r>
      <w:proofErr w:type="gramEnd"/>
      <w:r w:rsidRPr="00AF29BD">
        <w:rPr>
          <w:rFonts w:ascii="Verdana" w:eastAsia="Times New Roman" w:hAnsi="Verdana" w:cs="Times New Roman"/>
          <w:sz w:val="20"/>
          <w:szCs w:val="20"/>
          <w:lang w:val="en-US"/>
        </w:rPr>
        <w:t xml:space="preserve"> Algorithms for </w:t>
      </w:r>
      <w:r w:rsidR="00D166AB">
        <w:rPr>
          <w:rFonts w:ascii="Verdana" w:eastAsia="Times New Roman" w:hAnsi="Verdana" w:cs="Times New Roman"/>
          <w:sz w:val="20"/>
          <w:szCs w:val="20"/>
          <w:lang w:val="en-US"/>
        </w:rPr>
        <w:t>d</w:t>
      </w:r>
      <w:r w:rsidRPr="00AF29BD">
        <w:rPr>
          <w:rFonts w:ascii="Verdana" w:eastAsia="Times New Roman" w:hAnsi="Verdana" w:cs="Times New Roman"/>
          <w:sz w:val="20"/>
          <w:szCs w:val="20"/>
          <w:lang w:val="en-US"/>
        </w:rPr>
        <w:t xml:space="preserve">istributed </w:t>
      </w:r>
      <w:r w:rsidR="00D166AB">
        <w:rPr>
          <w:rFonts w:ascii="Verdana" w:eastAsia="Times New Roman" w:hAnsi="Verdana" w:cs="Times New Roman"/>
          <w:sz w:val="20"/>
          <w:szCs w:val="20"/>
          <w:lang w:val="en-US"/>
        </w:rPr>
        <w:t>c</w:t>
      </w:r>
      <w:r w:rsidRPr="00AF29BD">
        <w:rPr>
          <w:rFonts w:ascii="Verdana" w:eastAsia="Times New Roman" w:hAnsi="Verdana" w:cs="Times New Roman"/>
          <w:sz w:val="20"/>
          <w:szCs w:val="20"/>
          <w:lang w:val="en-US"/>
        </w:rPr>
        <w:t xml:space="preserve">onstraint </w:t>
      </w:r>
      <w:r w:rsidR="00D166AB">
        <w:rPr>
          <w:rFonts w:ascii="Verdana" w:eastAsia="Times New Roman" w:hAnsi="Verdana" w:cs="Times New Roman"/>
          <w:sz w:val="20"/>
          <w:szCs w:val="20"/>
          <w:lang w:val="en-US"/>
        </w:rPr>
        <w:t>s</w:t>
      </w:r>
      <w:r w:rsidRPr="00AF29BD">
        <w:rPr>
          <w:rFonts w:ascii="Verdana" w:eastAsia="Times New Roman" w:hAnsi="Verdana" w:cs="Times New Roman"/>
          <w:sz w:val="20"/>
          <w:szCs w:val="20"/>
          <w:lang w:val="en-US"/>
        </w:rPr>
        <w:t xml:space="preserve">atisfaction: A </w:t>
      </w:r>
      <w:r w:rsidR="00D166AB">
        <w:rPr>
          <w:rFonts w:ascii="Verdana" w:eastAsia="Times New Roman" w:hAnsi="Verdana" w:cs="Times New Roman"/>
          <w:sz w:val="20"/>
          <w:szCs w:val="20"/>
          <w:lang w:val="en-US"/>
        </w:rPr>
        <w:t>r</w:t>
      </w:r>
      <w:r w:rsidRPr="00AF29BD">
        <w:rPr>
          <w:rFonts w:ascii="Verdana" w:eastAsia="Times New Roman" w:hAnsi="Verdana" w:cs="Times New Roman"/>
          <w:sz w:val="20"/>
          <w:szCs w:val="20"/>
          <w:lang w:val="en-US"/>
        </w:rPr>
        <w:t>eview</w:t>
      </w:r>
      <w:r w:rsidR="00D166AB">
        <w:rPr>
          <w:rFonts w:ascii="Verdana" w:eastAsia="Times New Roman" w:hAnsi="Verdana" w:cs="Times New Roman"/>
          <w:sz w:val="20"/>
          <w:szCs w:val="20"/>
          <w:lang w:val="en-US"/>
        </w:rPr>
        <w:t>.</w:t>
      </w:r>
      <w:r w:rsidRPr="00AF29BD">
        <w:rPr>
          <w:rFonts w:ascii="Verdana" w:eastAsia="Times New Roman" w:hAnsi="Verdana" w:cs="Times New Roman"/>
          <w:sz w:val="20"/>
          <w:szCs w:val="20"/>
          <w:lang w:val="en-US"/>
        </w:rPr>
        <w:t xml:space="preserve"> </w:t>
      </w:r>
      <w:r w:rsidRPr="00AF29BD">
        <w:rPr>
          <w:rFonts w:ascii="Verdana" w:eastAsia="Times New Roman" w:hAnsi="Verdana" w:cs="Times New Roman"/>
          <w:i/>
          <w:sz w:val="20"/>
          <w:szCs w:val="20"/>
          <w:lang w:val="en-US"/>
        </w:rPr>
        <w:t>Autonomous Agents and Multi-Agent Systems</w:t>
      </w:r>
      <w:r w:rsidRPr="00AF29BD">
        <w:rPr>
          <w:rFonts w:ascii="Verdana" w:eastAsia="Times New Roman" w:hAnsi="Verdana" w:cs="Times New Roman"/>
          <w:sz w:val="20"/>
          <w:szCs w:val="20"/>
          <w:lang w:val="en-US"/>
        </w:rPr>
        <w:t xml:space="preserve">, </w:t>
      </w:r>
      <w:r w:rsidRPr="00072CD3">
        <w:rPr>
          <w:rFonts w:ascii="Verdana" w:eastAsia="Times New Roman" w:hAnsi="Verdana" w:cs="Times New Roman"/>
          <w:i/>
          <w:sz w:val="20"/>
          <w:szCs w:val="20"/>
          <w:lang w:val="en-US"/>
        </w:rPr>
        <w:t>3</w:t>
      </w:r>
      <w:r w:rsidRPr="00AF29BD">
        <w:rPr>
          <w:rFonts w:ascii="Verdana" w:eastAsia="Times New Roman" w:hAnsi="Verdana" w:cs="Times New Roman"/>
          <w:sz w:val="20"/>
          <w:szCs w:val="20"/>
          <w:lang w:val="en-US"/>
        </w:rPr>
        <w:t>(2)</w:t>
      </w:r>
      <w:r w:rsidR="00546202">
        <w:rPr>
          <w:rFonts w:ascii="Verdana" w:eastAsia="Times New Roman" w:hAnsi="Verdana" w:cs="Times New Roman"/>
          <w:sz w:val="20"/>
          <w:szCs w:val="20"/>
          <w:lang w:val="en-US"/>
        </w:rPr>
        <w:t>,</w:t>
      </w:r>
      <w:r w:rsidRPr="00AF29BD">
        <w:rPr>
          <w:rFonts w:ascii="Verdana" w:eastAsia="Times New Roman" w:hAnsi="Verdana" w:cs="Times New Roman"/>
          <w:sz w:val="20"/>
          <w:szCs w:val="20"/>
          <w:lang w:val="en-US"/>
        </w:rPr>
        <w:t xml:space="preserve"> 198-212.</w:t>
      </w:r>
    </w:p>
    <w:sectPr w:rsidR="00E11339" w:rsidSect="00B74D71">
      <w:pgSz w:w="11900" w:h="16840"/>
      <w:pgMar w:top="1418" w:right="1418" w:bottom="1418" w:left="141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A19D3D6" w15:done="0"/>
  <w15:commentEx w15:paraId="3BE07343" w15:done="0"/>
  <w15:commentEx w15:paraId="287FD4D9" w15:done="0"/>
  <w15:commentEx w15:paraId="4B155482" w15:done="0"/>
  <w15:commentEx w15:paraId="0C57EA9A" w15:done="0"/>
  <w15:commentEx w15:paraId="23CFD496" w15:done="0"/>
  <w15:commentEx w15:paraId="5E073912" w15:done="0"/>
  <w15:commentEx w15:paraId="56254DAA" w15:done="0"/>
  <w15:commentEx w15:paraId="702162B3" w15:done="0"/>
  <w15:commentEx w15:paraId="4BD4551A" w15:done="0"/>
  <w15:commentEx w15:paraId="2BD1ABD3" w15:done="0"/>
  <w15:commentEx w15:paraId="68453440" w15:done="0"/>
  <w15:commentEx w15:paraId="41F27708"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342E" w:rsidRDefault="006A342E" w:rsidP="00FC7C1C">
      <w:pPr>
        <w:spacing w:after="0" w:line="240" w:lineRule="auto"/>
      </w:pPr>
      <w:r>
        <w:separator/>
      </w:r>
    </w:p>
  </w:endnote>
  <w:endnote w:type="continuationSeparator" w:id="0">
    <w:p w:rsidR="006A342E" w:rsidRDefault="006A342E" w:rsidP="00FC7C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kzidenz Grotesk BE Light">
    <w:altName w:val="Akzidenz Grotesk BE Light"/>
    <w:panose1 w:val="00000000000000000000"/>
    <w:charset w:val="00"/>
    <w:family w:val="swiss"/>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AdvTR">
    <w:panose1 w:val="00000000000000000000"/>
    <w:charset w:val="00"/>
    <w:family w:val="roman"/>
    <w:notTrueType/>
    <w:pitch w:val="default"/>
    <w:sig w:usb0="00000003" w:usb1="00000000" w:usb2="00000000" w:usb3="00000000" w:csb0="00000001" w:csb1="00000000"/>
  </w:font>
  <w:font w:name="AdvTI">
    <w:panose1 w:val="00000000000000000000"/>
    <w:charset w:val="00"/>
    <w:family w:val="roman"/>
    <w:notTrueType/>
    <w:pitch w:val="default"/>
    <w:sig w:usb0="00000003" w:usb1="00000000" w:usb2="00000000" w:usb3="00000000" w:csb0="00000001" w:csb1="00000000"/>
  </w:font>
  <w:font w:name="AdvBMa1">
    <w:panose1 w:val="00000000000000000000"/>
    <w:charset w:val="00"/>
    <w:family w:val="auto"/>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dvTimes">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342E" w:rsidRDefault="006A342E" w:rsidP="00FC7C1C">
      <w:pPr>
        <w:spacing w:after="0" w:line="240" w:lineRule="auto"/>
      </w:pPr>
      <w:r>
        <w:separator/>
      </w:r>
    </w:p>
  </w:footnote>
  <w:footnote w:type="continuationSeparator" w:id="0">
    <w:p w:rsidR="006A342E" w:rsidRDefault="006A342E" w:rsidP="00FC7C1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755F81"/>
    <w:multiLevelType w:val="hybridMultilevel"/>
    <w:tmpl w:val="72DC007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13FF4982"/>
    <w:multiLevelType w:val="hybridMultilevel"/>
    <w:tmpl w:val="732CD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43F7629"/>
    <w:multiLevelType w:val="multilevel"/>
    <w:tmpl w:val="A02E9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EC1DAC"/>
    <w:multiLevelType w:val="hybridMultilevel"/>
    <w:tmpl w:val="F9CEEA10"/>
    <w:lvl w:ilvl="0" w:tplc="C848048E">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784489C"/>
    <w:multiLevelType w:val="hybridMultilevel"/>
    <w:tmpl w:val="7D70C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0686C1E"/>
    <w:multiLevelType w:val="hybridMultilevel"/>
    <w:tmpl w:val="B70849A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43B20DD"/>
    <w:multiLevelType w:val="hybridMultilevel"/>
    <w:tmpl w:val="0BAE4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7245207"/>
    <w:multiLevelType w:val="hybridMultilevel"/>
    <w:tmpl w:val="775C6E16"/>
    <w:lvl w:ilvl="0" w:tplc="27B24F4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379876C5"/>
    <w:multiLevelType w:val="hybridMultilevel"/>
    <w:tmpl w:val="7DACAC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9EC5C7A"/>
    <w:multiLevelType w:val="hybridMultilevel"/>
    <w:tmpl w:val="6B1229B4"/>
    <w:lvl w:ilvl="0" w:tplc="08090019">
      <w:start w:val="1"/>
      <w:numFmt w:val="lowerLetter"/>
      <w:lvlText w:val="%1."/>
      <w:lvlJc w:val="left"/>
      <w:pPr>
        <w:ind w:left="1440" w:hanging="360"/>
      </w:pPr>
    </w:lvl>
    <w:lvl w:ilvl="1" w:tplc="0809001B">
      <w:start w:val="1"/>
      <w:numFmt w:val="lowerRoman"/>
      <w:lvlText w:val="%2."/>
      <w:lvlJc w:val="righ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nsid w:val="3AAA4934"/>
    <w:multiLevelType w:val="hybridMultilevel"/>
    <w:tmpl w:val="50F2E44E"/>
    <w:lvl w:ilvl="0" w:tplc="119C0CAC">
      <w:start w:val="1"/>
      <w:numFmt w:val="bullet"/>
      <w:pStyle w:val="Bullets-Square"/>
      <w:lvlText w:val=""/>
      <w:lvlJc w:val="left"/>
      <w:pPr>
        <w:tabs>
          <w:tab w:val="num" w:pos="924"/>
        </w:tabs>
        <w:ind w:left="924" w:hanging="357"/>
      </w:pPr>
      <w:rPr>
        <w:rFonts w:ascii="Wingdings 2" w:hAnsi="Wingdings 2" w:hint="default"/>
        <w:color w:val="00334C"/>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3BC65321"/>
    <w:multiLevelType w:val="hybridMultilevel"/>
    <w:tmpl w:val="276E0D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C392308"/>
    <w:multiLevelType w:val="multilevel"/>
    <w:tmpl w:val="689A7DAA"/>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3EB14461"/>
    <w:multiLevelType w:val="hybridMultilevel"/>
    <w:tmpl w:val="DD3E4E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0F40EE9"/>
    <w:multiLevelType w:val="hybridMultilevel"/>
    <w:tmpl w:val="88D0FF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1AC1E3B"/>
    <w:multiLevelType w:val="hybridMultilevel"/>
    <w:tmpl w:val="F8DA6DE2"/>
    <w:lvl w:ilvl="0" w:tplc="08090001">
      <w:start w:val="1"/>
      <w:numFmt w:val="bullet"/>
      <w:lvlText w:val=""/>
      <w:lvlJc w:val="left"/>
      <w:pPr>
        <w:ind w:left="2007" w:hanging="360"/>
      </w:pPr>
      <w:rPr>
        <w:rFonts w:ascii="Symbol" w:hAnsi="Symbol" w:hint="default"/>
      </w:rPr>
    </w:lvl>
    <w:lvl w:ilvl="1" w:tplc="08090003">
      <w:start w:val="1"/>
      <w:numFmt w:val="bullet"/>
      <w:lvlText w:val="o"/>
      <w:lvlJc w:val="left"/>
      <w:pPr>
        <w:ind w:left="2727" w:hanging="360"/>
      </w:pPr>
      <w:rPr>
        <w:rFonts w:ascii="Courier New" w:hAnsi="Courier New" w:cs="Courier New" w:hint="default"/>
      </w:rPr>
    </w:lvl>
    <w:lvl w:ilvl="2" w:tplc="08090005" w:tentative="1">
      <w:start w:val="1"/>
      <w:numFmt w:val="bullet"/>
      <w:lvlText w:val=""/>
      <w:lvlJc w:val="left"/>
      <w:pPr>
        <w:ind w:left="3447" w:hanging="360"/>
      </w:pPr>
      <w:rPr>
        <w:rFonts w:ascii="Wingdings" w:hAnsi="Wingdings" w:hint="default"/>
      </w:rPr>
    </w:lvl>
    <w:lvl w:ilvl="3" w:tplc="08090001" w:tentative="1">
      <w:start w:val="1"/>
      <w:numFmt w:val="bullet"/>
      <w:lvlText w:val=""/>
      <w:lvlJc w:val="left"/>
      <w:pPr>
        <w:ind w:left="4167" w:hanging="360"/>
      </w:pPr>
      <w:rPr>
        <w:rFonts w:ascii="Symbol" w:hAnsi="Symbol" w:hint="default"/>
      </w:rPr>
    </w:lvl>
    <w:lvl w:ilvl="4" w:tplc="08090003" w:tentative="1">
      <w:start w:val="1"/>
      <w:numFmt w:val="bullet"/>
      <w:lvlText w:val="o"/>
      <w:lvlJc w:val="left"/>
      <w:pPr>
        <w:ind w:left="4887" w:hanging="360"/>
      </w:pPr>
      <w:rPr>
        <w:rFonts w:ascii="Courier New" w:hAnsi="Courier New" w:cs="Courier New" w:hint="default"/>
      </w:rPr>
    </w:lvl>
    <w:lvl w:ilvl="5" w:tplc="08090005" w:tentative="1">
      <w:start w:val="1"/>
      <w:numFmt w:val="bullet"/>
      <w:lvlText w:val=""/>
      <w:lvlJc w:val="left"/>
      <w:pPr>
        <w:ind w:left="5607" w:hanging="360"/>
      </w:pPr>
      <w:rPr>
        <w:rFonts w:ascii="Wingdings" w:hAnsi="Wingdings" w:hint="default"/>
      </w:rPr>
    </w:lvl>
    <w:lvl w:ilvl="6" w:tplc="08090001" w:tentative="1">
      <w:start w:val="1"/>
      <w:numFmt w:val="bullet"/>
      <w:lvlText w:val=""/>
      <w:lvlJc w:val="left"/>
      <w:pPr>
        <w:ind w:left="6327" w:hanging="360"/>
      </w:pPr>
      <w:rPr>
        <w:rFonts w:ascii="Symbol" w:hAnsi="Symbol" w:hint="default"/>
      </w:rPr>
    </w:lvl>
    <w:lvl w:ilvl="7" w:tplc="08090003" w:tentative="1">
      <w:start w:val="1"/>
      <w:numFmt w:val="bullet"/>
      <w:lvlText w:val="o"/>
      <w:lvlJc w:val="left"/>
      <w:pPr>
        <w:ind w:left="7047" w:hanging="360"/>
      </w:pPr>
      <w:rPr>
        <w:rFonts w:ascii="Courier New" w:hAnsi="Courier New" w:cs="Courier New" w:hint="default"/>
      </w:rPr>
    </w:lvl>
    <w:lvl w:ilvl="8" w:tplc="08090005" w:tentative="1">
      <w:start w:val="1"/>
      <w:numFmt w:val="bullet"/>
      <w:lvlText w:val=""/>
      <w:lvlJc w:val="left"/>
      <w:pPr>
        <w:ind w:left="7767" w:hanging="360"/>
      </w:pPr>
      <w:rPr>
        <w:rFonts w:ascii="Wingdings" w:hAnsi="Wingdings" w:hint="default"/>
      </w:rPr>
    </w:lvl>
  </w:abstractNum>
  <w:abstractNum w:abstractNumId="16">
    <w:nsid w:val="4470520C"/>
    <w:multiLevelType w:val="hybridMultilevel"/>
    <w:tmpl w:val="A3D4A2C2"/>
    <w:lvl w:ilvl="0" w:tplc="27B24F4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51E607D"/>
    <w:multiLevelType w:val="hybridMultilevel"/>
    <w:tmpl w:val="30326E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A06030E"/>
    <w:multiLevelType w:val="hybridMultilevel"/>
    <w:tmpl w:val="CC1C0182"/>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4A5E420C"/>
    <w:multiLevelType w:val="hybridMultilevel"/>
    <w:tmpl w:val="2AECF286"/>
    <w:lvl w:ilvl="0" w:tplc="27B24F4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3290FF2"/>
    <w:multiLevelType w:val="hybridMultilevel"/>
    <w:tmpl w:val="D3B8C5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406292B"/>
    <w:multiLevelType w:val="hybridMultilevel"/>
    <w:tmpl w:val="CD280854"/>
    <w:lvl w:ilvl="0" w:tplc="DAE64296">
      <w:start w:val="1"/>
      <w:numFmt w:val="lowerRoman"/>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8230215"/>
    <w:multiLevelType w:val="hybridMultilevel"/>
    <w:tmpl w:val="3FF4F47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nsid w:val="5BAE636E"/>
    <w:multiLevelType w:val="hybridMultilevel"/>
    <w:tmpl w:val="20CEC000"/>
    <w:lvl w:ilvl="0" w:tplc="C848048E">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E065968"/>
    <w:multiLevelType w:val="hybridMultilevel"/>
    <w:tmpl w:val="45B6E5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5E662EEB"/>
    <w:multiLevelType w:val="multilevel"/>
    <w:tmpl w:val="45923CFE"/>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63020042"/>
    <w:multiLevelType w:val="hybridMultilevel"/>
    <w:tmpl w:val="0D42E7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C8028CF"/>
    <w:multiLevelType w:val="hybridMultilevel"/>
    <w:tmpl w:val="7A0458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7CEB28AA"/>
    <w:multiLevelType w:val="hybridMultilevel"/>
    <w:tmpl w:val="6DDAE7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7F662F97"/>
    <w:multiLevelType w:val="hybridMultilevel"/>
    <w:tmpl w:val="C9C4FC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6"/>
  </w:num>
  <w:num w:numId="3">
    <w:abstractNumId w:val="19"/>
  </w:num>
  <w:num w:numId="4">
    <w:abstractNumId w:val="24"/>
  </w:num>
  <w:num w:numId="5">
    <w:abstractNumId w:val="17"/>
  </w:num>
  <w:num w:numId="6">
    <w:abstractNumId w:val="13"/>
  </w:num>
  <w:num w:numId="7">
    <w:abstractNumId w:val="28"/>
  </w:num>
  <w:num w:numId="8">
    <w:abstractNumId w:val="23"/>
  </w:num>
  <w:num w:numId="9">
    <w:abstractNumId w:val="3"/>
  </w:num>
  <w:num w:numId="10">
    <w:abstractNumId w:val="0"/>
  </w:num>
  <w:num w:numId="11">
    <w:abstractNumId w:val="4"/>
  </w:num>
  <w:num w:numId="12">
    <w:abstractNumId w:val="6"/>
  </w:num>
  <w:num w:numId="13">
    <w:abstractNumId w:val="20"/>
  </w:num>
  <w:num w:numId="14">
    <w:abstractNumId w:val="29"/>
  </w:num>
  <w:num w:numId="15">
    <w:abstractNumId w:val="1"/>
  </w:num>
  <w:num w:numId="16">
    <w:abstractNumId w:val="22"/>
  </w:num>
  <w:num w:numId="17">
    <w:abstractNumId w:val="25"/>
  </w:num>
  <w:num w:numId="18">
    <w:abstractNumId w:val="11"/>
  </w:num>
  <w:num w:numId="19">
    <w:abstractNumId w:val="8"/>
  </w:num>
  <w:num w:numId="20">
    <w:abstractNumId w:val="27"/>
  </w:num>
  <w:num w:numId="21">
    <w:abstractNumId w:val="14"/>
  </w:num>
  <w:num w:numId="22">
    <w:abstractNumId w:val="26"/>
  </w:num>
  <w:num w:numId="23">
    <w:abstractNumId w:val="12"/>
  </w:num>
  <w:num w:numId="24">
    <w:abstractNumId w:val="5"/>
  </w:num>
  <w:num w:numId="25">
    <w:abstractNumId w:val="9"/>
  </w:num>
  <w:num w:numId="26">
    <w:abstractNumId w:val="10"/>
  </w:num>
  <w:num w:numId="27">
    <w:abstractNumId w:val="15"/>
  </w:num>
  <w:num w:numId="28">
    <w:abstractNumId w:val="21"/>
  </w:num>
  <w:num w:numId="29">
    <w:abstractNumId w:val="2"/>
  </w:num>
  <w:num w:numId="30">
    <w:abstractNumId w:val="1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arissa Blewitt">
    <w15:presenceInfo w15:providerId="AD" w15:userId="S-1-5-21-1343024091-1844237615-682003330-87370"/>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useFELayout/>
  </w:compat>
  <w:rsids>
    <w:rsidRoot w:val="00127878"/>
    <w:rsid w:val="00001348"/>
    <w:rsid w:val="000073DB"/>
    <w:rsid w:val="00007B95"/>
    <w:rsid w:val="0001361F"/>
    <w:rsid w:val="00014929"/>
    <w:rsid w:val="000149E4"/>
    <w:rsid w:val="000159C7"/>
    <w:rsid w:val="000200F9"/>
    <w:rsid w:val="00023A1D"/>
    <w:rsid w:val="00023A53"/>
    <w:rsid w:val="00030151"/>
    <w:rsid w:val="00033669"/>
    <w:rsid w:val="00035F4D"/>
    <w:rsid w:val="00042893"/>
    <w:rsid w:val="0004363D"/>
    <w:rsid w:val="000436E9"/>
    <w:rsid w:val="00044106"/>
    <w:rsid w:val="000453A1"/>
    <w:rsid w:val="000514C7"/>
    <w:rsid w:val="000551C2"/>
    <w:rsid w:val="0005581C"/>
    <w:rsid w:val="00057AC0"/>
    <w:rsid w:val="00063B2E"/>
    <w:rsid w:val="00064C64"/>
    <w:rsid w:val="0006518F"/>
    <w:rsid w:val="00066271"/>
    <w:rsid w:val="0006679A"/>
    <w:rsid w:val="00072873"/>
    <w:rsid w:val="00072CD3"/>
    <w:rsid w:val="00081FF7"/>
    <w:rsid w:val="0008475A"/>
    <w:rsid w:val="000856FF"/>
    <w:rsid w:val="0008702A"/>
    <w:rsid w:val="00095197"/>
    <w:rsid w:val="00095A25"/>
    <w:rsid w:val="00095B5D"/>
    <w:rsid w:val="00096142"/>
    <w:rsid w:val="00097606"/>
    <w:rsid w:val="000A15BD"/>
    <w:rsid w:val="000A7F71"/>
    <w:rsid w:val="000B25F3"/>
    <w:rsid w:val="000C03EC"/>
    <w:rsid w:val="000C16A6"/>
    <w:rsid w:val="000C2EC5"/>
    <w:rsid w:val="000D35A9"/>
    <w:rsid w:val="000E6BC4"/>
    <w:rsid w:val="000F0776"/>
    <w:rsid w:val="000F49DB"/>
    <w:rsid w:val="000F6C4D"/>
    <w:rsid w:val="000F7EA8"/>
    <w:rsid w:val="0010113F"/>
    <w:rsid w:val="00103936"/>
    <w:rsid w:val="00107121"/>
    <w:rsid w:val="00110E72"/>
    <w:rsid w:val="00116DDA"/>
    <w:rsid w:val="00120BBB"/>
    <w:rsid w:val="00124A56"/>
    <w:rsid w:val="00124BF1"/>
    <w:rsid w:val="00127878"/>
    <w:rsid w:val="00130B28"/>
    <w:rsid w:val="00134A76"/>
    <w:rsid w:val="00135B3A"/>
    <w:rsid w:val="00141ECB"/>
    <w:rsid w:val="0014299D"/>
    <w:rsid w:val="00144486"/>
    <w:rsid w:val="001451CE"/>
    <w:rsid w:val="00146019"/>
    <w:rsid w:val="00150789"/>
    <w:rsid w:val="00151200"/>
    <w:rsid w:val="00155A56"/>
    <w:rsid w:val="00157BA4"/>
    <w:rsid w:val="001615D3"/>
    <w:rsid w:val="00161945"/>
    <w:rsid w:val="00161DB3"/>
    <w:rsid w:val="00162D45"/>
    <w:rsid w:val="00165ED9"/>
    <w:rsid w:val="0016604F"/>
    <w:rsid w:val="00171508"/>
    <w:rsid w:val="00171E6C"/>
    <w:rsid w:val="00173A05"/>
    <w:rsid w:val="00173E3A"/>
    <w:rsid w:val="00173F81"/>
    <w:rsid w:val="00180563"/>
    <w:rsid w:val="00184790"/>
    <w:rsid w:val="00186FC7"/>
    <w:rsid w:val="001A3FDC"/>
    <w:rsid w:val="001A50F3"/>
    <w:rsid w:val="001A571E"/>
    <w:rsid w:val="001A63A2"/>
    <w:rsid w:val="001B2AD6"/>
    <w:rsid w:val="001B3079"/>
    <w:rsid w:val="001B3882"/>
    <w:rsid w:val="001B4251"/>
    <w:rsid w:val="001C0CB6"/>
    <w:rsid w:val="001C1F3F"/>
    <w:rsid w:val="001C42CF"/>
    <w:rsid w:val="001C655F"/>
    <w:rsid w:val="001C75BC"/>
    <w:rsid w:val="001D2954"/>
    <w:rsid w:val="001D41F1"/>
    <w:rsid w:val="001D5DDF"/>
    <w:rsid w:val="001D64C3"/>
    <w:rsid w:val="001D77D3"/>
    <w:rsid w:val="001E6659"/>
    <w:rsid w:val="001F08D2"/>
    <w:rsid w:val="001F0C39"/>
    <w:rsid w:val="001F2E11"/>
    <w:rsid w:val="00200086"/>
    <w:rsid w:val="002008EB"/>
    <w:rsid w:val="00203939"/>
    <w:rsid w:val="00203A7F"/>
    <w:rsid w:val="00207F52"/>
    <w:rsid w:val="00210133"/>
    <w:rsid w:val="00211FDF"/>
    <w:rsid w:val="00214625"/>
    <w:rsid w:val="00217B7A"/>
    <w:rsid w:val="00233FBE"/>
    <w:rsid w:val="002348D7"/>
    <w:rsid w:val="00236979"/>
    <w:rsid w:val="002450F5"/>
    <w:rsid w:val="002464B0"/>
    <w:rsid w:val="00247563"/>
    <w:rsid w:val="00250417"/>
    <w:rsid w:val="00255530"/>
    <w:rsid w:val="0026225A"/>
    <w:rsid w:val="0026257B"/>
    <w:rsid w:val="00271C98"/>
    <w:rsid w:val="00272C1F"/>
    <w:rsid w:val="00276E79"/>
    <w:rsid w:val="00283D2D"/>
    <w:rsid w:val="0028469C"/>
    <w:rsid w:val="002854FA"/>
    <w:rsid w:val="00286D32"/>
    <w:rsid w:val="0029028E"/>
    <w:rsid w:val="00290851"/>
    <w:rsid w:val="00291FD6"/>
    <w:rsid w:val="00294E13"/>
    <w:rsid w:val="00294EFB"/>
    <w:rsid w:val="002959AF"/>
    <w:rsid w:val="002A6C57"/>
    <w:rsid w:val="002B02C8"/>
    <w:rsid w:val="002B03BB"/>
    <w:rsid w:val="002B0EDA"/>
    <w:rsid w:val="002B1212"/>
    <w:rsid w:val="002B2048"/>
    <w:rsid w:val="002B6776"/>
    <w:rsid w:val="002B7A4A"/>
    <w:rsid w:val="002C3882"/>
    <w:rsid w:val="002D2B7F"/>
    <w:rsid w:val="002D48FB"/>
    <w:rsid w:val="002D5744"/>
    <w:rsid w:val="002E4066"/>
    <w:rsid w:val="002E6BA9"/>
    <w:rsid w:val="002F0A7E"/>
    <w:rsid w:val="002F533C"/>
    <w:rsid w:val="002F611A"/>
    <w:rsid w:val="00304ACE"/>
    <w:rsid w:val="003065C6"/>
    <w:rsid w:val="003114E9"/>
    <w:rsid w:val="003117A7"/>
    <w:rsid w:val="00315531"/>
    <w:rsid w:val="0032052A"/>
    <w:rsid w:val="00322BF2"/>
    <w:rsid w:val="00323167"/>
    <w:rsid w:val="00323EA7"/>
    <w:rsid w:val="00325449"/>
    <w:rsid w:val="00330D5A"/>
    <w:rsid w:val="00330E02"/>
    <w:rsid w:val="00337C8F"/>
    <w:rsid w:val="00342F7F"/>
    <w:rsid w:val="003443C4"/>
    <w:rsid w:val="0035415B"/>
    <w:rsid w:val="00354A61"/>
    <w:rsid w:val="00354F30"/>
    <w:rsid w:val="0035613C"/>
    <w:rsid w:val="003568D9"/>
    <w:rsid w:val="00361344"/>
    <w:rsid w:val="00364B02"/>
    <w:rsid w:val="00364F50"/>
    <w:rsid w:val="00367CE8"/>
    <w:rsid w:val="0037251D"/>
    <w:rsid w:val="003727E4"/>
    <w:rsid w:val="0037482B"/>
    <w:rsid w:val="00376576"/>
    <w:rsid w:val="00383687"/>
    <w:rsid w:val="00384C45"/>
    <w:rsid w:val="003859EA"/>
    <w:rsid w:val="00385FFC"/>
    <w:rsid w:val="00387516"/>
    <w:rsid w:val="0039220E"/>
    <w:rsid w:val="003935BC"/>
    <w:rsid w:val="00394D68"/>
    <w:rsid w:val="0039704E"/>
    <w:rsid w:val="003A0882"/>
    <w:rsid w:val="003A1D3D"/>
    <w:rsid w:val="003A32BE"/>
    <w:rsid w:val="003A3E65"/>
    <w:rsid w:val="003A58D9"/>
    <w:rsid w:val="003B4FCF"/>
    <w:rsid w:val="003B73EF"/>
    <w:rsid w:val="003B7CBC"/>
    <w:rsid w:val="003C0BBE"/>
    <w:rsid w:val="003C528F"/>
    <w:rsid w:val="003C693D"/>
    <w:rsid w:val="003D4441"/>
    <w:rsid w:val="003D57C0"/>
    <w:rsid w:val="003E0311"/>
    <w:rsid w:val="003E77AF"/>
    <w:rsid w:val="003F0AE2"/>
    <w:rsid w:val="004003C2"/>
    <w:rsid w:val="004009FF"/>
    <w:rsid w:val="00400FB0"/>
    <w:rsid w:val="00405514"/>
    <w:rsid w:val="0041032B"/>
    <w:rsid w:val="00411AAF"/>
    <w:rsid w:val="00417671"/>
    <w:rsid w:val="00421E38"/>
    <w:rsid w:val="00421FBD"/>
    <w:rsid w:val="00432321"/>
    <w:rsid w:val="00433477"/>
    <w:rsid w:val="00434795"/>
    <w:rsid w:val="00436198"/>
    <w:rsid w:val="0044207D"/>
    <w:rsid w:val="004426F8"/>
    <w:rsid w:val="004442B9"/>
    <w:rsid w:val="00450185"/>
    <w:rsid w:val="004509BB"/>
    <w:rsid w:val="004537CE"/>
    <w:rsid w:val="00455D74"/>
    <w:rsid w:val="00456822"/>
    <w:rsid w:val="0046164D"/>
    <w:rsid w:val="0046274D"/>
    <w:rsid w:val="0046283B"/>
    <w:rsid w:val="00462A91"/>
    <w:rsid w:val="0046669F"/>
    <w:rsid w:val="00473E02"/>
    <w:rsid w:val="00477DF9"/>
    <w:rsid w:val="00480BCE"/>
    <w:rsid w:val="0048510E"/>
    <w:rsid w:val="004852FF"/>
    <w:rsid w:val="00490073"/>
    <w:rsid w:val="00490E89"/>
    <w:rsid w:val="004A006C"/>
    <w:rsid w:val="004A0ED3"/>
    <w:rsid w:val="004A22C2"/>
    <w:rsid w:val="004A6F62"/>
    <w:rsid w:val="004B048D"/>
    <w:rsid w:val="004B2CFB"/>
    <w:rsid w:val="004B62B8"/>
    <w:rsid w:val="004B64F8"/>
    <w:rsid w:val="004C1024"/>
    <w:rsid w:val="004C134E"/>
    <w:rsid w:val="004D08E6"/>
    <w:rsid w:val="004D59D3"/>
    <w:rsid w:val="004D5B4D"/>
    <w:rsid w:val="004D6C73"/>
    <w:rsid w:val="004E1C7E"/>
    <w:rsid w:val="004E7166"/>
    <w:rsid w:val="004E71A2"/>
    <w:rsid w:val="004E7F2F"/>
    <w:rsid w:val="004F07C1"/>
    <w:rsid w:val="004F2DFE"/>
    <w:rsid w:val="004F32AD"/>
    <w:rsid w:val="004F5472"/>
    <w:rsid w:val="00500A60"/>
    <w:rsid w:val="00502B64"/>
    <w:rsid w:val="0050418D"/>
    <w:rsid w:val="005041F6"/>
    <w:rsid w:val="005143D8"/>
    <w:rsid w:val="00514858"/>
    <w:rsid w:val="005150F2"/>
    <w:rsid w:val="00517D77"/>
    <w:rsid w:val="00524B0B"/>
    <w:rsid w:val="005262ED"/>
    <w:rsid w:val="0053016B"/>
    <w:rsid w:val="005328ED"/>
    <w:rsid w:val="00536DCC"/>
    <w:rsid w:val="00546202"/>
    <w:rsid w:val="0056084F"/>
    <w:rsid w:val="005653CE"/>
    <w:rsid w:val="00571A4D"/>
    <w:rsid w:val="005720EF"/>
    <w:rsid w:val="00576987"/>
    <w:rsid w:val="0057769F"/>
    <w:rsid w:val="00584BCC"/>
    <w:rsid w:val="0058536C"/>
    <w:rsid w:val="005916AD"/>
    <w:rsid w:val="00591FA2"/>
    <w:rsid w:val="00594539"/>
    <w:rsid w:val="005972D9"/>
    <w:rsid w:val="005A082A"/>
    <w:rsid w:val="005A1321"/>
    <w:rsid w:val="005A52AC"/>
    <w:rsid w:val="005A56DC"/>
    <w:rsid w:val="005B1D62"/>
    <w:rsid w:val="005B1F96"/>
    <w:rsid w:val="005B76AD"/>
    <w:rsid w:val="005C4324"/>
    <w:rsid w:val="005C5A05"/>
    <w:rsid w:val="005D5368"/>
    <w:rsid w:val="005D6700"/>
    <w:rsid w:val="005D7408"/>
    <w:rsid w:val="005E1A11"/>
    <w:rsid w:val="005E49F1"/>
    <w:rsid w:val="005E4D6F"/>
    <w:rsid w:val="005F35D3"/>
    <w:rsid w:val="005F374E"/>
    <w:rsid w:val="005F3B84"/>
    <w:rsid w:val="005F6AEA"/>
    <w:rsid w:val="005F7518"/>
    <w:rsid w:val="005F7AEB"/>
    <w:rsid w:val="00602451"/>
    <w:rsid w:val="006035DC"/>
    <w:rsid w:val="0060563E"/>
    <w:rsid w:val="00611CED"/>
    <w:rsid w:val="00613D25"/>
    <w:rsid w:val="00613F38"/>
    <w:rsid w:val="006146AD"/>
    <w:rsid w:val="00615ABE"/>
    <w:rsid w:val="0061766E"/>
    <w:rsid w:val="00617B62"/>
    <w:rsid w:val="0062048B"/>
    <w:rsid w:val="00625A7A"/>
    <w:rsid w:val="006322BA"/>
    <w:rsid w:val="0063249B"/>
    <w:rsid w:val="006335DD"/>
    <w:rsid w:val="0063411D"/>
    <w:rsid w:val="0063441B"/>
    <w:rsid w:val="00636584"/>
    <w:rsid w:val="00636EF5"/>
    <w:rsid w:val="00643B3B"/>
    <w:rsid w:val="00644C20"/>
    <w:rsid w:val="00647376"/>
    <w:rsid w:val="00653DED"/>
    <w:rsid w:val="00654450"/>
    <w:rsid w:val="00654609"/>
    <w:rsid w:val="0065638E"/>
    <w:rsid w:val="00656E14"/>
    <w:rsid w:val="006636EB"/>
    <w:rsid w:val="00667349"/>
    <w:rsid w:val="00673A57"/>
    <w:rsid w:val="00676163"/>
    <w:rsid w:val="00677EA0"/>
    <w:rsid w:val="006805E5"/>
    <w:rsid w:val="0068274A"/>
    <w:rsid w:val="006837BA"/>
    <w:rsid w:val="0068667B"/>
    <w:rsid w:val="0069023F"/>
    <w:rsid w:val="00691B59"/>
    <w:rsid w:val="0069349B"/>
    <w:rsid w:val="00694E74"/>
    <w:rsid w:val="00696996"/>
    <w:rsid w:val="006A342E"/>
    <w:rsid w:val="006A41D3"/>
    <w:rsid w:val="006A6516"/>
    <w:rsid w:val="006A676A"/>
    <w:rsid w:val="006A7EC9"/>
    <w:rsid w:val="006B018D"/>
    <w:rsid w:val="006B1407"/>
    <w:rsid w:val="006B453A"/>
    <w:rsid w:val="006B5EB5"/>
    <w:rsid w:val="006C06F4"/>
    <w:rsid w:val="006C563B"/>
    <w:rsid w:val="006C615B"/>
    <w:rsid w:val="006C7769"/>
    <w:rsid w:val="006D38A6"/>
    <w:rsid w:val="006D7C92"/>
    <w:rsid w:val="006E0F0D"/>
    <w:rsid w:val="006E27D4"/>
    <w:rsid w:val="006E59C4"/>
    <w:rsid w:val="006F2585"/>
    <w:rsid w:val="006F4F4F"/>
    <w:rsid w:val="006F6356"/>
    <w:rsid w:val="006F654A"/>
    <w:rsid w:val="006F6A2F"/>
    <w:rsid w:val="006F6BDD"/>
    <w:rsid w:val="006F7156"/>
    <w:rsid w:val="00703BD1"/>
    <w:rsid w:val="00710A1E"/>
    <w:rsid w:val="00716D4D"/>
    <w:rsid w:val="007257CE"/>
    <w:rsid w:val="007301CC"/>
    <w:rsid w:val="00732492"/>
    <w:rsid w:val="00742683"/>
    <w:rsid w:val="0074706C"/>
    <w:rsid w:val="00753218"/>
    <w:rsid w:val="007546E4"/>
    <w:rsid w:val="007566D9"/>
    <w:rsid w:val="00756793"/>
    <w:rsid w:val="007648B9"/>
    <w:rsid w:val="007662CE"/>
    <w:rsid w:val="007738DD"/>
    <w:rsid w:val="00783392"/>
    <w:rsid w:val="007844D2"/>
    <w:rsid w:val="00784D62"/>
    <w:rsid w:val="00791522"/>
    <w:rsid w:val="007A6478"/>
    <w:rsid w:val="007B1DEA"/>
    <w:rsid w:val="007B3AB8"/>
    <w:rsid w:val="007C384F"/>
    <w:rsid w:val="007C4A9E"/>
    <w:rsid w:val="007C4D66"/>
    <w:rsid w:val="007C4ED4"/>
    <w:rsid w:val="007C60A8"/>
    <w:rsid w:val="007C665F"/>
    <w:rsid w:val="007D5682"/>
    <w:rsid w:val="007D6374"/>
    <w:rsid w:val="007D7C05"/>
    <w:rsid w:val="007D7DED"/>
    <w:rsid w:val="007E0CE2"/>
    <w:rsid w:val="007E0D71"/>
    <w:rsid w:val="007E0DF1"/>
    <w:rsid w:val="007E413C"/>
    <w:rsid w:val="007E5894"/>
    <w:rsid w:val="007E673F"/>
    <w:rsid w:val="007F2D68"/>
    <w:rsid w:val="0080429D"/>
    <w:rsid w:val="0080549A"/>
    <w:rsid w:val="008132B9"/>
    <w:rsid w:val="00817081"/>
    <w:rsid w:val="00822675"/>
    <w:rsid w:val="00824DAA"/>
    <w:rsid w:val="0082724A"/>
    <w:rsid w:val="00827793"/>
    <w:rsid w:val="00834308"/>
    <w:rsid w:val="00834D5F"/>
    <w:rsid w:val="00840E6E"/>
    <w:rsid w:val="00855209"/>
    <w:rsid w:val="00865309"/>
    <w:rsid w:val="008708AC"/>
    <w:rsid w:val="008714A9"/>
    <w:rsid w:val="0087676A"/>
    <w:rsid w:val="00876795"/>
    <w:rsid w:val="00881341"/>
    <w:rsid w:val="00881B6E"/>
    <w:rsid w:val="0088293C"/>
    <w:rsid w:val="008857A9"/>
    <w:rsid w:val="008916DE"/>
    <w:rsid w:val="0089608A"/>
    <w:rsid w:val="008A3770"/>
    <w:rsid w:val="008A62B6"/>
    <w:rsid w:val="008A630D"/>
    <w:rsid w:val="008B5BF7"/>
    <w:rsid w:val="008B5C9D"/>
    <w:rsid w:val="008B5E5F"/>
    <w:rsid w:val="008B67FA"/>
    <w:rsid w:val="008C1A19"/>
    <w:rsid w:val="008C1D36"/>
    <w:rsid w:val="008C3AFC"/>
    <w:rsid w:val="008C3CFC"/>
    <w:rsid w:val="008C42C3"/>
    <w:rsid w:val="008C42E9"/>
    <w:rsid w:val="008C722A"/>
    <w:rsid w:val="008D5031"/>
    <w:rsid w:val="008D6DC0"/>
    <w:rsid w:val="008D7388"/>
    <w:rsid w:val="008E31B4"/>
    <w:rsid w:val="008E4F9E"/>
    <w:rsid w:val="008F4693"/>
    <w:rsid w:val="008F5BF4"/>
    <w:rsid w:val="008F7117"/>
    <w:rsid w:val="009010A4"/>
    <w:rsid w:val="0090274B"/>
    <w:rsid w:val="00903C8C"/>
    <w:rsid w:val="009051A8"/>
    <w:rsid w:val="009105CE"/>
    <w:rsid w:val="00910C53"/>
    <w:rsid w:val="00910E6B"/>
    <w:rsid w:val="00921929"/>
    <w:rsid w:val="00922928"/>
    <w:rsid w:val="009316A2"/>
    <w:rsid w:val="00931E6D"/>
    <w:rsid w:val="00932278"/>
    <w:rsid w:val="00933A31"/>
    <w:rsid w:val="00933E04"/>
    <w:rsid w:val="009342F3"/>
    <w:rsid w:val="0093558B"/>
    <w:rsid w:val="00936A5D"/>
    <w:rsid w:val="0094346B"/>
    <w:rsid w:val="0094402E"/>
    <w:rsid w:val="0094454A"/>
    <w:rsid w:val="009445C3"/>
    <w:rsid w:val="0094486B"/>
    <w:rsid w:val="00946B3B"/>
    <w:rsid w:val="009618FB"/>
    <w:rsid w:val="00961D18"/>
    <w:rsid w:val="00963E13"/>
    <w:rsid w:val="0096538B"/>
    <w:rsid w:val="00967358"/>
    <w:rsid w:val="0097235C"/>
    <w:rsid w:val="00973CDC"/>
    <w:rsid w:val="00975DD7"/>
    <w:rsid w:val="00976D27"/>
    <w:rsid w:val="0097724D"/>
    <w:rsid w:val="009808E5"/>
    <w:rsid w:val="00980F10"/>
    <w:rsid w:val="009810A9"/>
    <w:rsid w:val="00982594"/>
    <w:rsid w:val="009857D7"/>
    <w:rsid w:val="00992398"/>
    <w:rsid w:val="00992762"/>
    <w:rsid w:val="009941AE"/>
    <w:rsid w:val="009941D0"/>
    <w:rsid w:val="009941DB"/>
    <w:rsid w:val="00996138"/>
    <w:rsid w:val="00996B09"/>
    <w:rsid w:val="009A33AB"/>
    <w:rsid w:val="009A41EB"/>
    <w:rsid w:val="009A440B"/>
    <w:rsid w:val="009A502C"/>
    <w:rsid w:val="009A6913"/>
    <w:rsid w:val="009B2565"/>
    <w:rsid w:val="009B6A92"/>
    <w:rsid w:val="009C717A"/>
    <w:rsid w:val="009D5BC1"/>
    <w:rsid w:val="009F4AEA"/>
    <w:rsid w:val="009F5FE2"/>
    <w:rsid w:val="00A021E9"/>
    <w:rsid w:val="00A0791E"/>
    <w:rsid w:val="00A07D5E"/>
    <w:rsid w:val="00A10B5B"/>
    <w:rsid w:val="00A156A0"/>
    <w:rsid w:val="00A16CDD"/>
    <w:rsid w:val="00A20149"/>
    <w:rsid w:val="00A23592"/>
    <w:rsid w:val="00A23C64"/>
    <w:rsid w:val="00A249A8"/>
    <w:rsid w:val="00A33809"/>
    <w:rsid w:val="00A356CF"/>
    <w:rsid w:val="00A36A57"/>
    <w:rsid w:val="00A459CD"/>
    <w:rsid w:val="00A466BF"/>
    <w:rsid w:val="00A50E9D"/>
    <w:rsid w:val="00A51E99"/>
    <w:rsid w:val="00A54C82"/>
    <w:rsid w:val="00A54FC0"/>
    <w:rsid w:val="00A60EAD"/>
    <w:rsid w:val="00A658FE"/>
    <w:rsid w:val="00A6643E"/>
    <w:rsid w:val="00A70B37"/>
    <w:rsid w:val="00A73DD2"/>
    <w:rsid w:val="00A75CD1"/>
    <w:rsid w:val="00A76CF2"/>
    <w:rsid w:val="00A8228D"/>
    <w:rsid w:val="00A90A03"/>
    <w:rsid w:val="00A917A7"/>
    <w:rsid w:val="00A920DF"/>
    <w:rsid w:val="00A9234C"/>
    <w:rsid w:val="00A92652"/>
    <w:rsid w:val="00AA24CE"/>
    <w:rsid w:val="00AA36D1"/>
    <w:rsid w:val="00AB24CA"/>
    <w:rsid w:val="00AB30EC"/>
    <w:rsid w:val="00AB31D0"/>
    <w:rsid w:val="00AB3302"/>
    <w:rsid w:val="00AB462D"/>
    <w:rsid w:val="00AB550A"/>
    <w:rsid w:val="00AC1A52"/>
    <w:rsid w:val="00AC6580"/>
    <w:rsid w:val="00AD30F8"/>
    <w:rsid w:val="00AD59C0"/>
    <w:rsid w:val="00AE29B1"/>
    <w:rsid w:val="00AE35B6"/>
    <w:rsid w:val="00AE7CE6"/>
    <w:rsid w:val="00AF29BD"/>
    <w:rsid w:val="00AF7B1F"/>
    <w:rsid w:val="00B012DC"/>
    <w:rsid w:val="00B01BB7"/>
    <w:rsid w:val="00B10B4E"/>
    <w:rsid w:val="00B11D44"/>
    <w:rsid w:val="00B1233D"/>
    <w:rsid w:val="00B14058"/>
    <w:rsid w:val="00B1588B"/>
    <w:rsid w:val="00B239EE"/>
    <w:rsid w:val="00B2670B"/>
    <w:rsid w:val="00B2698B"/>
    <w:rsid w:val="00B32B29"/>
    <w:rsid w:val="00B330EC"/>
    <w:rsid w:val="00B34C6B"/>
    <w:rsid w:val="00B35CB3"/>
    <w:rsid w:val="00B40270"/>
    <w:rsid w:val="00B40BAF"/>
    <w:rsid w:val="00B458B4"/>
    <w:rsid w:val="00B46C85"/>
    <w:rsid w:val="00B4704C"/>
    <w:rsid w:val="00B51011"/>
    <w:rsid w:val="00B51A67"/>
    <w:rsid w:val="00B5226A"/>
    <w:rsid w:val="00B52CB7"/>
    <w:rsid w:val="00B5356B"/>
    <w:rsid w:val="00B57647"/>
    <w:rsid w:val="00B644D1"/>
    <w:rsid w:val="00B65CFF"/>
    <w:rsid w:val="00B6713A"/>
    <w:rsid w:val="00B67FF9"/>
    <w:rsid w:val="00B70017"/>
    <w:rsid w:val="00B72A68"/>
    <w:rsid w:val="00B72C83"/>
    <w:rsid w:val="00B74D71"/>
    <w:rsid w:val="00B7766D"/>
    <w:rsid w:val="00B80BAB"/>
    <w:rsid w:val="00B8387C"/>
    <w:rsid w:val="00B844CA"/>
    <w:rsid w:val="00B87764"/>
    <w:rsid w:val="00B952CB"/>
    <w:rsid w:val="00B97CAB"/>
    <w:rsid w:val="00BA4186"/>
    <w:rsid w:val="00BA63EC"/>
    <w:rsid w:val="00BA66D3"/>
    <w:rsid w:val="00BA6FCA"/>
    <w:rsid w:val="00BB424B"/>
    <w:rsid w:val="00BB46DA"/>
    <w:rsid w:val="00BB58A2"/>
    <w:rsid w:val="00BC2D21"/>
    <w:rsid w:val="00BC364A"/>
    <w:rsid w:val="00BD171D"/>
    <w:rsid w:val="00BD40B0"/>
    <w:rsid w:val="00BD40FA"/>
    <w:rsid w:val="00BD77B1"/>
    <w:rsid w:val="00BD7BA9"/>
    <w:rsid w:val="00BE1803"/>
    <w:rsid w:val="00BE4A57"/>
    <w:rsid w:val="00BF009B"/>
    <w:rsid w:val="00BF12CC"/>
    <w:rsid w:val="00BF1639"/>
    <w:rsid w:val="00BF2465"/>
    <w:rsid w:val="00BF269F"/>
    <w:rsid w:val="00BF37BD"/>
    <w:rsid w:val="00BF5CB3"/>
    <w:rsid w:val="00C05146"/>
    <w:rsid w:val="00C0701E"/>
    <w:rsid w:val="00C10063"/>
    <w:rsid w:val="00C102F6"/>
    <w:rsid w:val="00C131EA"/>
    <w:rsid w:val="00C16231"/>
    <w:rsid w:val="00C162F9"/>
    <w:rsid w:val="00C164FD"/>
    <w:rsid w:val="00C16DB9"/>
    <w:rsid w:val="00C24778"/>
    <w:rsid w:val="00C27FF7"/>
    <w:rsid w:val="00C339DF"/>
    <w:rsid w:val="00C35682"/>
    <w:rsid w:val="00C37075"/>
    <w:rsid w:val="00C37471"/>
    <w:rsid w:val="00C376DC"/>
    <w:rsid w:val="00C40C7B"/>
    <w:rsid w:val="00C4235D"/>
    <w:rsid w:val="00C429FF"/>
    <w:rsid w:val="00C445AC"/>
    <w:rsid w:val="00C543F7"/>
    <w:rsid w:val="00C6025D"/>
    <w:rsid w:val="00C605AD"/>
    <w:rsid w:val="00C642F7"/>
    <w:rsid w:val="00C66EB9"/>
    <w:rsid w:val="00C73B5B"/>
    <w:rsid w:val="00C773CA"/>
    <w:rsid w:val="00C7781C"/>
    <w:rsid w:val="00C8174A"/>
    <w:rsid w:val="00C86651"/>
    <w:rsid w:val="00C91C83"/>
    <w:rsid w:val="00C92547"/>
    <w:rsid w:val="00C95143"/>
    <w:rsid w:val="00C9697A"/>
    <w:rsid w:val="00CA0EDB"/>
    <w:rsid w:val="00CA6FA2"/>
    <w:rsid w:val="00CA77DA"/>
    <w:rsid w:val="00CB0E10"/>
    <w:rsid w:val="00CB2753"/>
    <w:rsid w:val="00CB4667"/>
    <w:rsid w:val="00CB50E5"/>
    <w:rsid w:val="00CB5191"/>
    <w:rsid w:val="00CC3921"/>
    <w:rsid w:val="00CC6973"/>
    <w:rsid w:val="00CC776E"/>
    <w:rsid w:val="00CC77CD"/>
    <w:rsid w:val="00CD1694"/>
    <w:rsid w:val="00CD3CED"/>
    <w:rsid w:val="00CE0A42"/>
    <w:rsid w:val="00CE5462"/>
    <w:rsid w:val="00CE601A"/>
    <w:rsid w:val="00CF013B"/>
    <w:rsid w:val="00CF0E1D"/>
    <w:rsid w:val="00CF38B2"/>
    <w:rsid w:val="00CF48AE"/>
    <w:rsid w:val="00CF5429"/>
    <w:rsid w:val="00CF70E3"/>
    <w:rsid w:val="00D03534"/>
    <w:rsid w:val="00D12760"/>
    <w:rsid w:val="00D166AB"/>
    <w:rsid w:val="00D21EEC"/>
    <w:rsid w:val="00D22C64"/>
    <w:rsid w:val="00D234FA"/>
    <w:rsid w:val="00D26E87"/>
    <w:rsid w:val="00D27FBE"/>
    <w:rsid w:val="00D30525"/>
    <w:rsid w:val="00D40C47"/>
    <w:rsid w:val="00D41428"/>
    <w:rsid w:val="00D43A6B"/>
    <w:rsid w:val="00D456CA"/>
    <w:rsid w:val="00D55B40"/>
    <w:rsid w:val="00D57EE9"/>
    <w:rsid w:val="00D65989"/>
    <w:rsid w:val="00D6628E"/>
    <w:rsid w:val="00D67247"/>
    <w:rsid w:val="00D67294"/>
    <w:rsid w:val="00D71E70"/>
    <w:rsid w:val="00D74843"/>
    <w:rsid w:val="00D83772"/>
    <w:rsid w:val="00D84D73"/>
    <w:rsid w:val="00D865D2"/>
    <w:rsid w:val="00D87982"/>
    <w:rsid w:val="00D87A78"/>
    <w:rsid w:val="00D92C01"/>
    <w:rsid w:val="00D96DD9"/>
    <w:rsid w:val="00DA107A"/>
    <w:rsid w:val="00DA2F7F"/>
    <w:rsid w:val="00DA5688"/>
    <w:rsid w:val="00DB37B1"/>
    <w:rsid w:val="00DB62DD"/>
    <w:rsid w:val="00DB6826"/>
    <w:rsid w:val="00DB710E"/>
    <w:rsid w:val="00DC2634"/>
    <w:rsid w:val="00DC32A3"/>
    <w:rsid w:val="00DD1D4B"/>
    <w:rsid w:val="00DD34DB"/>
    <w:rsid w:val="00DD504C"/>
    <w:rsid w:val="00DE2D67"/>
    <w:rsid w:val="00DF2B89"/>
    <w:rsid w:val="00DF487D"/>
    <w:rsid w:val="00E04622"/>
    <w:rsid w:val="00E06D84"/>
    <w:rsid w:val="00E0789D"/>
    <w:rsid w:val="00E07C05"/>
    <w:rsid w:val="00E11339"/>
    <w:rsid w:val="00E254E3"/>
    <w:rsid w:val="00E26764"/>
    <w:rsid w:val="00E300CC"/>
    <w:rsid w:val="00E300DB"/>
    <w:rsid w:val="00E30EE7"/>
    <w:rsid w:val="00E34805"/>
    <w:rsid w:val="00E3792C"/>
    <w:rsid w:val="00E4064A"/>
    <w:rsid w:val="00E43FAF"/>
    <w:rsid w:val="00E44208"/>
    <w:rsid w:val="00E4589B"/>
    <w:rsid w:val="00E45C7F"/>
    <w:rsid w:val="00E516E0"/>
    <w:rsid w:val="00E55DEB"/>
    <w:rsid w:val="00E6744F"/>
    <w:rsid w:val="00E70DFE"/>
    <w:rsid w:val="00E71CD0"/>
    <w:rsid w:val="00E7467A"/>
    <w:rsid w:val="00E777E8"/>
    <w:rsid w:val="00E802B8"/>
    <w:rsid w:val="00E82340"/>
    <w:rsid w:val="00E85CE7"/>
    <w:rsid w:val="00E864D4"/>
    <w:rsid w:val="00E8749B"/>
    <w:rsid w:val="00E90A5A"/>
    <w:rsid w:val="00E955F7"/>
    <w:rsid w:val="00E96A94"/>
    <w:rsid w:val="00EA0598"/>
    <w:rsid w:val="00EA07E1"/>
    <w:rsid w:val="00EA0A53"/>
    <w:rsid w:val="00EA441F"/>
    <w:rsid w:val="00EA590E"/>
    <w:rsid w:val="00EC19FF"/>
    <w:rsid w:val="00EC2313"/>
    <w:rsid w:val="00EC7952"/>
    <w:rsid w:val="00ED6368"/>
    <w:rsid w:val="00ED7124"/>
    <w:rsid w:val="00EE05F8"/>
    <w:rsid w:val="00EE183C"/>
    <w:rsid w:val="00F003A8"/>
    <w:rsid w:val="00F0166A"/>
    <w:rsid w:val="00F10FC4"/>
    <w:rsid w:val="00F1145C"/>
    <w:rsid w:val="00F126CE"/>
    <w:rsid w:val="00F1550E"/>
    <w:rsid w:val="00F16B29"/>
    <w:rsid w:val="00F17B56"/>
    <w:rsid w:val="00F21C8E"/>
    <w:rsid w:val="00F21D59"/>
    <w:rsid w:val="00F275A3"/>
    <w:rsid w:val="00F279FB"/>
    <w:rsid w:val="00F335DC"/>
    <w:rsid w:val="00F34045"/>
    <w:rsid w:val="00F34082"/>
    <w:rsid w:val="00F405A5"/>
    <w:rsid w:val="00F414D3"/>
    <w:rsid w:val="00F449B4"/>
    <w:rsid w:val="00F45CE2"/>
    <w:rsid w:val="00F4690B"/>
    <w:rsid w:val="00F527DB"/>
    <w:rsid w:val="00F55097"/>
    <w:rsid w:val="00F55357"/>
    <w:rsid w:val="00F62835"/>
    <w:rsid w:val="00F6456B"/>
    <w:rsid w:val="00F74BC6"/>
    <w:rsid w:val="00F80AA5"/>
    <w:rsid w:val="00F85DAC"/>
    <w:rsid w:val="00F87766"/>
    <w:rsid w:val="00F921D6"/>
    <w:rsid w:val="00F94361"/>
    <w:rsid w:val="00F94DA0"/>
    <w:rsid w:val="00F96406"/>
    <w:rsid w:val="00F97AA3"/>
    <w:rsid w:val="00F97F7A"/>
    <w:rsid w:val="00FA13FF"/>
    <w:rsid w:val="00FA1759"/>
    <w:rsid w:val="00FA3A38"/>
    <w:rsid w:val="00FA40F3"/>
    <w:rsid w:val="00FB0B1C"/>
    <w:rsid w:val="00FB19A6"/>
    <w:rsid w:val="00FB6BFD"/>
    <w:rsid w:val="00FC0723"/>
    <w:rsid w:val="00FC11AC"/>
    <w:rsid w:val="00FC72FA"/>
    <w:rsid w:val="00FC7AAF"/>
    <w:rsid w:val="00FC7C1C"/>
    <w:rsid w:val="00FC7E01"/>
    <w:rsid w:val="00FD0336"/>
    <w:rsid w:val="00FD563D"/>
    <w:rsid w:val="00FE0FDC"/>
    <w:rsid w:val="00FE1779"/>
    <w:rsid w:val="00FE247C"/>
    <w:rsid w:val="00FE32A2"/>
    <w:rsid w:val="00FE342E"/>
    <w:rsid w:val="00FF2A94"/>
    <w:rsid w:val="00FF2C1B"/>
    <w:rsid w:val="00FF2ECF"/>
    <w:rsid w:val="00FF327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878"/>
    <w:pPr>
      <w:spacing w:after="200" w:line="480" w:lineRule="auto"/>
    </w:pPr>
    <w:rPr>
      <w:rFonts w:ascii="Arial" w:eastAsia="Calibri"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F6AEA"/>
    <w:rPr>
      <w:sz w:val="16"/>
      <w:szCs w:val="16"/>
    </w:rPr>
  </w:style>
  <w:style w:type="paragraph" w:styleId="CommentText">
    <w:name w:val="annotation text"/>
    <w:basedOn w:val="Normal"/>
    <w:link w:val="CommentTextChar"/>
    <w:uiPriority w:val="99"/>
    <w:semiHidden/>
    <w:unhideWhenUsed/>
    <w:rsid w:val="005F6AEA"/>
    <w:pPr>
      <w:spacing w:line="240" w:lineRule="auto"/>
    </w:pPr>
    <w:rPr>
      <w:sz w:val="20"/>
      <w:szCs w:val="20"/>
    </w:rPr>
  </w:style>
  <w:style w:type="character" w:customStyle="1" w:styleId="CommentTextChar">
    <w:name w:val="Comment Text Char"/>
    <w:basedOn w:val="DefaultParagraphFont"/>
    <w:link w:val="CommentText"/>
    <w:uiPriority w:val="99"/>
    <w:semiHidden/>
    <w:rsid w:val="005F6AEA"/>
    <w:rPr>
      <w:rFonts w:ascii="Arial" w:eastAsia="Calibri" w:hAnsi="Arial" w:cs="Arial"/>
      <w:sz w:val="20"/>
      <w:szCs w:val="20"/>
    </w:rPr>
  </w:style>
  <w:style w:type="paragraph" w:styleId="CommentSubject">
    <w:name w:val="annotation subject"/>
    <w:basedOn w:val="CommentText"/>
    <w:next w:val="CommentText"/>
    <w:link w:val="CommentSubjectChar"/>
    <w:uiPriority w:val="99"/>
    <w:semiHidden/>
    <w:unhideWhenUsed/>
    <w:rsid w:val="005F6AEA"/>
    <w:rPr>
      <w:b/>
      <w:bCs/>
    </w:rPr>
  </w:style>
  <w:style w:type="character" w:customStyle="1" w:styleId="CommentSubjectChar">
    <w:name w:val="Comment Subject Char"/>
    <w:basedOn w:val="CommentTextChar"/>
    <w:link w:val="CommentSubject"/>
    <w:uiPriority w:val="99"/>
    <w:semiHidden/>
    <w:rsid w:val="005F6AEA"/>
    <w:rPr>
      <w:rFonts w:ascii="Arial" w:eastAsia="Calibri" w:hAnsi="Arial" w:cs="Arial"/>
      <w:b/>
      <w:bCs/>
      <w:sz w:val="20"/>
      <w:szCs w:val="20"/>
    </w:rPr>
  </w:style>
  <w:style w:type="paragraph" w:styleId="BalloonText">
    <w:name w:val="Balloon Text"/>
    <w:basedOn w:val="Normal"/>
    <w:link w:val="BalloonTextChar"/>
    <w:uiPriority w:val="99"/>
    <w:semiHidden/>
    <w:unhideWhenUsed/>
    <w:rsid w:val="005F6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6AEA"/>
    <w:rPr>
      <w:rFonts w:ascii="Tahoma" w:eastAsia="Calibri" w:hAnsi="Tahoma" w:cs="Tahoma"/>
      <w:sz w:val="16"/>
      <w:szCs w:val="16"/>
    </w:rPr>
  </w:style>
  <w:style w:type="table" w:styleId="TableGrid">
    <w:name w:val="Table Grid"/>
    <w:basedOn w:val="TableNormal"/>
    <w:uiPriority w:val="59"/>
    <w:rsid w:val="00FC7C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C7C1C"/>
    <w:pPr>
      <w:spacing w:line="276" w:lineRule="auto"/>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FC7C1C"/>
    <w:pPr>
      <w:tabs>
        <w:tab w:val="center" w:pos="4513"/>
        <w:tab w:val="right" w:pos="9026"/>
      </w:tabs>
      <w:spacing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FC7C1C"/>
    <w:rPr>
      <w:rFonts w:eastAsiaTheme="minorHAnsi"/>
      <w:sz w:val="22"/>
      <w:szCs w:val="22"/>
    </w:rPr>
  </w:style>
  <w:style w:type="paragraph" w:styleId="Footer">
    <w:name w:val="footer"/>
    <w:basedOn w:val="Normal"/>
    <w:link w:val="FooterChar"/>
    <w:uiPriority w:val="99"/>
    <w:unhideWhenUsed/>
    <w:rsid w:val="00FC7C1C"/>
    <w:pPr>
      <w:tabs>
        <w:tab w:val="center" w:pos="4513"/>
        <w:tab w:val="right" w:pos="9026"/>
      </w:tabs>
      <w:spacing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FC7C1C"/>
    <w:rPr>
      <w:rFonts w:eastAsiaTheme="minorHAnsi"/>
      <w:sz w:val="22"/>
      <w:szCs w:val="22"/>
    </w:rPr>
  </w:style>
  <w:style w:type="paragraph" w:styleId="Caption">
    <w:name w:val="caption"/>
    <w:basedOn w:val="Normal"/>
    <w:next w:val="Normal"/>
    <w:uiPriority w:val="35"/>
    <w:unhideWhenUsed/>
    <w:qFormat/>
    <w:rsid w:val="00FC7C1C"/>
    <w:pPr>
      <w:spacing w:line="240" w:lineRule="auto"/>
    </w:pPr>
    <w:rPr>
      <w:rFonts w:asciiTheme="minorHAnsi" w:eastAsiaTheme="minorHAnsi" w:hAnsiTheme="minorHAnsi" w:cstheme="minorBidi"/>
      <w:b/>
      <w:bCs/>
      <w:color w:val="4F81BD" w:themeColor="accent1"/>
      <w:sz w:val="18"/>
      <w:szCs w:val="18"/>
    </w:rPr>
  </w:style>
  <w:style w:type="paragraph" w:styleId="FootnoteText">
    <w:name w:val="footnote text"/>
    <w:aliases w:val="Footnote Text Char1,Footnote Text Char Char,Footnote Text Char1 Char Char,Footnote Text Char Char Char Char,Footnote Text Char2 Char Char Char Char Char,Footnote Text Char Char1 Char Char Char Char Char,Footnote Text Char2 Char Char Char"/>
    <w:basedOn w:val="Normal"/>
    <w:link w:val="FootnoteTextChar"/>
    <w:uiPriority w:val="99"/>
    <w:unhideWhenUsed/>
    <w:rsid w:val="00FC7C1C"/>
    <w:pPr>
      <w:spacing w:after="0" w:line="240" w:lineRule="auto"/>
    </w:pPr>
    <w:rPr>
      <w:rFonts w:asciiTheme="minorHAnsi" w:eastAsiaTheme="minorHAnsi" w:hAnsiTheme="minorHAnsi" w:cstheme="minorBidi"/>
      <w:sz w:val="20"/>
      <w:szCs w:val="20"/>
    </w:rPr>
  </w:style>
  <w:style w:type="character" w:customStyle="1" w:styleId="FootnoteTextChar">
    <w:name w:val="Footnote Text Char"/>
    <w:aliases w:val="Footnote Text Char1 Char,Footnote Text Char Char Char,Footnote Text Char1 Char Char Char,Footnote Text Char Char Char Char Char,Footnote Text Char2 Char Char Char Char Char Char,Footnote Text Char Char1 Char Char Char Char Char Char"/>
    <w:basedOn w:val="DefaultParagraphFont"/>
    <w:link w:val="FootnoteText"/>
    <w:uiPriority w:val="99"/>
    <w:rsid w:val="00FC7C1C"/>
    <w:rPr>
      <w:rFonts w:eastAsiaTheme="minorHAnsi"/>
      <w:sz w:val="20"/>
      <w:szCs w:val="20"/>
    </w:rPr>
  </w:style>
  <w:style w:type="character" w:styleId="FootnoteReference">
    <w:name w:val="footnote reference"/>
    <w:basedOn w:val="DefaultParagraphFont"/>
    <w:uiPriority w:val="99"/>
    <w:unhideWhenUsed/>
    <w:rsid w:val="00FC7C1C"/>
    <w:rPr>
      <w:vertAlign w:val="superscript"/>
    </w:rPr>
  </w:style>
  <w:style w:type="character" w:styleId="Hyperlink">
    <w:name w:val="Hyperlink"/>
    <w:basedOn w:val="DefaultParagraphFont"/>
    <w:uiPriority w:val="99"/>
    <w:unhideWhenUsed/>
    <w:rsid w:val="00FC7C1C"/>
    <w:rPr>
      <w:color w:val="0000FF" w:themeColor="hyperlink"/>
      <w:u w:val="single"/>
    </w:rPr>
  </w:style>
  <w:style w:type="character" w:customStyle="1" w:styleId="apple-converted-space">
    <w:name w:val="apple-converted-space"/>
    <w:basedOn w:val="DefaultParagraphFont"/>
    <w:rsid w:val="00FC7C1C"/>
  </w:style>
  <w:style w:type="character" w:customStyle="1" w:styleId="A3">
    <w:name w:val="A3"/>
    <w:uiPriority w:val="99"/>
    <w:rsid w:val="00FC7C1C"/>
    <w:rPr>
      <w:rFonts w:cs="Akzidenz Grotesk BE Light"/>
      <w:color w:val="000000"/>
      <w:sz w:val="16"/>
      <w:szCs w:val="16"/>
    </w:rPr>
  </w:style>
  <w:style w:type="paragraph" w:customStyle="1" w:styleId="Bullets-Square">
    <w:name w:val="Bullets - Square"/>
    <w:basedOn w:val="Normal"/>
    <w:link w:val="Bullets-SquareChar"/>
    <w:uiPriority w:val="4"/>
    <w:qFormat/>
    <w:rsid w:val="00FC7C1C"/>
    <w:pPr>
      <w:numPr>
        <w:numId w:val="26"/>
      </w:numPr>
      <w:tabs>
        <w:tab w:val="left" w:pos="414"/>
      </w:tabs>
      <w:spacing w:after="240" w:line="240" w:lineRule="auto"/>
    </w:pPr>
    <w:rPr>
      <w:rFonts w:eastAsia="Times New Roman" w:cs="Times New Roman"/>
      <w:color w:val="191919"/>
      <w:sz w:val="20"/>
      <w:szCs w:val="20"/>
    </w:rPr>
  </w:style>
  <w:style w:type="character" w:customStyle="1" w:styleId="Bullets-SquareChar">
    <w:name w:val="Bullets - Square Char"/>
    <w:link w:val="Bullets-Square"/>
    <w:uiPriority w:val="4"/>
    <w:locked/>
    <w:rsid w:val="00FC7C1C"/>
    <w:rPr>
      <w:rFonts w:ascii="Arial" w:eastAsia="Times New Roman" w:hAnsi="Arial" w:cs="Times New Roman"/>
      <w:color w:val="191919"/>
      <w:sz w:val="20"/>
      <w:szCs w:val="20"/>
    </w:rPr>
  </w:style>
  <w:style w:type="character" w:styleId="Emphasis">
    <w:name w:val="Emphasis"/>
    <w:basedOn w:val="DefaultParagraphFont"/>
    <w:uiPriority w:val="20"/>
    <w:qFormat/>
    <w:rsid w:val="00FC7C1C"/>
    <w:rPr>
      <w:i/>
      <w:iCs/>
    </w:rPr>
  </w:style>
  <w:style w:type="paragraph" w:styleId="HTMLPreformatted">
    <w:name w:val="HTML Preformatted"/>
    <w:basedOn w:val="Normal"/>
    <w:link w:val="HTMLPreformattedChar"/>
    <w:uiPriority w:val="99"/>
    <w:semiHidden/>
    <w:unhideWhenUsed/>
    <w:rsid w:val="00130B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130B28"/>
    <w:rPr>
      <w:rFonts w:ascii="Courier New" w:eastAsia="Times New Roman" w:hAnsi="Courier New" w:cs="Courier New"/>
      <w:sz w:val="20"/>
      <w:szCs w:val="20"/>
      <w:lang w:eastAsia="en-GB"/>
    </w:rPr>
  </w:style>
  <w:style w:type="paragraph" w:styleId="DocumentMap">
    <w:name w:val="Document Map"/>
    <w:basedOn w:val="Normal"/>
    <w:link w:val="DocumentMapChar"/>
    <w:uiPriority w:val="99"/>
    <w:semiHidden/>
    <w:unhideWhenUsed/>
    <w:rsid w:val="00490E89"/>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490E89"/>
    <w:rPr>
      <w:rFonts w:ascii="Lucida Grande" w:eastAsia="Calibri" w:hAnsi="Lucida Grande" w:cs="Lucida Grande"/>
    </w:rPr>
  </w:style>
  <w:style w:type="character" w:customStyle="1" w:styleId="st">
    <w:name w:val="st"/>
    <w:basedOn w:val="DefaultParagraphFont"/>
    <w:rsid w:val="005D7408"/>
  </w:style>
  <w:style w:type="paragraph" w:customStyle="1" w:styleId="xmsolistparagraph">
    <w:name w:val="x_msolistparagraph"/>
    <w:basedOn w:val="Normal"/>
    <w:rsid w:val="0015120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677EA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677EA0"/>
    <w:rPr>
      <w:b/>
      <w:bCs/>
    </w:rPr>
  </w:style>
  <w:style w:type="character" w:styleId="FollowedHyperlink">
    <w:name w:val="FollowedHyperlink"/>
    <w:basedOn w:val="DefaultParagraphFont"/>
    <w:uiPriority w:val="99"/>
    <w:semiHidden/>
    <w:unhideWhenUsed/>
    <w:rsid w:val="00E82340"/>
    <w:rPr>
      <w:color w:val="800080" w:themeColor="followedHyperlink"/>
      <w:u w:val="single"/>
    </w:rPr>
  </w:style>
  <w:style w:type="paragraph" w:customStyle="1" w:styleId="xmsonormal">
    <w:name w:val="x_msonormal"/>
    <w:basedOn w:val="Normal"/>
    <w:rsid w:val="003859E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apple-converted-space">
    <w:name w:val="x_apple-converted-space"/>
    <w:basedOn w:val="DefaultParagraphFont"/>
    <w:rsid w:val="003859EA"/>
  </w:style>
  <w:style w:type="paragraph" w:styleId="Revision">
    <w:name w:val="Revision"/>
    <w:hidden/>
    <w:uiPriority w:val="99"/>
    <w:semiHidden/>
    <w:rsid w:val="008B67FA"/>
    <w:rPr>
      <w:rFonts w:ascii="Arial" w:eastAsia="Calibri"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3181711">
      <w:bodyDiv w:val="1"/>
      <w:marLeft w:val="0"/>
      <w:marRight w:val="0"/>
      <w:marTop w:val="0"/>
      <w:marBottom w:val="0"/>
      <w:divBdr>
        <w:top w:val="none" w:sz="0" w:space="0" w:color="auto"/>
        <w:left w:val="none" w:sz="0" w:space="0" w:color="auto"/>
        <w:bottom w:val="none" w:sz="0" w:space="0" w:color="auto"/>
        <w:right w:val="none" w:sz="0" w:space="0" w:color="auto"/>
      </w:divBdr>
    </w:div>
    <w:div w:id="549153410">
      <w:bodyDiv w:val="1"/>
      <w:marLeft w:val="0"/>
      <w:marRight w:val="0"/>
      <w:marTop w:val="0"/>
      <w:marBottom w:val="0"/>
      <w:divBdr>
        <w:top w:val="none" w:sz="0" w:space="0" w:color="auto"/>
        <w:left w:val="none" w:sz="0" w:space="0" w:color="auto"/>
        <w:bottom w:val="none" w:sz="0" w:space="0" w:color="auto"/>
        <w:right w:val="none" w:sz="0" w:space="0" w:color="auto"/>
      </w:divBdr>
      <w:divsChild>
        <w:div w:id="1339695998">
          <w:marLeft w:val="0"/>
          <w:marRight w:val="0"/>
          <w:marTop w:val="0"/>
          <w:marBottom w:val="0"/>
          <w:divBdr>
            <w:top w:val="none" w:sz="0" w:space="0" w:color="auto"/>
            <w:left w:val="none" w:sz="0" w:space="0" w:color="auto"/>
            <w:bottom w:val="none" w:sz="0" w:space="0" w:color="auto"/>
            <w:right w:val="none" w:sz="0" w:space="0" w:color="auto"/>
          </w:divBdr>
        </w:div>
      </w:divsChild>
    </w:div>
    <w:div w:id="720330050">
      <w:bodyDiv w:val="1"/>
      <w:marLeft w:val="0"/>
      <w:marRight w:val="0"/>
      <w:marTop w:val="0"/>
      <w:marBottom w:val="0"/>
      <w:divBdr>
        <w:top w:val="none" w:sz="0" w:space="0" w:color="auto"/>
        <w:left w:val="none" w:sz="0" w:space="0" w:color="auto"/>
        <w:bottom w:val="none" w:sz="0" w:space="0" w:color="auto"/>
        <w:right w:val="none" w:sz="0" w:space="0" w:color="auto"/>
      </w:divBdr>
      <w:divsChild>
        <w:div w:id="1011024999">
          <w:marLeft w:val="0"/>
          <w:marRight w:val="0"/>
          <w:marTop w:val="0"/>
          <w:marBottom w:val="0"/>
          <w:divBdr>
            <w:top w:val="none" w:sz="0" w:space="0" w:color="auto"/>
            <w:left w:val="none" w:sz="0" w:space="0" w:color="auto"/>
            <w:bottom w:val="none" w:sz="0" w:space="0" w:color="auto"/>
            <w:right w:val="none" w:sz="0" w:space="0" w:color="auto"/>
          </w:divBdr>
        </w:div>
        <w:div w:id="1788811902">
          <w:marLeft w:val="0"/>
          <w:marRight w:val="0"/>
          <w:marTop w:val="0"/>
          <w:marBottom w:val="0"/>
          <w:divBdr>
            <w:top w:val="none" w:sz="0" w:space="0" w:color="auto"/>
            <w:left w:val="none" w:sz="0" w:space="0" w:color="auto"/>
            <w:bottom w:val="none" w:sz="0" w:space="0" w:color="auto"/>
            <w:right w:val="none" w:sz="0" w:space="0" w:color="auto"/>
          </w:divBdr>
        </w:div>
        <w:div w:id="1952474313">
          <w:marLeft w:val="0"/>
          <w:marRight w:val="0"/>
          <w:marTop w:val="0"/>
          <w:marBottom w:val="0"/>
          <w:divBdr>
            <w:top w:val="none" w:sz="0" w:space="0" w:color="auto"/>
            <w:left w:val="none" w:sz="0" w:space="0" w:color="auto"/>
            <w:bottom w:val="none" w:sz="0" w:space="0" w:color="auto"/>
            <w:right w:val="none" w:sz="0" w:space="0" w:color="auto"/>
          </w:divBdr>
        </w:div>
        <w:div w:id="455174910">
          <w:marLeft w:val="0"/>
          <w:marRight w:val="0"/>
          <w:marTop w:val="0"/>
          <w:marBottom w:val="0"/>
          <w:divBdr>
            <w:top w:val="none" w:sz="0" w:space="0" w:color="auto"/>
            <w:left w:val="none" w:sz="0" w:space="0" w:color="auto"/>
            <w:bottom w:val="none" w:sz="0" w:space="0" w:color="auto"/>
            <w:right w:val="none" w:sz="0" w:space="0" w:color="auto"/>
          </w:divBdr>
        </w:div>
      </w:divsChild>
    </w:div>
    <w:div w:id="1005282053">
      <w:bodyDiv w:val="1"/>
      <w:marLeft w:val="0"/>
      <w:marRight w:val="0"/>
      <w:marTop w:val="0"/>
      <w:marBottom w:val="0"/>
      <w:divBdr>
        <w:top w:val="none" w:sz="0" w:space="0" w:color="auto"/>
        <w:left w:val="none" w:sz="0" w:space="0" w:color="auto"/>
        <w:bottom w:val="none" w:sz="0" w:space="0" w:color="auto"/>
        <w:right w:val="none" w:sz="0" w:space="0" w:color="auto"/>
      </w:divBdr>
      <w:divsChild>
        <w:div w:id="1566182063">
          <w:marLeft w:val="0"/>
          <w:marRight w:val="0"/>
          <w:marTop w:val="0"/>
          <w:marBottom w:val="0"/>
          <w:divBdr>
            <w:top w:val="none" w:sz="0" w:space="0" w:color="auto"/>
            <w:left w:val="none" w:sz="0" w:space="0" w:color="auto"/>
            <w:bottom w:val="none" w:sz="0" w:space="0" w:color="auto"/>
            <w:right w:val="none" w:sz="0" w:space="0" w:color="auto"/>
          </w:divBdr>
        </w:div>
        <w:div w:id="1653751924">
          <w:marLeft w:val="0"/>
          <w:marRight w:val="0"/>
          <w:marTop w:val="0"/>
          <w:marBottom w:val="0"/>
          <w:divBdr>
            <w:top w:val="none" w:sz="0" w:space="0" w:color="auto"/>
            <w:left w:val="none" w:sz="0" w:space="0" w:color="auto"/>
            <w:bottom w:val="none" w:sz="0" w:space="0" w:color="auto"/>
            <w:right w:val="none" w:sz="0" w:space="0" w:color="auto"/>
          </w:divBdr>
        </w:div>
      </w:divsChild>
    </w:div>
    <w:div w:id="1852525207">
      <w:bodyDiv w:val="1"/>
      <w:marLeft w:val="0"/>
      <w:marRight w:val="0"/>
      <w:marTop w:val="0"/>
      <w:marBottom w:val="0"/>
      <w:divBdr>
        <w:top w:val="none" w:sz="0" w:space="0" w:color="auto"/>
        <w:left w:val="none" w:sz="0" w:space="0" w:color="auto"/>
        <w:bottom w:val="none" w:sz="0" w:space="0" w:color="auto"/>
        <w:right w:val="none" w:sz="0" w:space="0" w:color="auto"/>
      </w:divBdr>
    </w:div>
    <w:div w:id="2005623824">
      <w:bodyDiv w:val="1"/>
      <w:marLeft w:val="0"/>
      <w:marRight w:val="0"/>
      <w:marTop w:val="0"/>
      <w:marBottom w:val="0"/>
      <w:divBdr>
        <w:top w:val="none" w:sz="0" w:space="0" w:color="auto"/>
        <w:left w:val="none" w:sz="0" w:space="0" w:color="auto"/>
        <w:bottom w:val="none" w:sz="0" w:space="0" w:color="auto"/>
        <w:right w:val="none" w:sz="0" w:space="0" w:color="auto"/>
      </w:divBdr>
      <w:divsChild>
        <w:div w:id="2094937798">
          <w:marLeft w:val="0"/>
          <w:marRight w:val="0"/>
          <w:marTop w:val="0"/>
          <w:marBottom w:val="0"/>
          <w:divBdr>
            <w:top w:val="none" w:sz="0" w:space="0" w:color="auto"/>
            <w:left w:val="none" w:sz="0" w:space="0" w:color="auto"/>
            <w:bottom w:val="none" w:sz="0" w:space="0" w:color="auto"/>
            <w:right w:val="none" w:sz="0" w:space="0" w:color="auto"/>
          </w:divBdr>
        </w:div>
        <w:div w:id="1408264259">
          <w:marLeft w:val="0"/>
          <w:marRight w:val="0"/>
          <w:marTop w:val="0"/>
          <w:marBottom w:val="0"/>
          <w:divBdr>
            <w:top w:val="none" w:sz="0" w:space="0" w:color="auto"/>
            <w:left w:val="none" w:sz="0" w:space="0" w:color="auto"/>
            <w:bottom w:val="none" w:sz="0" w:space="0" w:color="auto"/>
            <w:right w:val="none" w:sz="0" w:space="0" w:color="auto"/>
          </w:divBdr>
        </w:div>
      </w:divsChild>
    </w:div>
    <w:div w:id="21394453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emele@abdn.ac.uk" TargetMode="External"/><Relationship Id="rId13" Type="http://schemas.openxmlformats.org/officeDocument/2006/relationships/hyperlink" Target="http://www.trapezegroup.co.uk" TargetMode="External"/><Relationship Id="rId18" Type="http://schemas.openxmlformats.org/officeDocument/2006/relationships/image" Target="media/image1.png"/><Relationship Id="rId26" Type="http://schemas.openxmlformats.org/officeDocument/2006/relationships/image" Target="media/image4.png"/><Relationship Id="rId39" Type="http://schemas.microsoft.com/office/2011/relationships/people" Target="people.xml"/><Relationship Id="rId3" Type="http://schemas.openxmlformats.org/officeDocument/2006/relationships/styles" Target="styles.xml"/><Relationship Id="rId21" Type="http://schemas.microsoft.com/office/2007/relationships/hdphoto" Target="media/hdphoto1.wdp"/><Relationship Id="rId34" Type="http://schemas.openxmlformats.org/officeDocument/2006/relationships/hyperlink" Target="http://www.ctauk.org/UserFiles/Documents/In%20Your%20Area/Scotland/State%20of%20the%20Sector%20Scotland%202012.pdf" TargetMode="External"/><Relationship Id="rId7" Type="http://schemas.openxmlformats.org/officeDocument/2006/relationships/endnotes" Target="endnotes.xml"/><Relationship Id="rId12" Type="http://schemas.openxmlformats.org/officeDocument/2006/relationships/hyperlink" Target="mailto:j.d.nelson@abdn.ac.uk" TargetMode="External"/><Relationship Id="rId17" Type="http://schemas.openxmlformats.org/officeDocument/2006/relationships/hyperlink" Target="http://www.ivu.com/" TargetMode="External"/><Relationship Id="rId25" Type="http://schemas.microsoft.com/office/2007/relationships/hdphoto" Target="media/hdphoto3.wdp"/><Relationship Id="rId33" Type="http://schemas.openxmlformats.org/officeDocument/2006/relationships/hyperlink" Target="http://www.audit-scotland.gov.uk/docs/health/2011/nr_110804_transport_health.pdf"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giro.ca/en/solutions/demand-responsive-transport" TargetMode="External"/><Relationship Id="rId29" Type="http://schemas.microsoft.com/office/2007/relationships/hdphoto" Target="media/hdphoto5.wdp"/><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zeng@abdn.ac.uk" TargetMode="External"/><Relationship Id="rId24" Type="http://schemas.openxmlformats.org/officeDocument/2006/relationships/image" Target="media/image3.png"/><Relationship Id="rId32" Type="http://schemas.microsoft.com/office/2007/relationships/hdphoto" Target="media/hdphoto6.wdp"/><Relationship Id="rId37" Type="http://schemas.openxmlformats.org/officeDocument/2006/relationships/fontTable" Target="fontTable.xml"/><Relationship Id="rId40"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www.mobisoft.com" TargetMode="External"/><Relationship Id="rId23" Type="http://schemas.microsoft.com/office/2007/relationships/hdphoto" Target="media/hdphoto2.wdp"/><Relationship Id="rId28" Type="http://schemas.openxmlformats.org/officeDocument/2006/relationships/image" Target="media/image5.png"/><Relationship Id="rId36" Type="http://schemas.openxmlformats.org/officeDocument/2006/relationships/hyperlink" Target="http://www.consumercouncil.org.uk/filestore/documents/TRANSPORT_ISSUES_IN_ACCESSING_HEALTH_AND_SOCIAL_CARE_SERVICES_REPORT_FINAL.pdf" TargetMode="External"/><Relationship Id="rId10" Type="http://schemas.openxmlformats.org/officeDocument/2006/relationships/hyperlink" Target="mailto:r.mounce@abdn.ac.uk" TargetMode="External"/><Relationship Id="rId31"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mailto:s.d.wright@abdn.ac.uk" TargetMode="External"/><Relationship Id="rId14" Type="http://schemas.openxmlformats.org/officeDocument/2006/relationships/hyperlink" Target="http://www.cleric.co.uk" TargetMode="External"/><Relationship Id="rId22" Type="http://schemas.openxmlformats.org/officeDocument/2006/relationships/image" Target="media/image2.png"/><Relationship Id="rId27" Type="http://schemas.microsoft.com/office/2007/relationships/hdphoto" Target="media/hdphoto4.wdp"/><Relationship Id="rId30" Type="http://schemas.openxmlformats.org/officeDocument/2006/relationships/hyperlink" Target="http://qgis.osgeo.org/" TargetMode="External"/><Relationship Id="rId35" Type="http://schemas.openxmlformats.org/officeDocument/2006/relationships/hyperlink" Target="http://www.gov.scot/Resource/Doc/935/008570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0C1C7C-4009-4C70-815B-F7D2E5205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16</Pages>
  <Words>6369</Words>
  <Characters>36304</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42588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geo540</cp:lastModifiedBy>
  <cp:revision>8</cp:revision>
  <cp:lastPrinted>2015-11-11T03:35:00Z</cp:lastPrinted>
  <dcterms:created xsi:type="dcterms:W3CDTF">2016-10-10T09:40:00Z</dcterms:created>
  <dcterms:modified xsi:type="dcterms:W3CDTF">2016-10-29T20:47:00Z</dcterms:modified>
</cp:coreProperties>
</file>