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8B6FA6" w14:textId="1715ED28" w:rsidR="007A6B3C" w:rsidRPr="00B16588" w:rsidRDefault="00B16588" w:rsidP="00913EED">
      <w:pPr>
        <w:spacing w:line="480" w:lineRule="auto"/>
        <w:ind w:firstLine="720"/>
        <w:contextualSpacing/>
        <w:jc w:val="center"/>
        <w:rPr>
          <w:rFonts w:ascii="Times New Roman" w:hAnsi="Times New Roman"/>
          <w:b/>
          <w:sz w:val="24"/>
          <w:szCs w:val="24"/>
        </w:rPr>
      </w:pPr>
      <w:r>
        <w:rPr>
          <w:rFonts w:ascii="Times New Roman" w:hAnsi="Times New Roman"/>
          <w:b/>
          <w:sz w:val="24"/>
          <w:szCs w:val="24"/>
        </w:rPr>
        <w:t>“One Community, Many Faces”</w:t>
      </w:r>
      <w:r w:rsidR="007A6B3C" w:rsidRPr="00B16588">
        <w:rPr>
          <w:rFonts w:ascii="Times New Roman" w:hAnsi="Times New Roman"/>
          <w:b/>
          <w:sz w:val="24"/>
          <w:szCs w:val="24"/>
        </w:rPr>
        <w:t xml:space="preserve">: Non-sectarian Social Movements and Peacebuilding </w:t>
      </w:r>
      <w:r>
        <w:rPr>
          <w:rFonts w:ascii="Times New Roman" w:hAnsi="Times New Roman"/>
          <w:b/>
          <w:sz w:val="24"/>
          <w:szCs w:val="24"/>
        </w:rPr>
        <w:t>in Northern Ireland and Lebanon</w:t>
      </w:r>
    </w:p>
    <w:p w14:paraId="04C4FD0F" w14:textId="77777777" w:rsidR="00913EED" w:rsidRDefault="00913EED" w:rsidP="00913EED">
      <w:pPr>
        <w:spacing w:line="480" w:lineRule="auto"/>
        <w:ind w:firstLine="720"/>
        <w:contextualSpacing/>
        <w:rPr>
          <w:rFonts w:ascii="Times New Roman" w:hAnsi="Times New Roman"/>
          <w:b/>
        </w:rPr>
      </w:pPr>
    </w:p>
    <w:p w14:paraId="36217D75" w14:textId="6360AD06" w:rsidR="00F16212" w:rsidRPr="00B16588" w:rsidRDefault="007A6B3C" w:rsidP="00913EED">
      <w:pPr>
        <w:spacing w:line="480" w:lineRule="auto"/>
        <w:contextualSpacing/>
        <w:rPr>
          <w:rFonts w:ascii="Times New Roman" w:hAnsi="Times New Roman"/>
          <w:sz w:val="20"/>
          <w:szCs w:val="20"/>
        </w:rPr>
      </w:pPr>
      <w:r w:rsidRPr="00B16588">
        <w:rPr>
          <w:rFonts w:ascii="Times New Roman" w:hAnsi="Times New Roman"/>
          <w:sz w:val="20"/>
          <w:szCs w:val="20"/>
        </w:rPr>
        <w:t>Northern Ireland and Le</w:t>
      </w:r>
      <w:r w:rsidR="00F16212" w:rsidRPr="00B16588">
        <w:rPr>
          <w:rFonts w:ascii="Times New Roman" w:hAnsi="Times New Roman"/>
          <w:sz w:val="20"/>
          <w:szCs w:val="20"/>
        </w:rPr>
        <w:t>banon are societies characterized</w:t>
      </w:r>
      <w:r w:rsidRPr="00B16588">
        <w:rPr>
          <w:rFonts w:ascii="Times New Roman" w:hAnsi="Times New Roman"/>
          <w:sz w:val="20"/>
          <w:szCs w:val="20"/>
        </w:rPr>
        <w:t xml:space="preserve"> by</w:t>
      </w:r>
      <w:r w:rsidR="00D81567">
        <w:rPr>
          <w:rFonts w:ascii="Times New Roman" w:hAnsi="Times New Roman"/>
          <w:sz w:val="20"/>
          <w:szCs w:val="20"/>
        </w:rPr>
        <w:t xml:space="preserve"> a</w:t>
      </w:r>
      <w:r w:rsidRPr="00B16588">
        <w:rPr>
          <w:rFonts w:ascii="Times New Roman" w:hAnsi="Times New Roman"/>
          <w:sz w:val="20"/>
          <w:szCs w:val="20"/>
        </w:rPr>
        <w:t xml:space="preserve"> violent conflict over the legitimacy of the wider state. Social identities are often constrained by ethnic allegiances that hinder the emergence of alternative </w:t>
      </w:r>
      <w:r w:rsidR="00D81567">
        <w:rPr>
          <w:rFonts w:ascii="Times New Roman" w:hAnsi="Times New Roman"/>
          <w:sz w:val="20"/>
          <w:szCs w:val="20"/>
        </w:rPr>
        <w:t>forms that crosscut</w:t>
      </w:r>
      <w:r w:rsidRPr="00B16588">
        <w:rPr>
          <w:rFonts w:ascii="Times New Roman" w:hAnsi="Times New Roman"/>
          <w:sz w:val="20"/>
          <w:szCs w:val="20"/>
        </w:rPr>
        <w:t xml:space="preserve"> cleavages. Given the salience of ethnic community in divided societies, conflict management rests on accommodating apparent homogeneous ethnonational communities. Yet, while it is tempting to view ethnic identity as fixed and predictive of individual political behaviour, there is a section of the population who challenge attempts to be corralled into ethnic politics. This chapter focuses on non-sectarian social movements in Northern Ireland and Lebanon in two interrelated ways. </w:t>
      </w:r>
      <w:r w:rsidR="00F16212" w:rsidRPr="00B16588">
        <w:rPr>
          <w:rFonts w:ascii="Times New Roman" w:hAnsi="Times New Roman"/>
          <w:sz w:val="20"/>
          <w:szCs w:val="20"/>
        </w:rPr>
        <w:t xml:space="preserve">Towards this, I </w:t>
      </w:r>
      <w:r w:rsidRPr="00B16588">
        <w:rPr>
          <w:rFonts w:ascii="Times New Roman" w:hAnsi="Times New Roman"/>
          <w:sz w:val="20"/>
          <w:szCs w:val="20"/>
        </w:rPr>
        <w:t>examine</w:t>
      </w:r>
      <w:r w:rsidR="00F16212" w:rsidRPr="00B16588">
        <w:rPr>
          <w:rFonts w:ascii="Times New Roman" w:hAnsi="Times New Roman"/>
          <w:sz w:val="20"/>
          <w:szCs w:val="20"/>
        </w:rPr>
        <w:t xml:space="preserve"> the complex ways in which these movements interact and mobilize within the structures of ethnic </w:t>
      </w:r>
      <w:r w:rsidR="009B41D8" w:rsidRPr="00B16588">
        <w:rPr>
          <w:rFonts w:ascii="Times New Roman" w:hAnsi="Times New Roman"/>
          <w:sz w:val="20"/>
          <w:szCs w:val="20"/>
        </w:rPr>
        <w:t>power-sharing</w:t>
      </w:r>
      <w:r w:rsidR="00F16212" w:rsidRPr="00B16588">
        <w:rPr>
          <w:rFonts w:ascii="Times New Roman" w:hAnsi="Times New Roman"/>
          <w:sz w:val="20"/>
          <w:szCs w:val="20"/>
        </w:rPr>
        <w:t xml:space="preserve"> forms, and the extent to which these movements may complement peacebuilding. </w:t>
      </w:r>
      <w:r w:rsidR="00FC570C" w:rsidRPr="00B16588">
        <w:rPr>
          <w:rFonts w:ascii="Times New Roman" w:hAnsi="Times New Roman"/>
          <w:sz w:val="20"/>
          <w:szCs w:val="20"/>
        </w:rPr>
        <w:t xml:space="preserve">In particular, I look at two types of movements – </w:t>
      </w:r>
      <w:proofErr w:type="spellStart"/>
      <w:r w:rsidR="00FC570C" w:rsidRPr="00B16588">
        <w:rPr>
          <w:rFonts w:ascii="Times New Roman" w:hAnsi="Times New Roman"/>
          <w:sz w:val="20"/>
          <w:szCs w:val="20"/>
        </w:rPr>
        <w:t>Transformationists</w:t>
      </w:r>
      <w:proofErr w:type="spellEnd"/>
      <w:r w:rsidR="00FC570C" w:rsidRPr="00B16588">
        <w:rPr>
          <w:rFonts w:ascii="Times New Roman" w:hAnsi="Times New Roman"/>
          <w:sz w:val="20"/>
          <w:szCs w:val="20"/>
        </w:rPr>
        <w:t xml:space="preserve"> (seeking to transform ethnic identities</w:t>
      </w:r>
      <w:r w:rsidR="00AB5F86" w:rsidRPr="00B16588">
        <w:rPr>
          <w:rFonts w:ascii="Times New Roman" w:hAnsi="Times New Roman"/>
          <w:sz w:val="20"/>
          <w:szCs w:val="20"/>
        </w:rPr>
        <w:t>) and Pluralists (seeking to make</w:t>
      </w:r>
      <w:r w:rsidR="00FC570C" w:rsidRPr="00B16588">
        <w:rPr>
          <w:rFonts w:ascii="Times New Roman" w:hAnsi="Times New Roman"/>
          <w:sz w:val="20"/>
          <w:szCs w:val="20"/>
        </w:rPr>
        <w:t xml:space="preserve"> the society more receptive to alternative identities).</w:t>
      </w:r>
    </w:p>
    <w:p w14:paraId="24F05459" w14:textId="77777777" w:rsidR="007A6B3C" w:rsidRDefault="007A6B3C" w:rsidP="00913EED">
      <w:pPr>
        <w:spacing w:line="480" w:lineRule="auto"/>
        <w:ind w:firstLine="720"/>
        <w:contextualSpacing/>
        <w:rPr>
          <w:rFonts w:ascii="Times New Roman" w:hAnsi="Times New Roman"/>
          <w:b/>
        </w:rPr>
      </w:pPr>
    </w:p>
    <w:p w14:paraId="32E0A45D" w14:textId="77777777" w:rsidR="007A6B3C" w:rsidRDefault="007A6B3C" w:rsidP="00913EED">
      <w:pPr>
        <w:spacing w:line="480" w:lineRule="auto"/>
        <w:ind w:firstLine="720"/>
        <w:contextualSpacing/>
        <w:rPr>
          <w:rFonts w:ascii="Times New Roman" w:hAnsi="Times New Roman"/>
          <w:b/>
        </w:rPr>
      </w:pPr>
    </w:p>
    <w:p w14:paraId="6F0E48F1" w14:textId="77777777" w:rsidR="007A6B3C" w:rsidRDefault="007A6B3C" w:rsidP="00913EED">
      <w:pPr>
        <w:spacing w:line="480" w:lineRule="auto"/>
        <w:ind w:firstLine="720"/>
        <w:contextualSpacing/>
        <w:rPr>
          <w:rFonts w:ascii="Times New Roman" w:hAnsi="Times New Roman"/>
          <w:b/>
        </w:rPr>
      </w:pPr>
    </w:p>
    <w:p w14:paraId="1211387E" w14:textId="77777777" w:rsidR="007A6B3C" w:rsidRDefault="007A6B3C" w:rsidP="00913EED">
      <w:pPr>
        <w:spacing w:line="480" w:lineRule="auto"/>
        <w:ind w:firstLine="720"/>
        <w:contextualSpacing/>
        <w:rPr>
          <w:rFonts w:ascii="Times New Roman" w:hAnsi="Times New Roman"/>
          <w:b/>
        </w:rPr>
      </w:pPr>
    </w:p>
    <w:p w14:paraId="39B105AD" w14:textId="77777777" w:rsidR="007A6B3C" w:rsidRDefault="007A6B3C" w:rsidP="00913EED">
      <w:pPr>
        <w:spacing w:line="480" w:lineRule="auto"/>
        <w:ind w:firstLine="720"/>
        <w:contextualSpacing/>
        <w:rPr>
          <w:rFonts w:ascii="Times New Roman" w:hAnsi="Times New Roman"/>
          <w:b/>
        </w:rPr>
      </w:pPr>
    </w:p>
    <w:p w14:paraId="573397C3" w14:textId="77777777" w:rsidR="007A6B3C" w:rsidRDefault="007A6B3C" w:rsidP="00913EED">
      <w:pPr>
        <w:spacing w:line="480" w:lineRule="auto"/>
        <w:ind w:firstLine="720"/>
        <w:contextualSpacing/>
        <w:rPr>
          <w:rFonts w:ascii="Times New Roman" w:hAnsi="Times New Roman"/>
          <w:b/>
        </w:rPr>
      </w:pPr>
    </w:p>
    <w:p w14:paraId="7151EC7A" w14:textId="77777777" w:rsidR="007A6B3C" w:rsidRDefault="007A6B3C" w:rsidP="00913EED">
      <w:pPr>
        <w:spacing w:line="480" w:lineRule="auto"/>
        <w:ind w:firstLine="720"/>
        <w:contextualSpacing/>
        <w:rPr>
          <w:rFonts w:ascii="Times New Roman" w:hAnsi="Times New Roman"/>
          <w:b/>
        </w:rPr>
      </w:pPr>
    </w:p>
    <w:p w14:paraId="6F87F8A3" w14:textId="77777777" w:rsidR="007C550B" w:rsidRPr="007C550B" w:rsidRDefault="007C550B" w:rsidP="00913EED">
      <w:pPr>
        <w:spacing w:after="0" w:line="480" w:lineRule="auto"/>
        <w:ind w:firstLine="720"/>
        <w:contextualSpacing/>
        <w:jc w:val="both"/>
        <w:outlineLvl w:val="0"/>
        <w:rPr>
          <w:rFonts w:ascii="Times New Roman" w:eastAsia="MS Mincho" w:hAnsi="Times New Roman" w:cs="Times New Roman"/>
          <w:sz w:val="24"/>
          <w:szCs w:val="24"/>
          <w:lang w:val="en-US" w:eastAsia="x-none"/>
        </w:rPr>
      </w:pPr>
    </w:p>
    <w:p w14:paraId="6EE9FFF3" w14:textId="77777777" w:rsidR="007A6B3C" w:rsidRDefault="007A6B3C" w:rsidP="00913EED">
      <w:pPr>
        <w:spacing w:line="480" w:lineRule="auto"/>
        <w:ind w:firstLine="720"/>
        <w:contextualSpacing/>
        <w:rPr>
          <w:rFonts w:ascii="Times New Roman" w:hAnsi="Times New Roman"/>
          <w:b/>
        </w:rPr>
      </w:pPr>
    </w:p>
    <w:p w14:paraId="4121DBB1" w14:textId="77777777" w:rsidR="00913EED" w:rsidRDefault="00913EED" w:rsidP="00913EED">
      <w:pPr>
        <w:spacing w:line="480" w:lineRule="auto"/>
        <w:ind w:firstLine="720"/>
        <w:contextualSpacing/>
        <w:rPr>
          <w:rFonts w:ascii="Times New Roman" w:hAnsi="Times New Roman" w:cs="Times New Roman"/>
          <w:b/>
          <w:sz w:val="24"/>
          <w:szCs w:val="24"/>
        </w:rPr>
      </w:pPr>
    </w:p>
    <w:p w14:paraId="6D293B52" w14:textId="77777777" w:rsidR="00913EED" w:rsidRDefault="00913EED" w:rsidP="00913EED">
      <w:pPr>
        <w:spacing w:line="480" w:lineRule="auto"/>
        <w:ind w:firstLine="720"/>
        <w:contextualSpacing/>
        <w:rPr>
          <w:rFonts w:ascii="Times New Roman" w:hAnsi="Times New Roman" w:cs="Times New Roman"/>
          <w:b/>
          <w:sz w:val="24"/>
          <w:szCs w:val="24"/>
        </w:rPr>
      </w:pPr>
    </w:p>
    <w:p w14:paraId="327F8DA3" w14:textId="77777777" w:rsidR="00913EED" w:rsidRDefault="00913EED" w:rsidP="00913EED">
      <w:pPr>
        <w:spacing w:line="480" w:lineRule="auto"/>
        <w:ind w:firstLine="720"/>
        <w:contextualSpacing/>
        <w:rPr>
          <w:rFonts w:ascii="Times New Roman" w:hAnsi="Times New Roman" w:cs="Times New Roman"/>
          <w:b/>
          <w:sz w:val="24"/>
          <w:szCs w:val="24"/>
        </w:rPr>
      </w:pPr>
    </w:p>
    <w:p w14:paraId="3F37DDD0" w14:textId="77777777" w:rsidR="00B16588" w:rsidRDefault="00B16588" w:rsidP="00913EED">
      <w:pPr>
        <w:spacing w:after="0" w:line="480" w:lineRule="auto"/>
        <w:contextualSpacing/>
        <w:jc w:val="center"/>
        <w:rPr>
          <w:rFonts w:ascii="Times New Roman" w:hAnsi="Times New Roman" w:cs="Times New Roman"/>
          <w:i/>
          <w:sz w:val="24"/>
          <w:szCs w:val="24"/>
        </w:rPr>
      </w:pPr>
    </w:p>
    <w:p w14:paraId="5D455CF0" w14:textId="77777777" w:rsidR="00B16588" w:rsidRDefault="00B16588" w:rsidP="00913EED">
      <w:pPr>
        <w:spacing w:after="0" w:line="480" w:lineRule="auto"/>
        <w:contextualSpacing/>
        <w:jc w:val="center"/>
        <w:rPr>
          <w:rFonts w:ascii="Times New Roman" w:hAnsi="Times New Roman" w:cs="Times New Roman"/>
          <w:i/>
          <w:sz w:val="24"/>
          <w:szCs w:val="24"/>
        </w:rPr>
      </w:pPr>
    </w:p>
    <w:p w14:paraId="61D5BD8F" w14:textId="44A3F20E" w:rsidR="00913EED" w:rsidRPr="00913EED" w:rsidRDefault="00140F2A" w:rsidP="00913EED">
      <w:pPr>
        <w:spacing w:after="0" w:line="480" w:lineRule="auto"/>
        <w:contextualSpacing/>
        <w:jc w:val="center"/>
        <w:rPr>
          <w:rFonts w:ascii="Times New Roman" w:hAnsi="Times New Roman" w:cs="Times New Roman"/>
          <w:i/>
          <w:sz w:val="24"/>
          <w:szCs w:val="24"/>
        </w:rPr>
      </w:pPr>
      <w:r w:rsidRPr="00913EED">
        <w:rPr>
          <w:rFonts w:ascii="Times New Roman" w:hAnsi="Times New Roman" w:cs="Times New Roman"/>
          <w:i/>
          <w:sz w:val="24"/>
          <w:szCs w:val="24"/>
        </w:rPr>
        <w:lastRenderedPageBreak/>
        <w:t>Introduction</w:t>
      </w:r>
    </w:p>
    <w:p w14:paraId="205CACD5" w14:textId="77777777" w:rsidR="00913EED" w:rsidRDefault="00913EED" w:rsidP="00913EED">
      <w:pPr>
        <w:spacing w:after="0" w:line="480" w:lineRule="auto"/>
        <w:contextualSpacing/>
        <w:jc w:val="center"/>
        <w:rPr>
          <w:rFonts w:ascii="Times New Roman" w:hAnsi="Times New Roman" w:cs="Times New Roman"/>
          <w:b/>
          <w:sz w:val="24"/>
          <w:szCs w:val="24"/>
        </w:rPr>
      </w:pPr>
    </w:p>
    <w:p w14:paraId="7D5291A5" w14:textId="6465E480" w:rsidR="002F1D4B" w:rsidRPr="00C220BF" w:rsidRDefault="00914A84" w:rsidP="00913EED">
      <w:pPr>
        <w:spacing w:after="0" w:line="480" w:lineRule="auto"/>
        <w:contextualSpacing/>
        <w:rPr>
          <w:rFonts w:ascii="Times New Roman" w:hAnsi="Times New Roman" w:cs="Times New Roman"/>
          <w:sz w:val="24"/>
          <w:szCs w:val="24"/>
          <w:lang w:val="en-US"/>
        </w:rPr>
      </w:pPr>
      <w:r>
        <w:rPr>
          <w:rFonts w:ascii="Times New Roman" w:hAnsi="Times New Roman" w:cs="Times New Roman"/>
          <w:sz w:val="24"/>
          <w:szCs w:val="24"/>
        </w:rPr>
        <w:t xml:space="preserve">Deeply </w:t>
      </w:r>
      <w:r w:rsidR="00140F2A">
        <w:rPr>
          <w:rFonts w:ascii="Times New Roman" w:hAnsi="Times New Roman" w:cs="Times New Roman"/>
          <w:sz w:val="24"/>
          <w:szCs w:val="24"/>
        </w:rPr>
        <w:t xml:space="preserve">divided societies are those places </w:t>
      </w:r>
      <w:r w:rsidR="007C16F0">
        <w:rPr>
          <w:rFonts w:ascii="Times New Roman" w:hAnsi="Times New Roman" w:cs="Times New Roman"/>
          <w:sz w:val="24"/>
          <w:szCs w:val="24"/>
        </w:rPr>
        <w:t xml:space="preserve">where </w:t>
      </w:r>
      <w:r w:rsidR="00313E6C">
        <w:rPr>
          <w:rFonts w:ascii="Times New Roman" w:hAnsi="Times New Roman" w:cs="Times New Roman"/>
          <w:sz w:val="24"/>
          <w:szCs w:val="24"/>
        </w:rPr>
        <w:t>ethnicity contains “</w:t>
      </w:r>
      <w:proofErr w:type="spellStart"/>
      <w:r w:rsidR="00BE197C" w:rsidRPr="00DA335C">
        <w:rPr>
          <w:rFonts w:ascii="Times New Roman" w:hAnsi="Times New Roman" w:cs="Times New Roman"/>
          <w:sz w:val="24"/>
          <w:szCs w:val="24"/>
        </w:rPr>
        <w:t>permeative</w:t>
      </w:r>
      <w:proofErr w:type="spellEnd"/>
      <w:r w:rsidR="00BE197C" w:rsidRPr="00DA335C">
        <w:rPr>
          <w:rFonts w:ascii="Times New Roman" w:hAnsi="Times New Roman" w:cs="Times New Roman"/>
          <w:sz w:val="24"/>
          <w:szCs w:val="24"/>
        </w:rPr>
        <w:t xml:space="preserve"> pro</w:t>
      </w:r>
      <w:r w:rsidR="00313E6C">
        <w:rPr>
          <w:rFonts w:ascii="Times New Roman" w:hAnsi="Times New Roman" w:cs="Times New Roman"/>
          <w:sz w:val="24"/>
          <w:szCs w:val="24"/>
        </w:rPr>
        <w:t>pensities”</w:t>
      </w:r>
      <w:r w:rsidR="00BE197C">
        <w:rPr>
          <w:rFonts w:ascii="Times New Roman" w:hAnsi="Times New Roman" w:cs="Times New Roman"/>
          <w:sz w:val="24"/>
          <w:szCs w:val="24"/>
        </w:rPr>
        <w:t xml:space="preserve"> </w:t>
      </w:r>
      <w:r w:rsidR="00BE197C" w:rsidRPr="006E0B43">
        <w:rPr>
          <w:rFonts w:ascii="Times New Roman" w:hAnsi="Times New Roman" w:cs="Times New Roman"/>
          <w:sz w:val="24"/>
          <w:szCs w:val="24"/>
          <w:lang w:val="en-US"/>
        </w:rPr>
        <w:t>(</w:t>
      </w:r>
      <w:r w:rsidR="00A8799A">
        <w:rPr>
          <w:rFonts w:ascii="Times New Roman" w:hAnsi="Times New Roman" w:cs="Times New Roman"/>
          <w:sz w:val="24"/>
          <w:szCs w:val="24"/>
        </w:rPr>
        <w:t xml:space="preserve">Horowitz 2000: </w:t>
      </w:r>
      <w:r w:rsidR="00BE197C" w:rsidRPr="006E0B43">
        <w:rPr>
          <w:rFonts w:ascii="Times New Roman" w:hAnsi="Times New Roman" w:cs="Times New Roman"/>
          <w:sz w:val="24"/>
          <w:szCs w:val="24"/>
        </w:rPr>
        <w:t>7-8)</w:t>
      </w:r>
      <w:r w:rsidR="00BB5812">
        <w:rPr>
          <w:rFonts w:ascii="Times New Roman" w:hAnsi="Times New Roman" w:cs="Times New Roman"/>
          <w:sz w:val="24"/>
          <w:szCs w:val="24"/>
          <w:lang w:val="en-US"/>
        </w:rPr>
        <w:t xml:space="preserve"> in which</w:t>
      </w:r>
      <w:r w:rsidR="001843C6">
        <w:rPr>
          <w:rFonts w:ascii="Times New Roman" w:hAnsi="Times New Roman" w:cs="Times New Roman"/>
          <w:sz w:val="24"/>
          <w:szCs w:val="24"/>
          <w:lang w:val="en-US"/>
        </w:rPr>
        <w:t xml:space="preserve"> </w:t>
      </w:r>
      <w:r w:rsidR="001843C6">
        <w:rPr>
          <w:rFonts w:ascii="Times New Roman" w:hAnsi="Times New Roman" w:cs="Times New Roman"/>
          <w:sz w:val="24"/>
          <w:szCs w:val="24"/>
        </w:rPr>
        <w:t>virtually</w:t>
      </w:r>
      <w:r w:rsidR="00BE197C">
        <w:rPr>
          <w:rFonts w:ascii="Times New Roman" w:hAnsi="Times New Roman" w:cs="Times New Roman"/>
          <w:sz w:val="24"/>
          <w:szCs w:val="24"/>
        </w:rPr>
        <w:t xml:space="preserve"> all political and social issues </w:t>
      </w:r>
      <w:r w:rsidR="00BE197C" w:rsidRPr="00545F67">
        <w:rPr>
          <w:rFonts w:ascii="Times New Roman" w:hAnsi="Times New Roman" w:cs="Times New Roman"/>
          <w:sz w:val="24"/>
          <w:szCs w:val="24"/>
          <w:lang w:val="en-US"/>
        </w:rPr>
        <w:t>align</w:t>
      </w:r>
      <w:r w:rsidR="00BE197C">
        <w:rPr>
          <w:rFonts w:ascii="Times New Roman" w:hAnsi="Times New Roman" w:cs="Times New Roman"/>
          <w:sz w:val="24"/>
          <w:szCs w:val="24"/>
          <w:lang w:val="en-US"/>
        </w:rPr>
        <w:t xml:space="preserve"> on the</w:t>
      </w:r>
      <w:r w:rsidR="00BE197C" w:rsidRPr="00545F67">
        <w:rPr>
          <w:rFonts w:ascii="Times New Roman" w:hAnsi="Times New Roman" w:cs="Times New Roman"/>
          <w:sz w:val="24"/>
          <w:szCs w:val="24"/>
          <w:lang w:val="en-US"/>
        </w:rPr>
        <w:t xml:space="preserve"> </w:t>
      </w:r>
      <w:r w:rsidR="00BE197C">
        <w:rPr>
          <w:rFonts w:ascii="Times New Roman" w:hAnsi="Times New Roman" w:cs="Times New Roman"/>
          <w:sz w:val="24"/>
          <w:szCs w:val="24"/>
          <w:lang w:val="en-US"/>
        </w:rPr>
        <w:t>dominant ethnonational rather than the socioeconomic cleavage</w:t>
      </w:r>
      <w:r w:rsidR="00BE197C">
        <w:rPr>
          <w:rFonts w:ascii="Times New Roman" w:hAnsi="Times New Roman" w:cs="Times New Roman"/>
          <w:sz w:val="24"/>
          <w:szCs w:val="24"/>
        </w:rPr>
        <w:t xml:space="preserve">. </w:t>
      </w:r>
      <w:r w:rsidR="00E820E4">
        <w:rPr>
          <w:rFonts w:ascii="Times New Roman" w:hAnsi="Times New Roman" w:cs="Times New Roman"/>
          <w:sz w:val="24"/>
          <w:szCs w:val="24"/>
        </w:rPr>
        <w:t>S</w:t>
      </w:r>
      <w:r w:rsidR="000353AD" w:rsidRPr="00173C2B">
        <w:rPr>
          <w:rFonts w:ascii="Times New Roman" w:hAnsi="Times New Roman" w:cs="Times New Roman"/>
          <w:sz w:val="24"/>
          <w:szCs w:val="24"/>
        </w:rPr>
        <w:t xml:space="preserve">ocial movements </w:t>
      </w:r>
      <w:r w:rsidR="005C2207">
        <w:rPr>
          <w:rFonts w:ascii="Times New Roman" w:hAnsi="Times New Roman" w:cs="Times New Roman"/>
          <w:sz w:val="24"/>
          <w:szCs w:val="24"/>
        </w:rPr>
        <w:t xml:space="preserve">here </w:t>
      </w:r>
      <w:r w:rsidR="000353AD" w:rsidRPr="00173C2B">
        <w:rPr>
          <w:rFonts w:ascii="Times New Roman" w:hAnsi="Times New Roman" w:cs="Times New Roman"/>
          <w:sz w:val="24"/>
          <w:szCs w:val="24"/>
        </w:rPr>
        <w:t xml:space="preserve">play </w:t>
      </w:r>
      <w:r w:rsidR="000353AD">
        <w:rPr>
          <w:rFonts w:ascii="Times New Roman" w:hAnsi="Times New Roman" w:cs="Times New Roman"/>
          <w:sz w:val="24"/>
          <w:szCs w:val="24"/>
        </w:rPr>
        <w:t>a key role in advancing sectarian</w:t>
      </w:r>
      <w:r w:rsidR="000353AD" w:rsidRPr="00173C2B">
        <w:rPr>
          <w:rFonts w:ascii="Times New Roman" w:hAnsi="Times New Roman" w:cs="Times New Roman"/>
          <w:sz w:val="24"/>
          <w:szCs w:val="24"/>
        </w:rPr>
        <w:t xml:space="preserve"> interests, fomenting intercommunal antagonism, and even spawning collective violence.</w:t>
      </w:r>
      <w:r w:rsidR="000353AD">
        <w:rPr>
          <w:rFonts w:ascii="Times New Roman" w:hAnsi="Times New Roman" w:cs="Times New Roman"/>
          <w:sz w:val="24"/>
          <w:szCs w:val="24"/>
        </w:rPr>
        <w:t xml:space="preserve"> Some movements may take to the streets to defend their cultural capital, while others emerge to petition for various group based rights, or to press for an enlarged share of public goods to be distributed among co-ethnics. </w:t>
      </w:r>
      <w:r w:rsidR="001843C6">
        <w:rPr>
          <w:rFonts w:ascii="Times New Roman" w:hAnsi="Times New Roman" w:cs="Times New Roman"/>
          <w:sz w:val="24"/>
          <w:szCs w:val="24"/>
        </w:rPr>
        <w:t xml:space="preserve">In such societies, it is often assumed that there is little space for alternative modes of politics that cross-cut ethnic cleavages. </w:t>
      </w:r>
      <w:r w:rsidR="00450685" w:rsidRPr="008150BF">
        <w:rPr>
          <w:rFonts w:ascii="Times New Roman" w:hAnsi="Times New Roman" w:cs="Times New Roman"/>
          <w:sz w:val="24"/>
          <w:szCs w:val="24"/>
        </w:rPr>
        <w:t>In such d</w:t>
      </w:r>
      <w:r w:rsidR="00450685">
        <w:rPr>
          <w:rFonts w:ascii="Times New Roman" w:hAnsi="Times New Roman" w:cs="Times New Roman"/>
          <w:sz w:val="24"/>
          <w:szCs w:val="24"/>
        </w:rPr>
        <w:t>iscussions, non-sectarian movements</w:t>
      </w:r>
      <w:r w:rsidR="00450685" w:rsidRPr="008150BF">
        <w:rPr>
          <w:rFonts w:ascii="Times New Roman" w:hAnsi="Times New Roman" w:cs="Times New Roman"/>
          <w:sz w:val="24"/>
          <w:szCs w:val="24"/>
        </w:rPr>
        <w:t xml:space="preserve"> are either invisible or rendered as actors that are marginalized, co-opted, stripp</w:t>
      </w:r>
      <w:r w:rsidR="00450685">
        <w:rPr>
          <w:rFonts w:ascii="Times New Roman" w:hAnsi="Times New Roman" w:cs="Times New Roman"/>
          <w:sz w:val="24"/>
          <w:szCs w:val="24"/>
        </w:rPr>
        <w:t>ed o</w:t>
      </w:r>
      <w:r w:rsidR="00056BD1">
        <w:rPr>
          <w:rFonts w:ascii="Times New Roman" w:hAnsi="Times New Roman" w:cs="Times New Roman"/>
          <w:sz w:val="24"/>
          <w:szCs w:val="24"/>
        </w:rPr>
        <w:t>f agency and disempowered. Yet – as this chapter will highlight – non-sectarian social movements in divided societies, like No</w:t>
      </w:r>
      <w:r w:rsidR="00313E6C">
        <w:rPr>
          <w:rFonts w:ascii="Times New Roman" w:hAnsi="Times New Roman" w:cs="Times New Roman"/>
          <w:sz w:val="24"/>
          <w:szCs w:val="24"/>
        </w:rPr>
        <w:t xml:space="preserve">rthern Ireland and Lebanon, represent </w:t>
      </w:r>
      <w:r w:rsidR="00056BD1">
        <w:rPr>
          <w:rFonts w:ascii="Times New Roman" w:hAnsi="Times New Roman" w:cs="Times New Roman"/>
          <w:sz w:val="24"/>
          <w:szCs w:val="24"/>
        </w:rPr>
        <w:t xml:space="preserve">important </w:t>
      </w:r>
      <w:r w:rsidR="00D22536">
        <w:rPr>
          <w:rFonts w:ascii="Times New Roman" w:hAnsi="Times New Roman" w:cs="Times New Roman"/>
          <w:sz w:val="24"/>
          <w:szCs w:val="24"/>
        </w:rPr>
        <w:t xml:space="preserve">forms of mobilization that can even </w:t>
      </w:r>
      <w:r w:rsidR="00D22536" w:rsidRPr="008150BF">
        <w:rPr>
          <w:rFonts w:ascii="Times New Roman" w:hAnsi="Times New Roman" w:cs="Times New Roman"/>
          <w:sz w:val="24"/>
          <w:szCs w:val="24"/>
        </w:rPr>
        <w:t>foment policy and social transformation</w:t>
      </w:r>
      <w:r w:rsidR="00313E6C">
        <w:rPr>
          <w:rFonts w:ascii="Times New Roman" w:hAnsi="Times New Roman" w:cs="Times New Roman"/>
          <w:sz w:val="24"/>
          <w:szCs w:val="24"/>
        </w:rPr>
        <w:t xml:space="preserve">. </w:t>
      </w:r>
      <w:r w:rsidR="00D22536">
        <w:rPr>
          <w:rFonts w:ascii="Times New Roman" w:hAnsi="Times New Roman" w:cs="Times New Roman"/>
          <w:sz w:val="24"/>
          <w:szCs w:val="24"/>
        </w:rPr>
        <w:t xml:space="preserve">Such movements include </w:t>
      </w:r>
      <w:r w:rsidR="00D22536" w:rsidRPr="00173C2B">
        <w:rPr>
          <w:rFonts w:ascii="Times New Roman" w:hAnsi="Times New Roman" w:cs="Times New Roman"/>
          <w:sz w:val="24"/>
          <w:szCs w:val="24"/>
        </w:rPr>
        <w:t>Lesbian, Gay, Bisexual, Transgender (LGBT) groups, environmentalists, trade unionists, housing tenants, the global ju</w:t>
      </w:r>
      <w:r w:rsidR="00D22536">
        <w:rPr>
          <w:rFonts w:ascii="Times New Roman" w:hAnsi="Times New Roman" w:cs="Times New Roman"/>
          <w:sz w:val="24"/>
          <w:szCs w:val="24"/>
        </w:rPr>
        <w:t>stice movement, feminists, anti-racists and peace mobilizations.</w:t>
      </w:r>
    </w:p>
    <w:p w14:paraId="4AB210ED" w14:textId="0F71B423" w:rsidR="009A2EF5" w:rsidRDefault="002F1D4B" w:rsidP="00913EE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In this chapter, I explore the complex forms of mobilization engendered by non-sectarian social movements in Northern Ireland and </w:t>
      </w:r>
      <w:r w:rsidR="00661238">
        <w:rPr>
          <w:rFonts w:ascii="Times New Roman" w:hAnsi="Times New Roman" w:cs="Times New Roman"/>
          <w:sz w:val="24"/>
          <w:szCs w:val="24"/>
        </w:rPr>
        <w:t xml:space="preserve">Lebanon. I ask </w:t>
      </w:r>
      <w:r w:rsidR="00631D06">
        <w:rPr>
          <w:rFonts w:ascii="Times New Roman" w:hAnsi="Times New Roman" w:cs="Times New Roman"/>
          <w:sz w:val="24"/>
          <w:szCs w:val="24"/>
        </w:rPr>
        <w:t xml:space="preserve">how these movements contribute to peacebuilding in the aftermath of </w:t>
      </w:r>
      <w:r w:rsidR="00AC6228">
        <w:rPr>
          <w:rFonts w:ascii="Times New Roman" w:hAnsi="Times New Roman" w:cs="Times New Roman"/>
          <w:sz w:val="24"/>
          <w:szCs w:val="24"/>
        </w:rPr>
        <w:t xml:space="preserve">intercommunal violence, especially in the context of power-sharing institutions that seek to recognize and accommodate </w:t>
      </w:r>
      <w:r w:rsidR="002E73AB">
        <w:rPr>
          <w:rFonts w:ascii="Times New Roman" w:hAnsi="Times New Roman" w:cs="Times New Roman"/>
          <w:sz w:val="24"/>
          <w:szCs w:val="24"/>
        </w:rPr>
        <w:t>divergent ethnic and ethnonational identities.</w:t>
      </w:r>
      <w:r w:rsidR="00184F02">
        <w:rPr>
          <w:rFonts w:ascii="Times New Roman" w:hAnsi="Times New Roman" w:cs="Times New Roman"/>
          <w:sz w:val="24"/>
          <w:szCs w:val="24"/>
        </w:rPr>
        <w:t xml:space="preserve"> Such </w:t>
      </w:r>
      <w:r w:rsidR="00661238">
        <w:rPr>
          <w:rFonts w:ascii="Times New Roman" w:hAnsi="Times New Roman" w:cs="Times New Roman"/>
          <w:sz w:val="24"/>
          <w:szCs w:val="24"/>
        </w:rPr>
        <w:t>institutional</w:t>
      </w:r>
      <w:r w:rsidR="00184F02">
        <w:rPr>
          <w:rFonts w:ascii="Times New Roman" w:hAnsi="Times New Roman" w:cs="Times New Roman"/>
          <w:sz w:val="24"/>
          <w:szCs w:val="24"/>
        </w:rPr>
        <w:t xml:space="preserve"> frameworks are critiqued</w:t>
      </w:r>
      <w:r w:rsidR="006D54AB">
        <w:rPr>
          <w:rFonts w:ascii="Times New Roman" w:hAnsi="Times New Roman" w:cs="Times New Roman"/>
          <w:sz w:val="24"/>
          <w:szCs w:val="24"/>
        </w:rPr>
        <w:t xml:space="preserve"> as they</w:t>
      </w:r>
      <w:r w:rsidR="00375BEB">
        <w:rPr>
          <w:rFonts w:ascii="Times New Roman" w:hAnsi="Times New Roman" w:cs="Times New Roman"/>
          <w:sz w:val="24"/>
          <w:szCs w:val="24"/>
        </w:rPr>
        <w:t xml:space="preserve"> </w:t>
      </w:r>
      <w:r w:rsidR="00184F02">
        <w:rPr>
          <w:rFonts w:ascii="Times New Roman" w:hAnsi="Times New Roman" w:cs="Times New Roman"/>
          <w:sz w:val="24"/>
          <w:szCs w:val="24"/>
        </w:rPr>
        <w:t xml:space="preserve">supposedly  </w:t>
      </w:r>
      <w:r w:rsidR="00313E6C">
        <w:rPr>
          <w:rFonts w:ascii="Times New Roman" w:hAnsi="Times New Roman" w:cs="Times New Roman"/>
          <w:sz w:val="24"/>
          <w:szCs w:val="24"/>
        </w:rPr>
        <w:t>“</w:t>
      </w:r>
      <w:r w:rsidR="00184F02" w:rsidRPr="00184F02">
        <w:rPr>
          <w:rFonts w:ascii="Times New Roman" w:hAnsi="Times New Roman" w:cs="Times New Roman"/>
          <w:sz w:val="24"/>
          <w:szCs w:val="24"/>
        </w:rPr>
        <w:t>close down the space for other ways of being, other ways of being political, ot</w:t>
      </w:r>
      <w:r w:rsidR="00313E6C">
        <w:rPr>
          <w:rFonts w:ascii="Times New Roman" w:hAnsi="Times New Roman" w:cs="Times New Roman"/>
          <w:sz w:val="24"/>
          <w:szCs w:val="24"/>
        </w:rPr>
        <w:t>her forms of political conflict”</w:t>
      </w:r>
      <w:r w:rsidR="009B0A12">
        <w:rPr>
          <w:rFonts w:ascii="Times New Roman" w:hAnsi="Times New Roman" w:cs="Times New Roman"/>
          <w:sz w:val="24"/>
          <w:szCs w:val="24"/>
        </w:rPr>
        <w:t xml:space="preserve"> </w:t>
      </w:r>
      <w:r w:rsidR="009B0A12" w:rsidRPr="00D35600">
        <w:rPr>
          <w:rFonts w:ascii="Times New Roman" w:hAnsi="Times New Roman" w:cs="Times New Roman"/>
          <w:sz w:val="24"/>
          <w:szCs w:val="24"/>
        </w:rPr>
        <w:t>(Finlay, 2011: 10)</w:t>
      </w:r>
      <w:r w:rsidR="00184F02" w:rsidRPr="00D35600">
        <w:rPr>
          <w:rFonts w:ascii="Times New Roman" w:hAnsi="Times New Roman" w:cs="Times New Roman"/>
          <w:sz w:val="24"/>
          <w:szCs w:val="24"/>
        </w:rPr>
        <w:t>.</w:t>
      </w:r>
      <w:r w:rsidR="00184F02">
        <w:rPr>
          <w:rFonts w:ascii="Times New Roman" w:hAnsi="Times New Roman" w:cs="Times New Roman"/>
          <w:sz w:val="24"/>
          <w:szCs w:val="24"/>
        </w:rPr>
        <w:t xml:space="preserve"> Instead of this narrow view, </w:t>
      </w:r>
      <w:r w:rsidR="009B0A12">
        <w:rPr>
          <w:rFonts w:ascii="Times New Roman" w:hAnsi="Times New Roman" w:cs="Times New Roman"/>
          <w:sz w:val="24"/>
          <w:szCs w:val="24"/>
        </w:rPr>
        <w:t>non-sectarian s</w:t>
      </w:r>
      <w:r w:rsidR="009B0A12" w:rsidRPr="009B0A12">
        <w:rPr>
          <w:rFonts w:ascii="Times New Roman" w:hAnsi="Times New Roman" w:cs="Times New Roman"/>
          <w:sz w:val="24"/>
          <w:szCs w:val="24"/>
        </w:rPr>
        <w:t xml:space="preserve">ocial movements, I argue, force us to question the supposedly isomorphic </w:t>
      </w:r>
      <w:r w:rsidR="009B0A12" w:rsidRPr="009B0A12">
        <w:rPr>
          <w:rFonts w:ascii="Times New Roman" w:hAnsi="Times New Roman" w:cs="Times New Roman"/>
          <w:sz w:val="24"/>
          <w:szCs w:val="24"/>
        </w:rPr>
        <w:lastRenderedPageBreak/>
        <w:t>relationship between ethnicity and conflict in divided societies. Yet, through examining social movements, we apprehend the multiple ways in which ethnicity and ethnic groupness is constructed to allow for violent conflict to materialize and how it may be transcended to facilitate peace.</w:t>
      </w:r>
      <w:r w:rsidR="00EA652A">
        <w:rPr>
          <w:rFonts w:ascii="Times New Roman" w:hAnsi="Times New Roman" w:cs="Times New Roman"/>
          <w:sz w:val="24"/>
          <w:szCs w:val="24"/>
        </w:rPr>
        <w:t xml:space="preserve"> </w:t>
      </w:r>
      <w:r w:rsidR="00D82FE5">
        <w:rPr>
          <w:rFonts w:ascii="Times New Roman" w:hAnsi="Times New Roman" w:cs="Times New Roman"/>
          <w:sz w:val="24"/>
          <w:szCs w:val="24"/>
        </w:rPr>
        <w:t xml:space="preserve">Towards this, I note two different types of non-sectarian social movements in Northern Ireland and Lebanon that aim to create change in different ways – transformationist and pluralist movements. While transformationist movements seek to </w:t>
      </w:r>
      <w:r w:rsidR="00D82FE5" w:rsidRPr="001E321C">
        <w:rPr>
          <w:rFonts w:ascii="Times New Roman" w:hAnsi="Times New Roman" w:cs="Times New Roman"/>
          <w:sz w:val="24"/>
          <w:szCs w:val="24"/>
        </w:rPr>
        <w:t>strive to completely transform identities by undermining what they view as a sectarian form of poli</w:t>
      </w:r>
      <w:r w:rsidR="00D82FE5">
        <w:rPr>
          <w:rFonts w:ascii="Times New Roman" w:hAnsi="Times New Roman" w:cs="Times New Roman"/>
          <w:sz w:val="24"/>
          <w:szCs w:val="24"/>
        </w:rPr>
        <w:t xml:space="preserve">tics that exacerbates ethnic cleavages in divided societies, pluralists </w:t>
      </w:r>
      <w:r w:rsidR="00EB5DFC">
        <w:rPr>
          <w:rFonts w:ascii="Times New Roman" w:hAnsi="Times New Roman" w:cs="Times New Roman"/>
          <w:sz w:val="24"/>
          <w:szCs w:val="24"/>
        </w:rPr>
        <w:t xml:space="preserve">seek to force the divided society to recognize and accommodate a greater range of interests and identities that are permitted by </w:t>
      </w:r>
      <w:r w:rsidR="00982DCC">
        <w:rPr>
          <w:rFonts w:ascii="Times New Roman" w:hAnsi="Times New Roman" w:cs="Times New Roman"/>
          <w:sz w:val="24"/>
          <w:szCs w:val="24"/>
        </w:rPr>
        <w:t xml:space="preserve">a binary, “either/or” system that reinforces particularistic and antagonistic ethnic politics. </w:t>
      </w:r>
    </w:p>
    <w:p w14:paraId="46C0AF05" w14:textId="664FD4D9" w:rsidR="00B5549D" w:rsidRDefault="006D54AB" w:rsidP="00913EED">
      <w:pPr>
        <w:spacing w:line="480" w:lineRule="auto"/>
        <w:ind w:firstLine="720"/>
        <w:contextualSpacing/>
        <w:rPr>
          <w:rFonts w:ascii="Times New Roman" w:hAnsi="Times New Roman" w:cs="Times New Roman"/>
          <w:sz w:val="24"/>
          <w:szCs w:val="24"/>
        </w:rPr>
      </w:pPr>
      <w:proofErr w:type="gramStart"/>
      <w:r>
        <w:rPr>
          <w:rFonts w:ascii="Times New Roman" w:hAnsi="Times New Roman" w:cs="Times New Roman"/>
          <w:sz w:val="24"/>
          <w:szCs w:val="24"/>
        </w:rPr>
        <w:t>n</w:t>
      </w:r>
      <w:r w:rsidR="00532C79">
        <w:rPr>
          <w:rFonts w:ascii="Times New Roman" w:hAnsi="Times New Roman" w:cs="Times New Roman"/>
          <w:sz w:val="24"/>
          <w:szCs w:val="24"/>
        </w:rPr>
        <w:t>on</w:t>
      </w:r>
      <w:proofErr w:type="gramEnd"/>
      <w:r w:rsidR="00532C79">
        <w:rPr>
          <w:rFonts w:ascii="Times New Roman" w:hAnsi="Times New Roman" w:cs="Times New Roman"/>
          <w:sz w:val="24"/>
          <w:szCs w:val="24"/>
        </w:rPr>
        <w:t>-sectarian movements in North</w:t>
      </w:r>
      <w:r w:rsidR="009C3B30">
        <w:rPr>
          <w:rFonts w:ascii="Times New Roman" w:hAnsi="Times New Roman" w:cs="Times New Roman"/>
          <w:sz w:val="24"/>
          <w:szCs w:val="24"/>
        </w:rPr>
        <w:t xml:space="preserve">ern Ireland and Lebanon </w:t>
      </w:r>
      <w:r w:rsidR="00532C79">
        <w:rPr>
          <w:rFonts w:ascii="Times New Roman" w:hAnsi="Times New Roman" w:cs="Times New Roman"/>
          <w:sz w:val="24"/>
          <w:szCs w:val="24"/>
        </w:rPr>
        <w:t>can contribute towards political and social change consonant with the goals of sustainable peacebuilding.</w:t>
      </w:r>
      <w:r w:rsidR="00193BA6">
        <w:rPr>
          <w:rFonts w:ascii="Times New Roman" w:hAnsi="Times New Roman" w:cs="Times New Roman"/>
          <w:sz w:val="24"/>
          <w:szCs w:val="24"/>
        </w:rPr>
        <w:t xml:space="preserve"> </w:t>
      </w:r>
      <w:r w:rsidR="003741C4">
        <w:rPr>
          <w:rFonts w:ascii="Times New Roman" w:hAnsi="Times New Roman" w:cs="Times New Roman"/>
          <w:sz w:val="24"/>
          <w:szCs w:val="24"/>
        </w:rPr>
        <w:t>Certainly, t</w:t>
      </w:r>
      <w:r w:rsidR="00612532">
        <w:rPr>
          <w:rFonts w:ascii="Times New Roman" w:hAnsi="Times New Roman" w:cs="Times New Roman"/>
          <w:sz w:val="24"/>
          <w:szCs w:val="24"/>
        </w:rPr>
        <w:t>here are quite obvious ways in which some movements position themselves as fundamental to peacebuilding. Some movements appoint themselves as guardians of peace in the divided society. They take to the streets, for example, to call for the militants to end violence, or hold vigils during peace negotiations, and then mobilize to gather popular support for a peace agreement</w:t>
      </w:r>
      <w:r w:rsidR="004041E2">
        <w:rPr>
          <w:rFonts w:ascii="Times New Roman" w:hAnsi="Times New Roman" w:cs="Times New Roman"/>
          <w:sz w:val="24"/>
          <w:szCs w:val="24"/>
        </w:rPr>
        <w:t xml:space="preserve"> (see Smithey, this volume)</w:t>
      </w:r>
      <w:r w:rsidR="00612532">
        <w:rPr>
          <w:rFonts w:ascii="Times New Roman" w:hAnsi="Times New Roman" w:cs="Times New Roman"/>
          <w:sz w:val="24"/>
          <w:szCs w:val="24"/>
        </w:rPr>
        <w:t xml:space="preserve">. </w:t>
      </w:r>
      <w:r w:rsidR="0045518E">
        <w:rPr>
          <w:rFonts w:ascii="Times New Roman" w:hAnsi="Times New Roman" w:cs="Times New Roman"/>
          <w:sz w:val="24"/>
          <w:szCs w:val="24"/>
        </w:rPr>
        <w:t xml:space="preserve"> </w:t>
      </w:r>
      <w:r w:rsidR="002C455E">
        <w:rPr>
          <w:rFonts w:ascii="Times New Roman" w:hAnsi="Times New Roman" w:cs="Times New Roman"/>
          <w:sz w:val="24"/>
          <w:szCs w:val="24"/>
        </w:rPr>
        <w:t>However, i</w:t>
      </w:r>
      <w:r w:rsidR="00612532">
        <w:rPr>
          <w:rFonts w:ascii="Times New Roman" w:hAnsi="Times New Roman" w:cs="Times New Roman"/>
          <w:sz w:val="24"/>
          <w:szCs w:val="24"/>
        </w:rPr>
        <w:t>n this chapter</w:t>
      </w:r>
      <w:r w:rsidR="004E1CB8">
        <w:rPr>
          <w:rFonts w:ascii="Times New Roman" w:hAnsi="Times New Roman" w:cs="Times New Roman"/>
          <w:sz w:val="24"/>
          <w:szCs w:val="24"/>
        </w:rPr>
        <w:t xml:space="preserve">, I argue that many non-sectarian movements </w:t>
      </w:r>
      <w:r w:rsidR="00AB5F86">
        <w:rPr>
          <w:rFonts w:ascii="Times New Roman" w:hAnsi="Times New Roman" w:cs="Times New Roman"/>
          <w:sz w:val="24"/>
          <w:szCs w:val="24"/>
        </w:rPr>
        <w:t xml:space="preserve">can </w:t>
      </w:r>
      <w:r w:rsidR="004E1CB8">
        <w:rPr>
          <w:rFonts w:ascii="Times New Roman" w:hAnsi="Times New Roman" w:cs="Times New Roman"/>
          <w:sz w:val="24"/>
          <w:szCs w:val="24"/>
        </w:rPr>
        <w:t xml:space="preserve">support peacebuilding in extremely complex ways that are, in themselves, not always classified as traditional forms of conflict management. </w:t>
      </w:r>
      <w:r w:rsidR="00612532">
        <w:rPr>
          <w:rFonts w:ascii="Times New Roman" w:hAnsi="Times New Roman" w:cs="Times New Roman"/>
          <w:sz w:val="24"/>
          <w:szCs w:val="24"/>
        </w:rPr>
        <w:t xml:space="preserve">They engage in activities, for instance, to promote equality for LGBT members, to demand better rights for workers, for greater choice for women over reproductive rights, and for better public services. Yet, in calling for these changes, these social movements challenge and unsettle the basic grammar and structure that supports violent separation </w:t>
      </w:r>
      <w:r>
        <w:rPr>
          <w:rFonts w:ascii="Times New Roman" w:hAnsi="Times New Roman" w:cs="Times New Roman"/>
          <w:sz w:val="24"/>
          <w:szCs w:val="24"/>
        </w:rPr>
        <w:t xml:space="preserve">and the articulation of narrow ethnic interests </w:t>
      </w:r>
      <w:r w:rsidR="00612532">
        <w:rPr>
          <w:rFonts w:ascii="Times New Roman" w:hAnsi="Times New Roman" w:cs="Times New Roman"/>
          <w:sz w:val="24"/>
          <w:szCs w:val="24"/>
        </w:rPr>
        <w:t>in the divided society.</w:t>
      </w:r>
      <w:r w:rsidR="00B5549D" w:rsidRPr="00B371E3">
        <w:rPr>
          <w:rFonts w:ascii="Times New Roman" w:hAnsi="Times New Roman" w:cs="Times New Roman"/>
          <w:sz w:val="24"/>
          <w:szCs w:val="24"/>
        </w:rPr>
        <w:t xml:space="preserve"> </w:t>
      </w:r>
    </w:p>
    <w:p w14:paraId="3FE805C7" w14:textId="52323F8A" w:rsidR="00C16820" w:rsidRDefault="00BC48A7" w:rsidP="00913EED">
      <w:pPr>
        <w:spacing w:line="480" w:lineRule="auto"/>
        <w:ind w:firstLine="720"/>
        <w:contextualSpacing/>
        <w:rPr>
          <w:rFonts w:ascii="Times New Roman" w:hAnsi="Times New Roman" w:cs="Times New Roman"/>
          <w:sz w:val="24"/>
          <w:szCs w:val="24"/>
        </w:rPr>
      </w:pPr>
      <w:r w:rsidRPr="00BC48A7">
        <w:rPr>
          <w:rFonts w:ascii="Times New Roman" w:hAnsi="Times New Roman" w:cs="Times New Roman"/>
          <w:sz w:val="24"/>
          <w:szCs w:val="24"/>
        </w:rPr>
        <w:lastRenderedPageBreak/>
        <w:t>Given t</w:t>
      </w:r>
      <w:r>
        <w:rPr>
          <w:rFonts w:ascii="Times New Roman" w:hAnsi="Times New Roman" w:cs="Times New Roman"/>
          <w:sz w:val="24"/>
          <w:szCs w:val="24"/>
        </w:rPr>
        <w:t xml:space="preserve">he strength of ethnic divisions in divided societies, </w:t>
      </w:r>
      <w:r w:rsidRPr="00BC48A7">
        <w:rPr>
          <w:rFonts w:ascii="Times New Roman" w:hAnsi="Times New Roman" w:cs="Times New Roman"/>
          <w:sz w:val="24"/>
          <w:szCs w:val="24"/>
        </w:rPr>
        <w:t>how might non</w:t>
      </w:r>
      <w:r w:rsidR="00106F36">
        <w:rPr>
          <w:rFonts w:ascii="Times New Roman" w:hAnsi="Times New Roman" w:cs="Times New Roman"/>
          <w:sz w:val="24"/>
          <w:szCs w:val="24"/>
        </w:rPr>
        <w:t>-</w:t>
      </w:r>
      <w:r w:rsidRPr="00BC48A7">
        <w:rPr>
          <w:rFonts w:ascii="Times New Roman" w:hAnsi="Times New Roman" w:cs="Times New Roman"/>
          <w:sz w:val="24"/>
          <w:szCs w:val="24"/>
        </w:rPr>
        <w:t xml:space="preserve">sectarian social movements provide </w:t>
      </w:r>
      <w:r w:rsidR="006D54AB">
        <w:rPr>
          <w:rFonts w:ascii="Times New Roman" w:hAnsi="Times New Roman" w:cs="Times New Roman"/>
          <w:sz w:val="24"/>
          <w:szCs w:val="24"/>
        </w:rPr>
        <w:t>an alternative</w:t>
      </w:r>
      <w:r w:rsidRPr="00BC48A7">
        <w:rPr>
          <w:rFonts w:ascii="Times New Roman" w:hAnsi="Times New Roman" w:cs="Times New Roman"/>
          <w:sz w:val="24"/>
          <w:szCs w:val="24"/>
        </w:rPr>
        <w:t xml:space="preserve">? </w:t>
      </w:r>
      <w:r w:rsidR="007C6155" w:rsidRPr="00EA05EB">
        <w:rPr>
          <w:rFonts w:ascii="Times" w:hAnsi="Times" w:cs="Times"/>
          <w:sz w:val="24"/>
          <w:szCs w:val="24"/>
          <w:lang w:val="en-US"/>
        </w:rPr>
        <w:t>Determining</w:t>
      </w:r>
      <w:r w:rsidR="007C6155">
        <w:rPr>
          <w:rFonts w:ascii="Times" w:hAnsi="Times" w:cs="Times"/>
          <w:sz w:val="24"/>
          <w:szCs w:val="24"/>
          <w:lang w:val="en-US"/>
        </w:rPr>
        <w:t xml:space="preserve"> a movement’s impact on policymakers requires demonstrating that </w:t>
      </w:r>
      <w:r w:rsidR="0045518E">
        <w:rPr>
          <w:rFonts w:ascii="Times" w:hAnsi="Times" w:cs="Times"/>
          <w:sz w:val="24"/>
          <w:szCs w:val="24"/>
          <w:lang w:val="en-US"/>
        </w:rPr>
        <w:t>“</w:t>
      </w:r>
      <w:r w:rsidR="007C6155" w:rsidRPr="005A51D0">
        <w:rPr>
          <w:rFonts w:ascii="Times" w:hAnsi="Times" w:cs="Times"/>
          <w:sz w:val="24"/>
          <w:szCs w:val="24"/>
          <w:lang w:val="en-US"/>
        </w:rPr>
        <w:t xml:space="preserve">state-related collective goods would not have appeared in the absence of the movement </w:t>
      </w:r>
      <w:r w:rsidR="0045518E">
        <w:rPr>
          <w:rFonts w:ascii="Times" w:hAnsi="Times" w:cs="Times"/>
          <w:sz w:val="24"/>
          <w:szCs w:val="24"/>
          <w:lang w:val="en-US"/>
        </w:rPr>
        <w:t xml:space="preserve">or specific actions taken by it” </w:t>
      </w:r>
      <w:r w:rsidR="005A51D0" w:rsidRPr="005A51D0">
        <w:rPr>
          <w:rFonts w:ascii="Times" w:hAnsi="Times" w:cs="Times"/>
          <w:sz w:val="24"/>
          <w:szCs w:val="24"/>
          <w:lang w:val="en-US"/>
        </w:rPr>
        <w:t>(</w:t>
      </w:r>
      <w:proofErr w:type="spellStart"/>
      <w:r w:rsidR="005A51D0" w:rsidRPr="005A51D0">
        <w:rPr>
          <w:rFonts w:ascii="Times" w:hAnsi="Times" w:cs="Times"/>
          <w:sz w:val="24"/>
          <w:szCs w:val="24"/>
          <w:lang w:val="en-US"/>
        </w:rPr>
        <w:t>Amenta</w:t>
      </w:r>
      <w:proofErr w:type="spellEnd"/>
      <w:r w:rsidR="005A51D0" w:rsidRPr="005A51D0">
        <w:rPr>
          <w:rFonts w:ascii="Times" w:hAnsi="Times" w:cs="Times"/>
          <w:sz w:val="24"/>
          <w:szCs w:val="24"/>
          <w:lang w:val="en-US"/>
        </w:rPr>
        <w:t xml:space="preserve"> et al, 2010: 14.14)</w:t>
      </w:r>
      <w:r w:rsidR="007C6155" w:rsidRPr="005A51D0">
        <w:rPr>
          <w:rFonts w:ascii="Times" w:hAnsi="Times" w:cs="Times"/>
          <w:sz w:val="24"/>
          <w:szCs w:val="24"/>
          <w:lang w:val="en-US"/>
        </w:rPr>
        <w:t>.</w:t>
      </w:r>
      <w:r w:rsidR="007C6155" w:rsidRPr="00C44CF1">
        <w:rPr>
          <w:rFonts w:ascii="Times" w:hAnsi="Times" w:cs="Times"/>
          <w:color w:val="FF0000"/>
          <w:sz w:val="24"/>
          <w:szCs w:val="24"/>
          <w:lang w:val="en-US"/>
        </w:rPr>
        <w:t xml:space="preserve"> </w:t>
      </w:r>
      <w:r w:rsidR="007C6155">
        <w:rPr>
          <w:rFonts w:ascii="Times" w:hAnsi="Times" w:cs="Times"/>
          <w:sz w:val="24"/>
          <w:szCs w:val="24"/>
          <w:lang w:val="en-US"/>
        </w:rPr>
        <w:t xml:space="preserve">Given the number of </w:t>
      </w:r>
      <w:proofErr w:type="gramStart"/>
      <w:r w:rsidR="007C6155">
        <w:rPr>
          <w:rFonts w:ascii="Times" w:hAnsi="Times" w:cs="Times"/>
          <w:sz w:val="24"/>
          <w:szCs w:val="24"/>
          <w:lang w:val="en-US"/>
        </w:rPr>
        <w:t>third-parties</w:t>
      </w:r>
      <w:proofErr w:type="gramEnd"/>
      <w:r w:rsidR="007C6155">
        <w:rPr>
          <w:rFonts w:ascii="Times" w:hAnsi="Times" w:cs="Times"/>
          <w:sz w:val="24"/>
          <w:szCs w:val="24"/>
          <w:lang w:val="en-US"/>
        </w:rPr>
        <w:t xml:space="preserve"> existing between the movement and the state, </w:t>
      </w:r>
      <w:bookmarkStart w:id="0" w:name="p._374"/>
      <w:bookmarkEnd w:id="0"/>
      <w:r w:rsidR="0045518E">
        <w:rPr>
          <w:rFonts w:ascii="Times" w:hAnsi="Times" w:cs="Times"/>
          <w:sz w:val="24"/>
          <w:szCs w:val="24"/>
        </w:rPr>
        <w:t>the “</w:t>
      </w:r>
      <w:r w:rsidR="007C6155" w:rsidRPr="002867D6">
        <w:rPr>
          <w:rFonts w:ascii="Times" w:hAnsi="Times" w:cs="Times"/>
          <w:sz w:val="24"/>
          <w:szCs w:val="24"/>
        </w:rPr>
        <w:t>principal difficulty is how to establish a causal relationship between a series of events that we can reasonably classify as social movement actions and an observed change in society, be it minor or fundamental, durable or temporary</w:t>
      </w:r>
      <w:r w:rsidR="0045518E">
        <w:rPr>
          <w:rFonts w:ascii="Times" w:hAnsi="Times" w:cs="Times"/>
          <w:sz w:val="24"/>
          <w:szCs w:val="24"/>
        </w:rPr>
        <w:t>”</w:t>
      </w:r>
      <w:r w:rsidR="00895E8D">
        <w:rPr>
          <w:rFonts w:ascii="Times" w:hAnsi="Times" w:cs="Times"/>
          <w:sz w:val="24"/>
          <w:szCs w:val="24"/>
        </w:rPr>
        <w:t xml:space="preserve"> </w:t>
      </w:r>
      <w:r w:rsidR="00895E8D">
        <w:rPr>
          <w:rFonts w:ascii="Times" w:hAnsi="Times" w:cs="Times"/>
          <w:sz w:val="24"/>
          <w:szCs w:val="24"/>
          <w:lang w:val="en-US"/>
        </w:rPr>
        <w:t>(</w:t>
      </w:r>
      <w:proofErr w:type="spellStart"/>
      <w:r w:rsidR="00895E8D">
        <w:rPr>
          <w:rFonts w:ascii="Times" w:hAnsi="Times" w:cs="Times"/>
          <w:sz w:val="24"/>
          <w:szCs w:val="24"/>
          <w:lang w:val="en-US"/>
        </w:rPr>
        <w:t>Giugni</w:t>
      </w:r>
      <w:proofErr w:type="spellEnd"/>
      <w:r w:rsidR="0045518E">
        <w:rPr>
          <w:rFonts w:ascii="Times" w:hAnsi="Times" w:cs="Times"/>
          <w:sz w:val="24"/>
          <w:szCs w:val="24"/>
          <w:lang w:val="en-US"/>
        </w:rPr>
        <w:t>,</w:t>
      </w:r>
      <w:r w:rsidR="00895E8D">
        <w:rPr>
          <w:rFonts w:ascii="Times" w:hAnsi="Times" w:cs="Times"/>
          <w:sz w:val="24"/>
          <w:szCs w:val="24"/>
          <w:lang w:val="en-US"/>
        </w:rPr>
        <w:t xml:space="preserve"> 1998: 373)</w:t>
      </w:r>
      <w:r w:rsidR="005C2207">
        <w:rPr>
          <w:rFonts w:ascii="Times" w:hAnsi="Times" w:cs="Times"/>
          <w:sz w:val="24"/>
          <w:szCs w:val="24"/>
        </w:rPr>
        <w:t>.</w:t>
      </w:r>
    </w:p>
    <w:p w14:paraId="0B282AC3" w14:textId="3B071F83" w:rsidR="000B4A40" w:rsidRDefault="00C16820" w:rsidP="00913EED">
      <w:pPr>
        <w:spacing w:line="480" w:lineRule="auto"/>
        <w:ind w:firstLine="720"/>
        <w:contextualSpacing/>
        <w:rPr>
          <w:rFonts w:ascii="Times" w:hAnsi="Times" w:cs="Times"/>
          <w:sz w:val="24"/>
          <w:szCs w:val="24"/>
        </w:rPr>
      </w:pPr>
      <w:r>
        <w:rPr>
          <w:rFonts w:ascii="Times" w:hAnsi="Times" w:cs="Times"/>
          <w:sz w:val="24"/>
          <w:szCs w:val="24"/>
        </w:rPr>
        <w:t>This issue of causality is notably challenging in in relation to movements</w:t>
      </w:r>
      <w:r w:rsidR="00375BEB">
        <w:rPr>
          <w:rFonts w:ascii="Times" w:hAnsi="Times" w:cs="Times"/>
          <w:sz w:val="24"/>
          <w:szCs w:val="24"/>
        </w:rPr>
        <w:t xml:space="preserve"> involved in peace-making activities</w:t>
      </w:r>
      <w:r>
        <w:rPr>
          <w:rFonts w:ascii="Times" w:hAnsi="Times" w:cs="Times"/>
          <w:sz w:val="24"/>
          <w:szCs w:val="24"/>
        </w:rPr>
        <w:t xml:space="preserve">. </w:t>
      </w:r>
      <w:r>
        <w:rPr>
          <w:rFonts w:ascii="Times" w:hAnsi="Times" w:cs="Times"/>
          <w:sz w:val="24"/>
          <w:szCs w:val="24"/>
          <w:lang w:val="en-US"/>
        </w:rPr>
        <w:t xml:space="preserve">Hermann </w:t>
      </w:r>
      <w:r w:rsidR="00E42770">
        <w:rPr>
          <w:rFonts w:ascii="Times" w:hAnsi="Times" w:cs="Times"/>
          <w:sz w:val="24"/>
          <w:szCs w:val="24"/>
          <w:lang w:val="en-US"/>
        </w:rPr>
        <w:t xml:space="preserve">(2009) </w:t>
      </w:r>
      <w:r>
        <w:rPr>
          <w:rFonts w:ascii="Times" w:hAnsi="Times" w:cs="Times"/>
          <w:sz w:val="24"/>
          <w:szCs w:val="24"/>
          <w:lang w:val="en-US"/>
        </w:rPr>
        <w:t xml:space="preserve">identifies a number of difficulties with </w:t>
      </w:r>
      <w:r w:rsidR="00106F36">
        <w:rPr>
          <w:rFonts w:ascii="Times" w:hAnsi="Times" w:cs="Times"/>
          <w:sz w:val="24"/>
          <w:szCs w:val="24"/>
          <w:lang w:val="en-US"/>
        </w:rPr>
        <w:t xml:space="preserve">assessing </w:t>
      </w:r>
      <w:r w:rsidR="007C6155">
        <w:rPr>
          <w:rFonts w:ascii="Times" w:hAnsi="Times" w:cs="Times"/>
          <w:sz w:val="24"/>
          <w:szCs w:val="24"/>
          <w:lang w:val="en-US"/>
        </w:rPr>
        <w:t xml:space="preserve">peace movements’ </w:t>
      </w:r>
      <w:r>
        <w:rPr>
          <w:rFonts w:ascii="Times" w:hAnsi="Times" w:cs="Times"/>
          <w:sz w:val="24"/>
          <w:szCs w:val="24"/>
          <w:lang w:val="en-US"/>
        </w:rPr>
        <w:t>achievements and failures</w:t>
      </w:r>
      <w:r w:rsidR="00375BEB">
        <w:rPr>
          <w:rFonts w:ascii="Times" w:hAnsi="Times" w:cs="Times"/>
          <w:sz w:val="24"/>
          <w:szCs w:val="24"/>
          <w:lang w:val="en-US"/>
        </w:rPr>
        <w:t xml:space="preserve"> in Israel. Such movements </w:t>
      </w:r>
      <w:r w:rsidR="00895E8D">
        <w:rPr>
          <w:rFonts w:ascii="Times" w:hAnsi="Times" w:cs="Times"/>
          <w:sz w:val="24"/>
          <w:szCs w:val="24"/>
          <w:lang w:val="en-US"/>
        </w:rPr>
        <w:t xml:space="preserve">were interpreted </w:t>
      </w:r>
      <w:r w:rsidRPr="0056216F">
        <w:rPr>
          <w:rFonts w:ascii="Times" w:hAnsi="Times" w:cs="Times"/>
          <w:sz w:val="24"/>
          <w:szCs w:val="24"/>
        </w:rPr>
        <w:t>by politici</w:t>
      </w:r>
      <w:r w:rsidR="006D54AB">
        <w:rPr>
          <w:rFonts w:ascii="Times" w:hAnsi="Times" w:cs="Times"/>
          <w:sz w:val="24"/>
          <w:szCs w:val="24"/>
        </w:rPr>
        <w:t>ans and ordinary citizens alike</w:t>
      </w:r>
      <w:r w:rsidRPr="0056216F">
        <w:rPr>
          <w:rFonts w:ascii="Times" w:hAnsi="Times" w:cs="Times"/>
          <w:sz w:val="24"/>
          <w:szCs w:val="24"/>
        </w:rPr>
        <w:t xml:space="preserve"> as a threat to the national consensus, and sometimes even to national security</w:t>
      </w:r>
      <w:r w:rsidR="002A7EF2">
        <w:rPr>
          <w:rFonts w:ascii="Times" w:hAnsi="Times" w:cs="Times"/>
          <w:sz w:val="24"/>
          <w:szCs w:val="24"/>
        </w:rPr>
        <w:t xml:space="preserve">. </w:t>
      </w:r>
      <w:r>
        <w:rPr>
          <w:rFonts w:ascii="Times" w:hAnsi="Times" w:cs="Times"/>
          <w:sz w:val="24"/>
          <w:szCs w:val="24"/>
        </w:rPr>
        <w:t>The problem of determining social movement outcomes is, I argue, compounded in violently divided societies. Research has demonstrated that the prospects of social movements to influence public policy is bleak when it is closely tied to the national cleavage structure and on which public opinion is very strong</w:t>
      </w:r>
      <w:r w:rsidRPr="005B707A">
        <w:rPr>
          <w:rFonts w:ascii="Times" w:hAnsi="Times" w:cs="Times"/>
          <w:sz w:val="24"/>
          <w:szCs w:val="24"/>
          <w:lang w:val="en-US"/>
        </w:rPr>
        <w:t xml:space="preserve"> (</w:t>
      </w:r>
      <w:proofErr w:type="spellStart"/>
      <w:r>
        <w:rPr>
          <w:rFonts w:ascii="Times" w:hAnsi="Times" w:cs="Times"/>
          <w:sz w:val="24"/>
          <w:szCs w:val="24"/>
          <w:lang w:val="en-US"/>
        </w:rPr>
        <w:t>Giugni</w:t>
      </w:r>
      <w:proofErr w:type="spellEnd"/>
      <w:r>
        <w:rPr>
          <w:rFonts w:ascii="Times" w:hAnsi="Times" w:cs="Times"/>
          <w:sz w:val="24"/>
          <w:szCs w:val="24"/>
          <w:lang w:val="en-US"/>
        </w:rPr>
        <w:t xml:space="preserve"> 2004</w:t>
      </w:r>
      <w:r w:rsidRPr="005B707A">
        <w:rPr>
          <w:rFonts w:ascii="Times" w:hAnsi="Times" w:cs="Times"/>
          <w:sz w:val="24"/>
          <w:szCs w:val="24"/>
          <w:lang w:val="en-US"/>
        </w:rPr>
        <w:t xml:space="preserve">). </w:t>
      </w:r>
      <w:r>
        <w:rPr>
          <w:rFonts w:ascii="Times" w:hAnsi="Times" w:cs="Times"/>
          <w:sz w:val="24"/>
          <w:szCs w:val="24"/>
          <w:lang w:val="en-US"/>
        </w:rPr>
        <w:t>The very intensity of ethnic and ethnonational cleavages in divided societies means that practically all issues become points of extreme communal polarization and antagonism. Thus, the mobilization on distributive policies, such as public goods, or over the environment, nuclear weapons, a</w:t>
      </w:r>
      <w:r w:rsidR="007C6155">
        <w:rPr>
          <w:rFonts w:ascii="Times" w:hAnsi="Times" w:cs="Times"/>
          <w:sz w:val="24"/>
          <w:szCs w:val="24"/>
          <w:lang w:val="en-US"/>
        </w:rPr>
        <w:t>nd economic investment, tend to</w:t>
      </w:r>
      <w:r w:rsidR="00A8799A">
        <w:rPr>
          <w:rFonts w:ascii="Times" w:hAnsi="Times" w:cs="Times"/>
          <w:sz w:val="24"/>
          <w:szCs w:val="24"/>
          <w:lang w:val="en-US"/>
        </w:rPr>
        <w:t xml:space="preserve"> reinforce rather</w:t>
      </w:r>
      <w:r w:rsidR="000B4A40">
        <w:rPr>
          <w:rFonts w:ascii="Times" w:hAnsi="Times" w:cs="Times"/>
          <w:sz w:val="24"/>
          <w:szCs w:val="24"/>
          <w:lang w:val="en-US"/>
        </w:rPr>
        <w:t xml:space="preserve"> than weaken divisions. </w:t>
      </w:r>
      <w:r>
        <w:rPr>
          <w:rFonts w:ascii="Times" w:hAnsi="Times" w:cs="Times"/>
          <w:sz w:val="24"/>
          <w:szCs w:val="24"/>
        </w:rPr>
        <w:t xml:space="preserve">Further mitigating the effect of non-sectarian movements is the fact that the state is often weak or highly </w:t>
      </w:r>
      <w:r w:rsidR="000B4A40">
        <w:rPr>
          <w:rFonts w:ascii="Times" w:hAnsi="Times" w:cs="Times"/>
          <w:sz w:val="24"/>
          <w:szCs w:val="24"/>
        </w:rPr>
        <w:t xml:space="preserve">fractured in divided societies thus limiting the </w:t>
      </w:r>
      <w:r w:rsidR="005A51D0">
        <w:rPr>
          <w:rFonts w:ascii="Times" w:hAnsi="Times" w:cs="Times"/>
          <w:sz w:val="24"/>
          <w:szCs w:val="24"/>
        </w:rPr>
        <w:t xml:space="preserve">available </w:t>
      </w:r>
      <w:r w:rsidR="000B4A40">
        <w:rPr>
          <w:rFonts w:ascii="Times" w:hAnsi="Times" w:cs="Times"/>
          <w:sz w:val="24"/>
          <w:szCs w:val="24"/>
        </w:rPr>
        <w:t>political opportunity structure for movements.</w:t>
      </w:r>
    </w:p>
    <w:p w14:paraId="0D24A521" w14:textId="36368E0F" w:rsidR="00A37B67" w:rsidRPr="005E0FC4" w:rsidRDefault="00C16820" w:rsidP="00913EED">
      <w:pPr>
        <w:spacing w:line="480" w:lineRule="auto"/>
        <w:ind w:firstLine="720"/>
        <w:contextualSpacing/>
        <w:rPr>
          <w:rFonts w:ascii="Times New Roman" w:hAnsi="Times New Roman" w:cs="Times New Roman"/>
          <w:sz w:val="24"/>
          <w:szCs w:val="24"/>
          <w:lang w:val="en-US"/>
        </w:rPr>
      </w:pPr>
      <w:r>
        <w:rPr>
          <w:rFonts w:ascii="Times" w:hAnsi="Times" w:cs="Times"/>
          <w:sz w:val="24"/>
          <w:szCs w:val="24"/>
        </w:rPr>
        <w:t xml:space="preserve">If we were to use </w:t>
      </w:r>
      <w:proofErr w:type="spellStart"/>
      <w:r w:rsidRPr="000B284D">
        <w:rPr>
          <w:rFonts w:ascii="Times" w:hAnsi="Times" w:cs="Times"/>
          <w:sz w:val="24"/>
          <w:szCs w:val="24"/>
          <w:lang w:val="en-US"/>
        </w:rPr>
        <w:t>Gamson’s</w:t>
      </w:r>
      <w:proofErr w:type="spellEnd"/>
      <w:r w:rsidRPr="000B284D">
        <w:rPr>
          <w:rFonts w:ascii="Times" w:hAnsi="Times" w:cs="Times"/>
          <w:sz w:val="24"/>
          <w:szCs w:val="24"/>
          <w:lang w:val="en-US"/>
        </w:rPr>
        <w:t xml:space="preserve"> (1990) </w:t>
      </w:r>
      <w:r w:rsidR="0045518E">
        <w:rPr>
          <w:rFonts w:ascii="Times" w:hAnsi="Times" w:cs="Times"/>
          <w:sz w:val="24"/>
          <w:szCs w:val="24"/>
        </w:rPr>
        <w:t>criteria of “acceptance”</w:t>
      </w:r>
      <w:r>
        <w:rPr>
          <w:rFonts w:ascii="Times" w:hAnsi="Times" w:cs="Times"/>
          <w:sz w:val="24"/>
          <w:szCs w:val="24"/>
        </w:rPr>
        <w:t xml:space="preserve"> – the capacity of the state to cede to movement requests </w:t>
      </w:r>
      <w:r w:rsidRPr="009E7B13">
        <w:rPr>
          <w:rFonts w:ascii="Times" w:hAnsi="Times" w:cs="Times"/>
          <w:sz w:val="24"/>
          <w:szCs w:val="24"/>
        </w:rPr>
        <w:t>–</w:t>
      </w:r>
      <w:r>
        <w:rPr>
          <w:rFonts w:ascii="Times" w:hAnsi="Times" w:cs="Times"/>
          <w:sz w:val="24"/>
          <w:szCs w:val="24"/>
        </w:rPr>
        <w:t xml:space="preserve"> then </w:t>
      </w:r>
      <w:r w:rsidRPr="007C03A8">
        <w:rPr>
          <w:rFonts w:ascii="Times" w:hAnsi="Times" w:cs="Times"/>
          <w:sz w:val="24"/>
          <w:szCs w:val="24"/>
        </w:rPr>
        <w:t>non-sectarian m</w:t>
      </w:r>
      <w:r>
        <w:rPr>
          <w:rFonts w:ascii="Times" w:hAnsi="Times" w:cs="Times"/>
          <w:sz w:val="24"/>
          <w:szCs w:val="24"/>
        </w:rPr>
        <w:t xml:space="preserve">ovements in divided societies could </w:t>
      </w:r>
      <w:r>
        <w:rPr>
          <w:rFonts w:ascii="Times" w:hAnsi="Times" w:cs="Times"/>
          <w:sz w:val="24"/>
          <w:szCs w:val="24"/>
        </w:rPr>
        <w:lastRenderedPageBreak/>
        <w:t xml:space="preserve">claim little evidence of impact. </w:t>
      </w:r>
      <w:r w:rsidR="00375BEB">
        <w:rPr>
          <w:rFonts w:ascii="Times" w:hAnsi="Times" w:cs="Times"/>
          <w:sz w:val="24"/>
          <w:szCs w:val="24"/>
        </w:rPr>
        <w:t>As such, we need to consider different ways to measure the influence of non-sectarian movements.</w:t>
      </w:r>
      <w:r w:rsidR="00A85183">
        <w:rPr>
          <w:rFonts w:ascii="Times" w:hAnsi="Times" w:cs="Times"/>
          <w:sz w:val="24"/>
          <w:szCs w:val="24"/>
        </w:rPr>
        <w:t xml:space="preserve"> </w:t>
      </w:r>
      <w:r w:rsidR="007C16F0">
        <w:rPr>
          <w:rFonts w:ascii="Times" w:hAnsi="Times" w:cs="Times"/>
          <w:sz w:val="24"/>
          <w:szCs w:val="24"/>
        </w:rPr>
        <w:t xml:space="preserve">One way to consider this is via </w:t>
      </w:r>
      <w:r w:rsidR="00BC48A7" w:rsidRPr="00BC48A7">
        <w:rPr>
          <w:rFonts w:ascii="Times New Roman" w:hAnsi="Times New Roman" w:cs="Times New Roman"/>
          <w:sz w:val="24"/>
          <w:szCs w:val="24"/>
          <w:lang w:val="en-US"/>
        </w:rPr>
        <w:t>Diani</w:t>
      </w:r>
      <w:r w:rsidR="007C16F0">
        <w:rPr>
          <w:rFonts w:ascii="Times New Roman" w:hAnsi="Times New Roman" w:cs="Times New Roman"/>
          <w:sz w:val="24"/>
          <w:szCs w:val="24"/>
          <w:lang w:val="en-US"/>
        </w:rPr>
        <w:t>’s</w:t>
      </w:r>
      <w:r w:rsidR="00BC48A7" w:rsidRPr="00BC48A7">
        <w:rPr>
          <w:rFonts w:ascii="Times New Roman" w:hAnsi="Times New Roman" w:cs="Times New Roman"/>
          <w:sz w:val="24"/>
          <w:szCs w:val="24"/>
          <w:lang w:val="en-US"/>
        </w:rPr>
        <w:t xml:space="preserve"> (2000: 391) </w:t>
      </w:r>
      <w:r w:rsidR="004279F4">
        <w:rPr>
          <w:rFonts w:ascii="Times New Roman" w:hAnsi="Times New Roman" w:cs="Times New Roman"/>
          <w:sz w:val="24"/>
          <w:szCs w:val="24"/>
          <w:lang w:val="en-US"/>
        </w:rPr>
        <w:t xml:space="preserve">concept of social movements </w:t>
      </w:r>
      <w:r w:rsidR="005D5DD5">
        <w:rPr>
          <w:rFonts w:ascii="Times New Roman" w:hAnsi="Times New Roman" w:cs="Times New Roman"/>
          <w:sz w:val="24"/>
          <w:szCs w:val="24"/>
          <w:lang w:val="en-US"/>
        </w:rPr>
        <w:t xml:space="preserve">that create </w:t>
      </w:r>
      <w:r w:rsidR="00FB45CC">
        <w:rPr>
          <w:rFonts w:ascii="Times New Roman" w:hAnsi="Times New Roman" w:cs="Times New Roman"/>
          <w:sz w:val="24"/>
          <w:szCs w:val="24"/>
          <w:lang w:val="en-US"/>
        </w:rPr>
        <w:t>“intersecting”</w:t>
      </w:r>
      <w:r w:rsidR="00A85183">
        <w:rPr>
          <w:rFonts w:ascii="Times New Roman" w:hAnsi="Times New Roman" w:cs="Times New Roman"/>
          <w:sz w:val="24"/>
          <w:szCs w:val="24"/>
          <w:lang w:val="en-US"/>
        </w:rPr>
        <w:t xml:space="preserve"> networks.</w:t>
      </w:r>
      <w:r w:rsidR="005E0FC4">
        <w:rPr>
          <w:rFonts w:ascii="Times New Roman" w:hAnsi="Times New Roman" w:cs="Times New Roman"/>
          <w:sz w:val="24"/>
          <w:szCs w:val="24"/>
          <w:lang w:val="en-US"/>
        </w:rPr>
        <w:t xml:space="preserve"> </w:t>
      </w:r>
      <w:r w:rsidR="00A85183">
        <w:rPr>
          <w:rFonts w:ascii="Times New Roman" w:hAnsi="Times New Roman" w:cs="Times New Roman"/>
          <w:sz w:val="24"/>
          <w:szCs w:val="24"/>
          <w:lang w:val="en-US"/>
        </w:rPr>
        <w:t xml:space="preserve"> </w:t>
      </w:r>
      <w:r w:rsidR="005D5DD5">
        <w:rPr>
          <w:rFonts w:ascii="Times New Roman" w:hAnsi="Times New Roman" w:cs="Times New Roman"/>
          <w:sz w:val="24"/>
          <w:szCs w:val="24"/>
          <w:lang w:val="en-US"/>
        </w:rPr>
        <w:t xml:space="preserve">For Diani, intersecting movements are those that forge </w:t>
      </w:r>
      <w:r w:rsidR="00A37B67" w:rsidRPr="00BC48A7">
        <w:rPr>
          <w:rFonts w:ascii="Times New Roman" w:hAnsi="Times New Roman" w:cs="Times New Roman"/>
          <w:sz w:val="24"/>
          <w:szCs w:val="24"/>
          <w:lang w:val="en-US"/>
        </w:rPr>
        <w:t xml:space="preserve">relationships </w:t>
      </w:r>
      <w:r w:rsidR="005D5DD5">
        <w:rPr>
          <w:rFonts w:ascii="Times New Roman" w:hAnsi="Times New Roman" w:cs="Times New Roman"/>
          <w:sz w:val="24"/>
          <w:szCs w:val="24"/>
          <w:lang w:val="en-US"/>
        </w:rPr>
        <w:t xml:space="preserve">which </w:t>
      </w:r>
      <w:r w:rsidR="00A37B67" w:rsidRPr="00BC48A7">
        <w:rPr>
          <w:rFonts w:ascii="Times New Roman" w:hAnsi="Times New Roman" w:cs="Times New Roman"/>
          <w:sz w:val="24"/>
          <w:szCs w:val="24"/>
          <w:lang w:val="en-US"/>
        </w:rPr>
        <w:t>are voluntary, multiple, and overlapping, thereby contributing to the creation of new models of communitarian and organizational a</w:t>
      </w:r>
      <w:r w:rsidR="005D5DD5">
        <w:rPr>
          <w:rFonts w:ascii="Times New Roman" w:hAnsi="Times New Roman" w:cs="Times New Roman"/>
          <w:sz w:val="24"/>
          <w:szCs w:val="24"/>
          <w:lang w:val="en-US"/>
        </w:rPr>
        <w:t>ction. Such intersecting movements</w:t>
      </w:r>
      <w:r w:rsidR="00A37B67" w:rsidRPr="00BC48A7">
        <w:rPr>
          <w:rFonts w:ascii="Times New Roman" w:hAnsi="Times New Roman" w:cs="Times New Roman"/>
          <w:sz w:val="24"/>
          <w:szCs w:val="24"/>
          <w:lang w:val="en-US"/>
        </w:rPr>
        <w:t xml:space="preserve"> contain relationships that cut across established s</w:t>
      </w:r>
      <w:r w:rsidR="00A85183">
        <w:rPr>
          <w:rFonts w:ascii="Times New Roman" w:hAnsi="Times New Roman" w:cs="Times New Roman"/>
          <w:sz w:val="24"/>
          <w:szCs w:val="24"/>
          <w:lang w:val="en-US"/>
        </w:rPr>
        <w:t>ocial and political cleavages</w:t>
      </w:r>
      <w:r w:rsidR="00A37B67" w:rsidRPr="00BC48A7">
        <w:rPr>
          <w:rFonts w:ascii="Times New Roman" w:hAnsi="Times New Roman" w:cs="Times New Roman"/>
          <w:sz w:val="24"/>
          <w:szCs w:val="24"/>
          <w:lang w:val="en-US"/>
        </w:rPr>
        <w:t xml:space="preserve">. These movements </w:t>
      </w:r>
      <w:r w:rsidR="00A37B67">
        <w:rPr>
          <w:rFonts w:ascii="Times New Roman" w:hAnsi="Times New Roman" w:cs="Times New Roman"/>
          <w:sz w:val="24"/>
          <w:szCs w:val="24"/>
          <w:lang w:val="en-US"/>
        </w:rPr>
        <w:t>are able to “</w:t>
      </w:r>
      <w:r w:rsidR="00A37B67" w:rsidRPr="00BC48A7">
        <w:rPr>
          <w:rFonts w:ascii="Times New Roman" w:hAnsi="Times New Roman" w:cs="Times New Roman"/>
          <w:sz w:val="24"/>
          <w:szCs w:val="24"/>
          <w:lang w:val="en-US"/>
        </w:rPr>
        <w:t>draw upon, or generate, new solidarities and group memberships which cut across the boundaries of any specific traditional political cleavage, and thus undermine</w:t>
      </w:r>
      <w:r w:rsidR="00A37B67">
        <w:rPr>
          <w:rFonts w:ascii="Times New Roman" w:hAnsi="Times New Roman" w:cs="Times New Roman"/>
          <w:sz w:val="24"/>
          <w:szCs w:val="24"/>
          <w:lang w:val="en-US"/>
        </w:rPr>
        <w:t xml:space="preserve"> current forms of encapsulation” </w:t>
      </w:r>
      <w:r w:rsidR="00A37B67" w:rsidRPr="00BC48A7">
        <w:rPr>
          <w:rFonts w:ascii="Times New Roman" w:hAnsi="Times New Roman" w:cs="Times New Roman"/>
          <w:sz w:val="24"/>
          <w:szCs w:val="24"/>
          <w:lang w:val="en-US"/>
        </w:rPr>
        <w:t xml:space="preserve">(Diani 2000: </w:t>
      </w:r>
      <w:r w:rsidR="00A37B67">
        <w:rPr>
          <w:rFonts w:ascii="Times New Roman" w:hAnsi="Times New Roman" w:cs="Times New Roman"/>
          <w:sz w:val="24"/>
          <w:szCs w:val="24"/>
          <w:lang w:val="en-US"/>
        </w:rPr>
        <w:t>399). Diani points to the “</w:t>
      </w:r>
      <w:r w:rsidR="00A37B67" w:rsidRPr="00BC48A7">
        <w:rPr>
          <w:rFonts w:ascii="Times New Roman" w:hAnsi="Times New Roman" w:cs="Times New Roman"/>
          <w:sz w:val="24"/>
          <w:szCs w:val="24"/>
          <w:lang w:val="en-US"/>
        </w:rPr>
        <w:t>patterns of social relations they generate through the overlapping memberships and personal linkages of their activists, and through the alliances between the different groups wh</w:t>
      </w:r>
      <w:r w:rsidR="00A37B67">
        <w:rPr>
          <w:rFonts w:ascii="Times New Roman" w:hAnsi="Times New Roman" w:cs="Times New Roman"/>
          <w:sz w:val="24"/>
          <w:szCs w:val="24"/>
          <w:lang w:val="en-US"/>
        </w:rPr>
        <w:t>ich identify with a given cause”</w:t>
      </w:r>
      <w:r w:rsidR="00A37B67" w:rsidRPr="00BC48A7">
        <w:rPr>
          <w:rFonts w:ascii="Times New Roman" w:hAnsi="Times New Roman" w:cs="Times New Roman"/>
          <w:sz w:val="24"/>
          <w:szCs w:val="24"/>
          <w:lang w:val="en-US"/>
        </w:rPr>
        <w:t xml:space="preserve"> (</w:t>
      </w:r>
      <w:r w:rsidR="00A37B67">
        <w:rPr>
          <w:rFonts w:ascii="Times New Roman" w:hAnsi="Times New Roman" w:cs="Times New Roman"/>
          <w:sz w:val="24"/>
          <w:szCs w:val="24"/>
          <w:lang w:val="en-US"/>
        </w:rPr>
        <w:t xml:space="preserve">2000: </w:t>
      </w:r>
      <w:r w:rsidR="00A37B67" w:rsidRPr="00BC48A7">
        <w:rPr>
          <w:rFonts w:ascii="Times New Roman" w:hAnsi="Times New Roman" w:cs="Times New Roman"/>
          <w:sz w:val="24"/>
          <w:szCs w:val="24"/>
          <w:lang w:val="en-US"/>
        </w:rPr>
        <w:t>387).</w:t>
      </w:r>
      <w:r w:rsidR="005E0FC4">
        <w:rPr>
          <w:rFonts w:ascii="Times New Roman" w:hAnsi="Times New Roman" w:cs="Times New Roman"/>
          <w:sz w:val="24"/>
          <w:szCs w:val="24"/>
          <w:lang w:val="en-US"/>
        </w:rPr>
        <w:t xml:space="preserve"> Although Diani is not necessarily writing about divided societies, </w:t>
      </w:r>
      <w:r w:rsidR="002D1581">
        <w:rPr>
          <w:rFonts w:ascii="Times New Roman" w:hAnsi="Times New Roman" w:cs="Times New Roman"/>
          <w:sz w:val="24"/>
          <w:szCs w:val="24"/>
          <w:lang w:val="en-US"/>
        </w:rPr>
        <w:t>non-sectarian movements, by providing intersecting netwo</w:t>
      </w:r>
      <w:r w:rsidR="004279F4">
        <w:rPr>
          <w:rFonts w:ascii="Times New Roman" w:hAnsi="Times New Roman" w:cs="Times New Roman"/>
          <w:sz w:val="24"/>
          <w:szCs w:val="24"/>
          <w:lang w:val="en-US"/>
        </w:rPr>
        <w:t>rks and advancing issues that transcend</w:t>
      </w:r>
      <w:r w:rsidR="002D1581">
        <w:rPr>
          <w:rFonts w:ascii="Times New Roman" w:hAnsi="Times New Roman" w:cs="Times New Roman"/>
          <w:sz w:val="24"/>
          <w:szCs w:val="24"/>
          <w:lang w:val="en-US"/>
        </w:rPr>
        <w:t xml:space="preserve"> established sectarian cleavages, provide powe</w:t>
      </w:r>
      <w:r w:rsidR="004279F4">
        <w:rPr>
          <w:rFonts w:ascii="Times New Roman" w:hAnsi="Times New Roman" w:cs="Times New Roman"/>
          <w:sz w:val="24"/>
          <w:szCs w:val="24"/>
          <w:lang w:val="en-US"/>
        </w:rPr>
        <w:t xml:space="preserve">rful alternative forms to narrow </w:t>
      </w:r>
      <w:r w:rsidR="002D1581">
        <w:rPr>
          <w:rFonts w:ascii="Times New Roman" w:hAnsi="Times New Roman" w:cs="Times New Roman"/>
          <w:sz w:val="24"/>
          <w:szCs w:val="24"/>
          <w:lang w:val="en-US"/>
        </w:rPr>
        <w:t xml:space="preserve">ethnic politics in divided societies. </w:t>
      </w:r>
    </w:p>
    <w:p w14:paraId="6089D415" w14:textId="77777777" w:rsidR="00913EED" w:rsidRPr="00BC48A7" w:rsidRDefault="00913EED" w:rsidP="00913EED">
      <w:pPr>
        <w:spacing w:line="480" w:lineRule="auto"/>
        <w:ind w:firstLine="720"/>
        <w:contextualSpacing/>
        <w:rPr>
          <w:rFonts w:ascii="Times New Roman" w:hAnsi="Times New Roman" w:cs="Times New Roman"/>
          <w:sz w:val="24"/>
          <w:szCs w:val="24"/>
          <w:lang w:val="en-US"/>
        </w:rPr>
      </w:pPr>
    </w:p>
    <w:p w14:paraId="69073246" w14:textId="2A537062" w:rsidR="00A522F6" w:rsidRPr="00913EED" w:rsidRDefault="00705914" w:rsidP="00913EED">
      <w:pPr>
        <w:spacing w:after="0" w:line="480" w:lineRule="auto"/>
        <w:contextualSpacing/>
        <w:jc w:val="center"/>
        <w:rPr>
          <w:rFonts w:ascii="Times New Roman" w:hAnsi="Times New Roman" w:cs="Times New Roman"/>
          <w:i/>
          <w:sz w:val="24"/>
          <w:szCs w:val="24"/>
        </w:rPr>
      </w:pPr>
      <w:r w:rsidRPr="00913EED">
        <w:rPr>
          <w:rFonts w:ascii="Times New Roman" w:hAnsi="Times New Roman" w:cs="Times New Roman"/>
          <w:i/>
          <w:sz w:val="24"/>
          <w:szCs w:val="24"/>
        </w:rPr>
        <w:t>Identity</w:t>
      </w:r>
      <w:r w:rsidR="00E900DC" w:rsidRPr="00913EED">
        <w:rPr>
          <w:rFonts w:ascii="Times New Roman" w:hAnsi="Times New Roman" w:cs="Times New Roman"/>
          <w:i/>
          <w:sz w:val="24"/>
          <w:szCs w:val="24"/>
        </w:rPr>
        <w:t>, Consociationalism</w:t>
      </w:r>
      <w:r w:rsidRPr="00913EED">
        <w:rPr>
          <w:rFonts w:ascii="Times New Roman" w:hAnsi="Times New Roman" w:cs="Times New Roman"/>
          <w:i/>
          <w:sz w:val="24"/>
          <w:szCs w:val="24"/>
        </w:rPr>
        <w:t xml:space="preserve"> and Divided </w:t>
      </w:r>
      <w:r w:rsidR="00655696" w:rsidRPr="00913EED">
        <w:rPr>
          <w:rFonts w:ascii="Times New Roman" w:hAnsi="Times New Roman" w:cs="Times New Roman"/>
          <w:i/>
          <w:sz w:val="24"/>
          <w:szCs w:val="24"/>
        </w:rPr>
        <w:t>Societies</w:t>
      </w:r>
    </w:p>
    <w:p w14:paraId="33122C10" w14:textId="52BF6E2E" w:rsidR="00C20A5F" w:rsidRDefault="00EA652A" w:rsidP="00C20A5F">
      <w:pPr>
        <w:spacing w:after="0" w:line="480" w:lineRule="auto"/>
        <w:contextualSpacing/>
        <w:rPr>
          <w:rFonts w:ascii="Times New Roman" w:hAnsi="Times New Roman" w:cs="Times New Roman"/>
          <w:sz w:val="24"/>
          <w:szCs w:val="24"/>
          <w:lang w:val="en-US"/>
        </w:rPr>
      </w:pPr>
      <w:r>
        <w:rPr>
          <w:rFonts w:ascii="Times New Roman" w:hAnsi="Times New Roman" w:cs="Times New Roman"/>
          <w:sz w:val="24"/>
          <w:szCs w:val="24"/>
          <w:lang w:val="en-US"/>
        </w:rPr>
        <w:t xml:space="preserve">Northern Ireland and Lebanon </w:t>
      </w:r>
      <w:r w:rsidRPr="00EA652A">
        <w:rPr>
          <w:rFonts w:ascii="Times New Roman" w:hAnsi="Times New Roman" w:cs="Times New Roman"/>
          <w:sz w:val="24"/>
          <w:szCs w:val="24"/>
          <w:lang w:val="en-US"/>
        </w:rPr>
        <w:t>are usually categorized as prototypical examples of deeply divided societies (Kerr</w:t>
      </w:r>
      <w:r w:rsidR="00C83D38">
        <w:rPr>
          <w:rFonts w:ascii="Times New Roman" w:hAnsi="Times New Roman" w:cs="Times New Roman"/>
          <w:sz w:val="24"/>
          <w:szCs w:val="24"/>
          <w:lang w:val="en-US"/>
        </w:rPr>
        <w:t>,</w:t>
      </w:r>
      <w:r w:rsidRPr="00EA652A">
        <w:rPr>
          <w:rFonts w:ascii="Times New Roman" w:hAnsi="Times New Roman" w:cs="Times New Roman"/>
          <w:sz w:val="24"/>
          <w:szCs w:val="24"/>
          <w:lang w:val="en-US"/>
        </w:rPr>
        <w:t xml:space="preserve"> 2005). These are places in which the main </w:t>
      </w:r>
      <w:r w:rsidR="00A85183">
        <w:rPr>
          <w:rFonts w:ascii="Times New Roman" w:hAnsi="Times New Roman" w:cs="Times New Roman"/>
          <w:sz w:val="24"/>
          <w:szCs w:val="24"/>
          <w:lang w:val="en-US"/>
        </w:rPr>
        <w:t xml:space="preserve">ethnic </w:t>
      </w:r>
      <w:r w:rsidRPr="00EA652A">
        <w:rPr>
          <w:rFonts w:ascii="Times New Roman" w:hAnsi="Times New Roman" w:cs="Times New Roman"/>
          <w:sz w:val="24"/>
          <w:szCs w:val="24"/>
          <w:lang w:val="en-US"/>
        </w:rPr>
        <w:t xml:space="preserve">groups have mobilized into separate political parties and high levels of residential segregation are prevalent as the main groups “live alongside each other in parallel </w:t>
      </w:r>
      <w:proofErr w:type="spellStart"/>
      <w:r w:rsidRPr="00EA652A">
        <w:rPr>
          <w:rFonts w:ascii="Times New Roman" w:hAnsi="Times New Roman" w:cs="Times New Roman"/>
          <w:sz w:val="24"/>
          <w:szCs w:val="24"/>
          <w:lang w:val="en-US"/>
        </w:rPr>
        <w:t>sub</w:t>
      </w:r>
      <w:r>
        <w:rPr>
          <w:rFonts w:ascii="Times New Roman" w:hAnsi="Times New Roman" w:cs="Times New Roman"/>
          <w:sz w:val="24"/>
          <w:szCs w:val="24"/>
          <w:lang w:val="en-US"/>
        </w:rPr>
        <w:t>societies</w:t>
      </w:r>
      <w:proofErr w:type="spellEnd"/>
      <w:r>
        <w:rPr>
          <w:rFonts w:ascii="Times New Roman" w:hAnsi="Times New Roman" w:cs="Times New Roman"/>
          <w:sz w:val="24"/>
          <w:szCs w:val="24"/>
          <w:lang w:val="en-US"/>
        </w:rPr>
        <w:t>” (Horowitz</w:t>
      </w:r>
      <w:r w:rsidR="00A85183">
        <w:rPr>
          <w:rFonts w:ascii="Times New Roman" w:hAnsi="Times New Roman" w:cs="Times New Roman"/>
          <w:sz w:val="24"/>
          <w:szCs w:val="24"/>
          <w:lang w:val="en-US"/>
        </w:rPr>
        <w:t>,</w:t>
      </w:r>
      <w:r>
        <w:rPr>
          <w:rFonts w:ascii="Times New Roman" w:hAnsi="Times New Roman" w:cs="Times New Roman"/>
          <w:sz w:val="24"/>
          <w:szCs w:val="24"/>
          <w:lang w:val="en-US"/>
        </w:rPr>
        <w:t xml:space="preserve"> 2000: 6).</w:t>
      </w:r>
      <w:r w:rsidRPr="00EA652A">
        <w:rPr>
          <w:rFonts w:ascii="Times New Roman" w:hAnsi="Times New Roman" w:cs="Times New Roman"/>
          <w:sz w:val="24"/>
          <w:szCs w:val="24"/>
          <w:lang w:val="en-US"/>
        </w:rPr>
        <w:t xml:space="preserve"> </w:t>
      </w:r>
      <w:r w:rsidR="00A37B67">
        <w:rPr>
          <w:rFonts w:ascii="Times New Roman" w:hAnsi="Times New Roman" w:cs="Times New Roman"/>
          <w:sz w:val="24"/>
          <w:szCs w:val="24"/>
          <w:lang w:val="en-US"/>
        </w:rPr>
        <w:t xml:space="preserve">In divided societies, it is assumed that </w:t>
      </w:r>
      <w:r>
        <w:rPr>
          <w:rFonts w:ascii="Times New Roman" w:hAnsi="Times New Roman" w:cs="Times New Roman"/>
          <w:sz w:val="24"/>
          <w:szCs w:val="24"/>
          <w:lang w:val="en-US"/>
        </w:rPr>
        <w:t>“</w:t>
      </w:r>
      <w:r w:rsidR="00A37B67" w:rsidRPr="00C20A5F">
        <w:rPr>
          <w:rFonts w:ascii="Times New Roman" w:hAnsi="Times New Roman" w:cs="Times New Roman"/>
          <w:sz w:val="24"/>
          <w:szCs w:val="24"/>
          <w:lang w:val="en-US"/>
        </w:rPr>
        <w:t>ethnic divisions are resilient rather than rapidly biodegradable, and that they must be rec</w:t>
      </w:r>
      <w:r>
        <w:rPr>
          <w:rFonts w:ascii="Times New Roman" w:hAnsi="Times New Roman" w:cs="Times New Roman"/>
          <w:sz w:val="24"/>
          <w:szCs w:val="24"/>
          <w:lang w:val="en-US"/>
        </w:rPr>
        <w:t>ognized rather than wished away”</w:t>
      </w:r>
      <w:r w:rsidR="00A37B67" w:rsidRPr="00C20A5F">
        <w:rPr>
          <w:rFonts w:ascii="Times New Roman" w:hAnsi="Times New Roman" w:cs="Times New Roman"/>
          <w:sz w:val="24"/>
          <w:szCs w:val="24"/>
          <w:lang w:val="en-US"/>
        </w:rPr>
        <w:t xml:space="preserve"> (</w:t>
      </w:r>
      <w:proofErr w:type="spellStart"/>
      <w:r w:rsidR="00A37B67" w:rsidRPr="00C20A5F">
        <w:rPr>
          <w:rFonts w:ascii="Times New Roman" w:hAnsi="Times New Roman" w:cs="Times New Roman"/>
          <w:sz w:val="24"/>
          <w:szCs w:val="24"/>
          <w:lang w:val="en-US"/>
        </w:rPr>
        <w:t>McGarry</w:t>
      </w:r>
      <w:proofErr w:type="spellEnd"/>
      <w:r w:rsidR="00A37B67" w:rsidRPr="00C20A5F">
        <w:rPr>
          <w:rFonts w:ascii="Times New Roman" w:hAnsi="Times New Roman" w:cs="Times New Roman"/>
          <w:sz w:val="24"/>
          <w:szCs w:val="24"/>
          <w:lang w:val="en-US"/>
        </w:rPr>
        <w:t xml:space="preserve"> and O’Leary, 1995: 338).</w:t>
      </w:r>
      <w:r w:rsidR="00A37B67">
        <w:rPr>
          <w:rFonts w:ascii="Times New Roman" w:hAnsi="Times New Roman" w:cs="Times New Roman"/>
          <w:sz w:val="24"/>
          <w:szCs w:val="24"/>
          <w:lang w:val="en-US"/>
        </w:rPr>
        <w:t xml:space="preserve"> </w:t>
      </w:r>
      <w:r w:rsidR="00C20A5F" w:rsidRPr="00C20A5F">
        <w:rPr>
          <w:rFonts w:ascii="Times New Roman" w:hAnsi="Times New Roman" w:cs="Times New Roman"/>
          <w:sz w:val="24"/>
          <w:szCs w:val="24"/>
          <w:lang w:val="en-US"/>
        </w:rPr>
        <w:t>This conceptualization of ethnicity is broadly coterminous with the prevailing explanation of conflict in Lebanon</w:t>
      </w:r>
      <w:r w:rsidR="00C20A5F">
        <w:rPr>
          <w:rFonts w:ascii="Times New Roman" w:hAnsi="Times New Roman" w:cs="Times New Roman"/>
          <w:sz w:val="24"/>
          <w:szCs w:val="24"/>
          <w:lang w:val="en-US"/>
        </w:rPr>
        <w:t xml:space="preserve"> and Northern Ireland (Kerr</w:t>
      </w:r>
      <w:r w:rsidR="00C83D38">
        <w:rPr>
          <w:rFonts w:ascii="Times New Roman" w:hAnsi="Times New Roman" w:cs="Times New Roman"/>
          <w:sz w:val="24"/>
          <w:szCs w:val="24"/>
          <w:lang w:val="en-US"/>
        </w:rPr>
        <w:t>,</w:t>
      </w:r>
      <w:r w:rsidR="00C20A5F">
        <w:rPr>
          <w:rFonts w:ascii="Times New Roman" w:hAnsi="Times New Roman" w:cs="Times New Roman"/>
          <w:sz w:val="24"/>
          <w:szCs w:val="24"/>
          <w:lang w:val="en-US"/>
        </w:rPr>
        <w:t xml:space="preserve"> 2005</w:t>
      </w:r>
      <w:r w:rsidR="00C20A5F" w:rsidRPr="00C20A5F">
        <w:rPr>
          <w:rFonts w:ascii="Times New Roman" w:hAnsi="Times New Roman" w:cs="Times New Roman"/>
          <w:sz w:val="24"/>
          <w:szCs w:val="24"/>
          <w:lang w:val="en-US"/>
        </w:rPr>
        <w:t xml:space="preserve">). In viewing </w:t>
      </w:r>
      <w:r w:rsidR="00C20A5F" w:rsidRPr="00C20A5F">
        <w:rPr>
          <w:rFonts w:ascii="Times New Roman" w:hAnsi="Times New Roman" w:cs="Times New Roman"/>
          <w:sz w:val="24"/>
          <w:szCs w:val="24"/>
          <w:lang w:val="en-US"/>
        </w:rPr>
        <w:lastRenderedPageBreak/>
        <w:t>conflict as the product of competing ethnonational or ethnoreligious identities, specific institutions and forms of governance which aim to manage destructive intergroup conflict have been created. In consequence of this understanding of ethnicity, the objective of conflict management is to accommodate the salient, conflicting groups in structures of governance.</w:t>
      </w:r>
    </w:p>
    <w:p w14:paraId="69801913" w14:textId="133D33E1" w:rsidR="00C20A5F" w:rsidRPr="00C20A5F" w:rsidRDefault="00C20A5F" w:rsidP="00C20A5F">
      <w:pPr>
        <w:spacing w:after="0" w:line="480" w:lineRule="auto"/>
        <w:contextualSpacing/>
        <w:rPr>
          <w:rFonts w:ascii="Times New Roman" w:hAnsi="Times New Roman" w:cs="Times New Roman"/>
          <w:sz w:val="24"/>
          <w:szCs w:val="24"/>
          <w:lang w:val="en-US"/>
        </w:rPr>
      </w:pPr>
      <w:r>
        <w:rPr>
          <w:rFonts w:ascii="Times New Roman" w:hAnsi="Times New Roman" w:cs="Times New Roman"/>
          <w:sz w:val="24"/>
          <w:szCs w:val="24"/>
          <w:lang w:val="en-US"/>
        </w:rPr>
        <w:tab/>
      </w:r>
      <w:r w:rsidRPr="00C20A5F">
        <w:rPr>
          <w:rFonts w:ascii="Times New Roman" w:hAnsi="Times New Roman" w:cs="Times New Roman"/>
          <w:sz w:val="24"/>
          <w:szCs w:val="24"/>
          <w:lang w:val="en-US"/>
        </w:rPr>
        <w:t xml:space="preserve">This process of accommodation finds fullest expression in consociational forms of ethnic </w:t>
      </w:r>
      <w:r w:rsidR="009B41D8">
        <w:rPr>
          <w:rFonts w:ascii="Times New Roman" w:hAnsi="Times New Roman" w:cs="Times New Roman"/>
          <w:sz w:val="24"/>
          <w:szCs w:val="24"/>
          <w:lang w:val="en-US"/>
        </w:rPr>
        <w:t>power-sharing</w:t>
      </w:r>
      <w:r w:rsidRPr="00C20A5F">
        <w:rPr>
          <w:rFonts w:ascii="Times New Roman" w:hAnsi="Times New Roman" w:cs="Times New Roman"/>
          <w:sz w:val="24"/>
          <w:szCs w:val="24"/>
          <w:lang w:val="en-US"/>
        </w:rPr>
        <w:t xml:space="preserve">. </w:t>
      </w:r>
      <w:r w:rsidR="002D1581" w:rsidRPr="008150BF">
        <w:rPr>
          <w:rFonts w:ascii="Times New Roman" w:hAnsi="Times New Roman" w:cs="Times New Roman"/>
          <w:sz w:val="24"/>
          <w:szCs w:val="24"/>
        </w:rPr>
        <w:t>In assuring ethnic minorities some minimum representation in government and influence over policy, including veto power,</w:t>
      </w:r>
      <w:r w:rsidR="00EA652A">
        <w:rPr>
          <w:rFonts w:ascii="Times New Roman" w:hAnsi="Times New Roman" w:cs="Times New Roman"/>
          <w:sz w:val="24"/>
          <w:szCs w:val="24"/>
        </w:rPr>
        <w:t xml:space="preserve"> consociationalism conforms to “</w:t>
      </w:r>
      <w:proofErr w:type="spellStart"/>
      <w:r w:rsidR="00EA652A">
        <w:rPr>
          <w:rFonts w:ascii="Times New Roman" w:hAnsi="Times New Roman" w:cs="Times New Roman"/>
          <w:sz w:val="24"/>
          <w:szCs w:val="24"/>
        </w:rPr>
        <w:t>accomodationist</w:t>
      </w:r>
      <w:proofErr w:type="spellEnd"/>
      <w:r w:rsidR="00EA652A">
        <w:rPr>
          <w:rFonts w:ascii="Times New Roman" w:hAnsi="Times New Roman" w:cs="Times New Roman"/>
          <w:sz w:val="24"/>
          <w:szCs w:val="24"/>
        </w:rPr>
        <w:t xml:space="preserve"> strategies”</w:t>
      </w:r>
      <w:r w:rsidR="002D1581" w:rsidRPr="008150BF">
        <w:rPr>
          <w:rFonts w:ascii="Times New Roman" w:hAnsi="Times New Roman" w:cs="Times New Roman"/>
          <w:sz w:val="24"/>
          <w:szCs w:val="24"/>
        </w:rPr>
        <w:t xml:space="preserve"> of con</w:t>
      </w:r>
      <w:r w:rsidR="002D1581">
        <w:rPr>
          <w:rFonts w:ascii="Times New Roman" w:hAnsi="Times New Roman" w:cs="Times New Roman"/>
          <w:sz w:val="24"/>
          <w:szCs w:val="24"/>
        </w:rPr>
        <w:t>flict reg</w:t>
      </w:r>
      <w:r w:rsidR="00C85FB4">
        <w:rPr>
          <w:rFonts w:ascii="Times New Roman" w:hAnsi="Times New Roman" w:cs="Times New Roman"/>
          <w:sz w:val="24"/>
          <w:szCs w:val="24"/>
        </w:rPr>
        <w:t>ulation</w:t>
      </w:r>
      <w:r w:rsidR="002D1581">
        <w:rPr>
          <w:rFonts w:ascii="Times New Roman" w:hAnsi="Times New Roman" w:cs="Times New Roman"/>
          <w:sz w:val="24"/>
          <w:szCs w:val="24"/>
        </w:rPr>
        <w:t>.</w:t>
      </w:r>
      <w:r w:rsidR="00B1426E">
        <w:rPr>
          <w:rFonts w:ascii="Times New Roman" w:hAnsi="Times New Roman" w:cs="Times New Roman"/>
          <w:sz w:val="24"/>
          <w:szCs w:val="24"/>
          <w:lang w:val="en-US"/>
        </w:rPr>
        <w:t xml:space="preserve"> </w:t>
      </w:r>
      <w:r w:rsidRPr="00C20A5F">
        <w:rPr>
          <w:rFonts w:ascii="Times New Roman" w:hAnsi="Times New Roman" w:cs="Times New Roman"/>
          <w:sz w:val="24"/>
          <w:szCs w:val="24"/>
          <w:lang w:val="en-US"/>
        </w:rPr>
        <w:t>By seeking to equally accommodate dual or multiple identities in the polity, consociationalism stands in contrast to centripetal approaches which seek to forge an all-embracing public identity through integration (</w:t>
      </w:r>
      <w:proofErr w:type="spellStart"/>
      <w:r w:rsidRPr="00C20A5F">
        <w:rPr>
          <w:rFonts w:ascii="Times New Roman" w:hAnsi="Times New Roman" w:cs="Times New Roman"/>
          <w:sz w:val="24"/>
          <w:szCs w:val="24"/>
          <w:lang w:val="en-US"/>
        </w:rPr>
        <w:t>McGarry</w:t>
      </w:r>
      <w:proofErr w:type="spellEnd"/>
      <w:r w:rsidRPr="00C20A5F">
        <w:rPr>
          <w:rFonts w:ascii="Times New Roman" w:hAnsi="Times New Roman" w:cs="Times New Roman"/>
          <w:sz w:val="24"/>
          <w:szCs w:val="24"/>
          <w:lang w:val="en-US"/>
        </w:rPr>
        <w:t xml:space="preserve"> and O’Leary, 2009).</w:t>
      </w:r>
    </w:p>
    <w:p w14:paraId="686C5D5A" w14:textId="78F51462" w:rsidR="008706EF" w:rsidRDefault="00C20A5F" w:rsidP="00C20A5F">
      <w:pPr>
        <w:spacing w:after="0" w:line="480" w:lineRule="auto"/>
        <w:contextualSpacing/>
        <w:rPr>
          <w:rFonts w:ascii="Times New Roman" w:hAnsi="Times New Roman" w:cs="Times New Roman"/>
          <w:sz w:val="24"/>
          <w:szCs w:val="24"/>
          <w:lang w:val="en-US"/>
        </w:rPr>
      </w:pPr>
      <w:r>
        <w:rPr>
          <w:rFonts w:ascii="Times New Roman" w:hAnsi="Times New Roman" w:cs="Times New Roman"/>
          <w:sz w:val="24"/>
          <w:szCs w:val="24"/>
          <w:lang w:val="en-US"/>
        </w:rPr>
        <w:tab/>
      </w:r>
      <w:r w:rsidRPr="00C20A5F">
        <w:rPr>
          <w:rFonts w:ascii="Times New Roman" w:hAnsi="Times New Roman" w:cs="Times New Roman"/>
          <w:sz w:val="24"/>
          <w:szCs w:val="24"/>
          <w:lang w:val="en-US"/>
        </w:rPr>
        <w:t xml:space="preserve">Consociational </w:t>
      </w:r>
      <w:r w:rsidR="009B41D8">
        <w:rPr>
          <w:rFonts w:ascii="Times New Roman" w:hAnsi="Times New Roman" w:cs="Times New Roman"/>
          <w:sz w:val="24"/>
          <w:szCs w:val="24"/>
          <w:lang w:val="en-US"/>
        </w:rPr>
        <w:t>power-sharing</w:t>
      </w:r>
      <w:r w:rsidRPr="00C20A5F">
        <w:rPr>
          <w:rFonts w:ascii="Times New Roman" w:hAnsi="Times New Roman" w:cs="Times New Roman"/>
          <w:sz w:val="24"/>
          <w:szCs w:val="24"/>
          <w:lang w:val="en-US"/>
        </w:rPr>
        <w:t xml:space="preserve"> provides the fundamental point around which conflict management in Northern Ireland and Lebanon rests. Although Leba</w:t>
      </w:r>
      <w:r w:rsidR="004279F4">
        <w:rPr>
          <w:rFonts w:ascii="Times New Roman" w:hAnsi="Times New Roman" w:cs="Times New Roman"/>
          <w:sz w:val="24"/>
          <w:szCs w:val="24"/>
          <w:lang w:val="en-US"/>
        </w:rPr>
        <w:t>non has a long history of power-</w:t>
      </w:r>
      <w:r w:rsidRPr="00C20A5F">
        <w:rPr>
          <w:rFonts w:ascii="Times New Roman" w:hAnsi="Times New Roman" w:cs="Times New Roman"/>
          <w:sz w:val="24"/>
          <w:szCs w:val="24"/>
          <w:lang w:val="en-US"/>
        </w:rPr>
        <w:t xml:space="preserve">sharing, consociationalism was recalibrated and reintroduced in 1989 as part of efforts to end the civil war which began in 1975 and led to circa 150,000 deaths. The Lebanese civil war is often portrayed as essentially one between Christians – wishing to preserve their control over the state – and Muslims seeking to challenge Christian hegemony. In reality, the conflict involved a much greater degree of complexity, encompassing a wide range of external actors, political goals, and high levels of </w:t>
      </w:r>
      <w:proofErr w:type="spellStart"/>
      <w:r w:rsidRPr="00C20A5F">
        <w:rPr>
          <w:rFonts w:ascii="Times New Roman" w:hAnsi="Times New Roman" w:cs="Times New Roman"/>
          <w:sz w:val="24"/>
          <w:szCs w:val="24"/>
          <w:lang w:val="en-US"/>
        </w:rPr>
        <w:t>intracommunal</w:t>
      </w:r>
      <w:proofErr w:type="spellEnd"/>
      <w:r w:rsidRPr="00C20A5F">
        <w:rPr>
          <w:rFonts w:ascii="Times New Roman" w:hAnsi="Times New Roman" w:cs="Times New Roman"/>
          <w:sz w:val="24"/>
          <w:szCs w:val="24"/>
          <w:lang w:val="en-US"/>
        </w:rPr>
        <w:t xml:space="preserve"> fracture. Nevertheless, the signing of the </w:t>
      </w:r>
      <w:r w:rsidR="00593231">
        <w:rPr>
          <w:rFonts w:ascii="Times New Roman" w:hAnsi="Times New Roman" w:cs="Times New Roman"/>
          <w:sz w:val="24"/>
          <w:szCs w:val="24"/>
          <w:lang w:val="en-US"/>
        </w:rPr>
        <w:t>Taef</w:t>
      </w:r>
      <w:r w:rsidRPr="00C20A5F">
        <w:rPr>
          <w:rFonts w:ascii="Times New Roman" w:hAnsi="Times New Roman" w:cs="Times New Roman"/>
          <w:sz w:val="24"/>
          <w:szCs w:val="24"/>
          <w:lang w:val="en-US"/>
        </w:rPr>
        <w:t xml:space="preserve"> Peace Accord (1989), which returned consociationalism to Lebanon, primarily sought to revise </w:t>
      </w:r>
      <w:r w:rsidR="009B41D8">
        <w:rPr>
          <w:rFonts w:ascii="Times New Roman" w:hAnsi="Times New Roman" w:cs="Times New Roman"/>
          <w:sz w:val="24"/>
          <w:szCs w:val="24"/>
          <w:lang w:val="en-US"/>
        </w:rPr>
        <w:t>power-sharing</w:t>
      </w:r>
      <w:r w:rsidRPr="00C20A5F">
        <w:rPr>
          <w:rFonts w:ascii="Times New Roman" w:hAnsi="Times New Roman" w:cs="Times New Roman"/>
          <w:sz w:val="24"/>
          <w:szCs w:val="24"/>
          <w:lang w:val="en-US"/>
        </w:rPr>
        <w:t xml:space="preserve"> in a way that accommodated the shifting balance of power between Christian and Muslim </w:t>
      </w:r>
      <w:r w:rsidR="004279F4">
        <w:rPr>
          <w:rFonts w:ascii="Times New Roman" w:hAnsi="Times New Roman" w:cs="Times New Roman"/>
          <w:sz w:val="24"/>
          <w:szCs w:val="24"/>
          <w:lang w:val="en-US"/>
        </w:rPr>
        <w:t>sects. The agreement’s ethos – “</w:t>
      </w:r>
      <w:r w:rsidRPr="00C20A5F">
        <w:rPr>
          <w:rFonts w:ascii="Times New Roman" w:hAnsi="Times New Roman" w:cs="Times New Roman"/>
          <w:sz w:val="24"/>
          <w:szCs w:val="24"/>
          <w:lang w:val="en-US"/>
        </w:rPr>
        <w:t xml:space="preserve">no victor, no </w:t>
      </w:r>
      <w:r w:rsidR="004279F4">
        <w:rPr>
          <w:rFonts w:ascii="Times New Roman" w:hAnsi="Times New Roman" w:cs="Times New Roman"/>
          <w:sz w:val="24"/>
          <w:szCs w:val="24"/>
          <w:lang w:val="en-US"/>
        </w:rPr>
        <w:t>vanquished”</w:t>
      </w:r>
      <w:r w:rsidRPr="00C20A5F">
        <w:rPr>
          <w:rFonts w:ascii="Times New Roman" w:hAnsi="Times New Roman" w:cs="Times New Roman"/>
          <w:sz w:val="24"/>
          <w:szCs w:val="24"/>
          <w:lang w:val="en-US"/>
        </w:rPr>
        <w:t xml:space="preserve"> – signified that no group could exercise dominance over the others within a finely-tuned institutional apparatus which managed competing group identities (Haddad 2009). Towards this objective, Lebanese </w:t>
      </w:r>
      <w:r w:rsidR="009B41D8">
        <w:rPr>
          <w:rFonts w:ascii="Times New Roman" w:hAnsi="Times New Roman" w:cs="Times New Roman"/>
          <w:sz w:val="24"/>
          <w:szCs w:val="24"/>
          <w:lang w:val="en-US"/>
        </w:rPr>
        <w:t>power-sharing</w:t>
      </w:r>
      <w:r w:rsidRPr="00C20A5F">
        <w:rPr>
          <w:rFonts w:ascii="Times New Roman" w:hAnsi="Times New Roman" w:cs="Times New Roman"/>
          <w:sz w:val="24"/>
          <w:szCs w:val="24"/>
          <w:lang w:val="en-US"/>
        </w:rPr>
        <w:t xml:space="preserve"> </w:t>
      </w:r>
      <w:r w:rsidR="00A85183">
        <w:rPr>
          <w:rFonts w:ascii="Times New Roman" w:hAnsi="Times New Roman" w:cs="Times New Roman"/>
          <w:sz w:val="24"/>
          <w:szCs w:val="24"/>
          <w:lang w:val="en-US"/>
        </w:rPr>
        <w:t xml:space="preserve">created </w:t>
      </w:r>
      <w:r w:rsidRPr="00C20A5F">
        <w:rPr>
          <w:rFonts w:ascii="Times New Roman" w:hAnsi="Times New Roman" w:cs="Times New Roman"/>
          <w:sz w:val="24"/>
          <w:szCs w:val="24"/>
          <w:lang w:val="en-US"/>
        </w:rPr>
        <w:t xml:space="preserve">an equitable formula in </w:t>
      </w:r>
      <w:r w:rsidRPr="00C20A5F">
        <w:rPr>
          <w:rFonts w:ascii="Times New Roman" w:hAnsi="Times New Roman" w:cs="Times New Roman"/>
          <w:sz w:val="24"/>
          <w:szCs w:val="24"/>
          <w:lang w:val="en-US"/>
        </w:rPr>
        <w:lastRenderedPageBreak/>
        <w:t xml:space="preserve">which positions are distributed equally </w:t>
      </w:r>
      <w:r w:rsidR="00A85183">
        <w:rPr>
          <w:rFonts w:ascii="Times New Roman" w:hAnsi="Times New Roman" w:cs="Times New Roman"/>
          <w:sz w:val="24"/>
          <w:szCs w:val="24"/>
          <w:lang w:val="en-US"/>
        </w:rPr>
        <w:t xml:space="preserve">to Muslims and Christians </w:t>
      </w:r>
      <w:r w:rsidRPr="00C20A5F">
        <w:rPr>
          <w:rFonts w:ascii="Times New Roman" w:hAnsi="Times New Roman" w:cs="Times New Roman"/>
          <w:sz w:val="24"/>
          <w:szCs w:val="24"/>
          <w:lang w:val="en-US"/>
        </w:rPr>
        <w:t xml:space="preserve">in governance and throughout the public sphere. As part of maintaining this equilibrium, Lebanon’s </w:t>
      </w:r>
      <w:proofErr w:type="gramStart"/>
      <w:r w:rsidR="009B41D8">
        <w:rPr>
          <w:rFonts w:ascii="Times New Roman" w:hAnsi="Times New Roman" w:cs="Times New Roman"/>
          <w:sz w:val="24"/>
          <w:szCs w:val="24"/>
          <w:lang w:val="en-US"/>
        </w:rPr>
        <w:t>power-sharing</w:t>
      </w:r>
      <w:proofErr w:type="gramEnd"/>
      <w:r w:rsidR="009B41D8">
        <w:rPr>
          <w:rFonts w:ascii="Times New Roman" w:hAnsi="Times New Roman" w:cs="Times New Roman"/>
          <w:sz w:val="24"/>
          <w:szCs w:val="24"/>
          <w:lang w:val="en-US"/>
        </w:rPr>
        <w:t xml:space="preserve"> is a classic example of “corporate consociationalism</w:t>
      </w:r>
      <w:r w:rsidRPr="00C20A5F">
        <w:rPr>
          <w:rFonts w:ascii="Times New Roman" w:hAnsi="Times New Roman" w:cs="Times New Roman"/>
          <w:sz w:val="24"/>
          <w:szCs w:val="24"/>
          <w:lang w:val="en-US"/>
        </w:rPr>
        <w:t>,</w:t>
      </w:r>
      <w:r w:rsidR="009B41D8">
        <w:rPr>
          <w:rFonts w:ascii="Times New Roman" w:hAnsi="Times New Roman" w:cs="Times New Roman"/>
          <w:sz w:val="24"/>
          <w:szCs w:val="24"/>
          <w:lang w:val="en-US"/>
        </w:rPr>
        <w:t>”</w:t>
      </w:r>
      <w:r w:rsidRPr="00C20A5F">
        <w:rPr>
          <w:rFonts w:ascii="Times New Roman" w:hAnsi="Times New Roman" w:cs="Times New Roman"/>
          <w:sz w:val="24"/>
          <w:szCs w:val="24"/>
          <w:lang w:val="en-US"/>
        </w:rPr>
        <w:t xml:space="preserve"> a form</w:t>
      </w:r>
      <w:r w:rsidR="008706EF" w:rsidRPr="008706EF">
        <w:rPr>
          <w:rFonts w:ascii="Times New Roman" w:hAnsi="Times New Roman" w:cs="Times New Roman"/>
          <w:sz w:val="24"/>
          <w:szCs w:val="24"/>
          <w:lang w:val="en-US"/>
        </w:rPr>
        <w:t xml:space="preserve"> </w:t>
      </w:r>
      <w:r w:rsidR="008706EF">
        <w:rPr>
          <w:rFonts w:ascii="Times New Roman" w:hAnsi="Times New Roman" w:cs="Times New Roman"/>
          <w:sz w:val="24"/>
          <w:szCs w:val="24"/>
          <w:lang w:val="en-US"/>
        </w:rPr>
        <w:t xml:space="preserve">that assumes </w:t>
      </w:r>
      <w:r w:rsidR="008706EF" w:rsidRPr="008706EF">
        <w:rPr>
          <w:rFonts w:ascii="Times New Roman" w:hAnsi="Times New Roman" w:cs="Times New Roman"/>
          <w:sz w:val="24"/>
          <w:szCs w:val="24"/>
          <w:lang w:val="en-US"/>
        </w:rPr>
        <w:t>“group identities are fixed, and that groups are both internally homogeneous and externally bou</w:t>
      </w:r>
      <w:r w:rsidR="00C85FB4">
        <w:rPr>
          <w:rFonts w:ascii="Times New Roman" w:hAnsi="Times New Roman" w:cs="Times New Roman"/>
          <w:sz w:val="24"/>
          <w:szCs w:val="24"/>
          <w:lang w:val="en-US"/>
        </w:rPr>
        <w:t>nded” (</w:t>
      </w:r>
      <w:proofErr w:type="spellStart"/>
      <w:r w:rsidR="00C85FB4">
        <w:rPr>
          <w:rFonts w:ascii="Times New Roman" w:hAnsi="Times New Roman" w:cs="Times New Roman"/>
          <w:sz w:val="24"/>
          <w:szCs w:val="24"/>
          <w:lang w:val="en-US"/>
        </w:rPr>
        <w:t>McGarry</w:t>
      </w:r>
      <w:proofErr w:type="spellEnd"/>
      <w:r w:rsidR="00C85FB4">
        <w:rPr>
          <w:rFonts w:ascii="Times New Roman" w:hAnsi="Times New Roman" w:cs="Times New Roman"/>
          <w:sz w:val="24"/>
          <w:szCs w:val="24"/>
          <w:lang w:val="en-US"/>
        </w:rPr>
        <w:t xml:space="preserve"> and O’Leary, 2007</w:t>
      </w:r>
      <w:r w:rsidR="008706EF" w:rsidRPr="008706EF">
        <w:rPr>
          <w:rFonts w:ascii="Times New Roman" w:hAnsi="Times New Roman" w:cs="Times New Roman"/>
          <w:sz w:val="24"/>
          <w:szCs w:val="24"/>
          <w:lang w:val="en-US"/>
        </w:rPr>
        <w:t>: 675).</w:t>
      </w:r>
      <w:r w:rsidR="009B41D8">
        <w:rPr>
          <w:rFonts w:ascii="Times New Roman" w:hAnsi="Times New Roman" w:cs="Times New Roman"/>
          <w:sz w:val="24"/>
          <w:szCs w:val="24"/>
          <w:lang w:val="en-US"/>
        </w:rPr>
        <w:t xml:space="preserve"> Group representation is </w:t>
      </w:r>
      <w:r w:rsidR="008706EF">
        <w:rPr>
          <w:rFonts w:ascii="Times New Roman" w:hAnsi="Times New Roman" w:cs="Times New Roman"/>
          <w:sz w:val="24"/>
          <w:szCs w:val="24"/>
          <w:lang w:val="en-US"/>
        </w:rPr>
        <w:t>enforced</w:t>
      </w:r>
      <w:r w:rsidR="009B41D8">
        <w:rPr>
          <w:rFonts w:ascii="Times New Roman" w:hAnsi="Times New Roman" w:cs="Times New Roman"/>
          <w:sz w:val="24"/>
          <w:szCs w:val="24"/>
          <w:lang w:val="en-US"/>
        </w:rPr>
        <w:t xml:space="preserve"> in Lebanon via</w:t>
      </w:r>
      <w:r w:rsidR="008706EF">
        <w:rPr>
          <w:rFonts w:ascii="Times New Roman" w:hAnsi="Times New Roman" w:cs="Times New Roman"/>
          <w:sz w:val="24"/>
          <w:szCs w:val="24"/>
          <w:lang w:val="en-US"/>
        </w:rPr>
        <w:t xml:space="preserve"> a </w:t>
      </w:r>
      <w:r w:rsidR="008706EF" w:rsidRPr="008706EF">
        <w:rPr>
          <w:rFonts w:ascii="Times New Roman" w:hAnsi="Times New Roman" w:cs="Times New Roman"/>
          <w:sz w:val="24"/>
          <w:szCs w:val="24"/>
          <w:lang w:val="en-US"/>
        </w:rPr>
        <w:t xml:space="preserve">quota system </w:t>
      </w:r>
      <w:r w:rsidR="008706EF">
        <w:rPr>
          <w:rFonts w:ascii="Times New Roman" w:hAnsi="Times New Roman" w:cs="Times New Roman"/>
          <w:sz w:val="24"/>
          <w:szCs w:val="24"/>
          <w:lang w:val="en-US"/>
        </w:rPr>
        <w:t xml:space="preserve">which </w:t>
      </w:r>
      <w:r w:rsidR="008706EF" w:rsidRPr="008706EF">
        <w:rPr>
          <w:rFonts w:ascii="Times New Roman" w:hAnsi="Times New Roman" w:cs="Times New Roman"/>
          <w:sz w:val="24"/>
          <w:szCs w:val="24"/>
          <w:lang w:val="en-US"/>
        </w:rPr>
        <w:t xml:space="preserve">rigidly reserves and allocates executive and legislative positions for the main groups, an arrangement mirrored </w:t>
      </w:r>
      <w:r w:rsidR="008706EF">
        <w:rPr>
          <w:rFonts w:ascii="Times New Roman" w:hAnsi="Times New Roman" w:cs="Times New Roman"/>
          <w:sz w:val="24"/>
          <w:szCs w:val="24"/>
          <w:lang w:val="en-US"/>
        </w:rPr>
        <w:t>across the public sector</w:t>
      </w:r>
      <w:r w:rsidR="008706EF" w:rsidRPr="008706EF">
        <w:rPr>
          <w:rFonts w:ascii="Times New Roman" w:hAnsi="Times New Roman" w:cs="Times New Roman"/>
          <w:sz w:val="24"/>
          <w:szCs w:val="24"/>
          <w:lang w:val="en-US"/>
        </w:rPr>
        <w:t>. Until 2009, all citizens had to carry identity cards demarcating ethnic identity in order to apply for public sector jobs.</w:t>
      </w:r>
      <w:r w:rsidR="008706EF">
        <w:rPr>
          <w:rFonts w:ascii="Times New Roman" w:hAnsi="Times New Roman" w:cs="Times New Roman"/>
          <w:sz w:val="24"/>
          <w:szCs w:val="24"/>
          <w:lang w:val="en-US"/>
        </w:rPr>
        <w:t xml:space="preserve"> </w:t>
      </w:r>
    </w:p>
    <w:p w14:paraId="5745682C" w14:textId="1A6FD55F" w:rsidR="00C20A5F" w:rsidRPr="00C20A5F" w:rsidRDefault="008706EF" w:rsidP="00C20A5F">
      <w:pPr>
        <w:spacing w:after="0" w:line="480" w:lineRule="auto"/>
        <w:contextualSpacing/>
        <w:rPr>
          <w:rFonts w:ascii="Times New Roman" w:hAnsi="Times New Roman" w:cs="Times New Roman"/>
          <w:sz w:val="24"/>
          <w:szCs w:val="24"/>
          <w:lang w:val="en-US"/>
        </w:rPr>
      </w:pPr>
      <w:r>
        <w:rPr>
          <w:rFonts w:ascii="Times New Roman" w:hAnsi="Times New Roman" w:cs="Times New Roman"/>
          <w:sz w:val="24"/>
          <w:szCs w:val="24"/>
          <w:lang w:val="en-US"/>
        </w:rPr>
        <w:tab/>
      </w:r>
      <w:r w:rsidR="00C20A5F" w:rsidRPr="00C20A5F">
        <w:rPr>
          <w:rFonts w:ascii="Times New Roman" w:hAnsi="Times New Roman" w:cs="Times New Roman"/>
          <w:sz w:val="24"/>
          <w:szCs w:val="24"/>
          <w:lang w:val="en-US"/>
        </w:rPr>
        <w:t xml:space="preserve">Consociational </w:t>
      </w:r>
      <w:r w:rsidR="009B41D8">
        <w:rPr>
          <w:rFonts w:ascii="Times New Roman" w:hAnsi="Times New Roman" w:cs="Times New Roman"/>
          <w:sz w:val="24"/>
          <w:szCs w:val="24"/>
          <w:lang w:val="en-US"/>
        </w:rPr>
        <w:t>power-sharing</w:t>
      </w:r>
      <w:r w:rsidR="00C20A5F" w:rsidRPr="00C20A5F">
        <w:rPr>
          <w:rFonts w:ascii="Times New Roman" w:hAnsi="Times New Roman" w:cs="Times New Roman"/>
          <w:sz w:val="24"/>
          <w:szCs w:val="24"/>
          <w:lang w:val="en-US"/>
        </w:rPr>
        <w:t xml:space="preserve"> was introduced to Northern Ireland as part of the Good Friday Agreement (1998).  Like </w:t>
      </w:r>
      <w:r w:rsidR="00593231">
        <w:rPr>
          <w:rFonts w:ascii="Times New Roman" w:hAnsi="Times New Roman" w:cs="Times New Roman"/>
          <w:sz w:val="24"/>
          <w:szCs w:val="24"/>
          <w:lang w:val="en-US"/>
        </w:rPr>
        <w:t>Taef</w:t>
      </w:r>
      <w:r w:rsidR="00C20A5F" w:rsidRPr="00C20A5F">
        <w:rPr>
          <w:rFonts w:ascii="Times New Roman" w:hAnsi="Times New Roman" w:cs="Times New Roman"/>
          <w:sz w:val="24"/>
          <w:szCs w:val="24"/>
          <w:lang w:val="en-US"/>
        </w:rPr>
        <w:t>, the purpose of the consociational agreement was to end violent conflict in the re</w:t>
      </w:r>
      <w:r>
        <w:rPr>
          <w:rFonts w:ascii="Times New Roman" w:hAnsi="Times New Roman" w:cs="Times New Roman"/>
          <w:sz w:val="24"/>
          <w:szCs w:val="24"/>
          <w:lang w:val="en-US"/>
        </w:rPr>
        <w:t xml:space="preserve">gion, which began in 1969, and it also </w:t>
      </w:r>
      <w:r w:rsidR="00C20A5F" w:rsidRPr="00C20A5F">
        <w:rPr>
          <w:rFonts w:ascii="Times New Roman" w:hAnsi="Times New Roman" w:cs="Times New Roman"/>
          <w:sz w:val="24"/>
          <w:szCs w:val="24"/>
          <w:lang w:val="en-US"/>
        </w:rPr>
        <w:t xml:space="preserve">outlined a framework for creating inclusivity in representation between the main groups – nationalists and unionists – as well as institutional roles for the salient external actors, the UK and the Republic of Ireland. In contrast to the corporate structure of </w:t>
      </w:r>
      <w:r w:rsidR="00593231">
        <w:rPr>
          <w:rFonts w:ascii="Times New Roman" w:hAnsi="Times New Roman" w:cs="Times New Roman"/>
          <w:sz w:val="24"/>
          <w:szCs w:val="24"/>
          <w:lang w:val="en-US"/>
        </w:rPr>
        <w:t>Taef</w:t>
      </w:r>
      <w:r w:rsidR="00C20A5F" w:rsidRPr="00C20A5F">
        <w:rPr>
          <w:rFonts w:ascii="Times New Roman" w:hAnsi="Times New Roman" w:cs="Times New Roman"/>
          <w:sz w:val="24"/>
          <w:szCs w:val="24"/>
          <w:lang w:val="en-US"/>
        </w:rPr>
        <w:t>, Northern Ireland’s consociational model is celebr</w:t>
      </w:r>
      <w:r>
        <w:rPr>
          <w:rFonts w:ascii="Times New Roman" w:hAnsi="Times New Roman" w:cs="Times New Roman"/>
          <w:sz w:val="24"/>
          <w:szCs w:val="24"/>
          <w:lang w:val="en-US"/>
        </w:rPr>
        <w:t>ated by its proponents for its “liberal” characteristics; that is, it “</w:t>
      </w:r>
      <w:r w:rsidR="00C20A5F" w:rsidRPr="00C20A5F">
        <w:rPr>
          <w:rFonts w:ascii="Times New Roman" w:hAnsi="Times New Roman" w:cs="Times New Roman"/>
          <w:sz w:val="24"/>
          <w:szCs w:val="24"/>
          <w:lang w:val="en-US"/>
        </w:rPr>
        <w:t>rewards whatever salient political identities</w:t>
      </w:r>
      <w:r>
        <w:rPr>
          <w:rFonts w:ascii="Times New Roman" w:hAnsi="Times New Roman" w:cs="Times New Roman"/>
          <w:sz w:val="24"/>
          <w:szCs w:val="24"/>
          <w:lang w:val="en-US"/>
        </w:rPr>
        <w:t xml:space="preserve"> emerge in democratic elections”</w:t>
      </w:r>
      <w:r w:rsidR="00C20A5F" w:rsidRPr="00C20A5F">
        <w:rPr>
          <w:rFonts w:ascii="Times New Roman" w:hAnsi="Times New Roman" w:cs="Times New Roman"/>
          <w:sz w:val="24"/>
          <w:szCs w:val="24"/>
          <w:lang w:val="en-US"/>
        </w:rPr>
        <w:t xml:space="preserve"> (</w:t>
      </w:r>
      <w:proofErr w:type="spellStart"/>
      <w:r w:rsidR="00C20A5F" w:rsidRPr="00C20A5F">
        <w:rPr>
          <w:rFonts w:ascii="Times New Roman" w:hAnsi="Times New Roman" w:cs="Times New Roman"/>
          <w:sz w:val="24"/>
          <w:szCs w:val="24"/>
          <w:lang w:val="en-US"/>
        </w:rPr>
        <w:t>McGarry</w:t>
      </w:r>
      <w:proofErr w:type="spellEnd"/>
      <w:r w:rsidR="00C20A5F" w:rsidRPr="00C20A5F">
        <w:rPr>
          <w:rFonts w:ascii="Times New Roman" w:hAnsi="Times New Roman" w:cs="Times New Roman"/>
          <w:sz w:val="24"/>
          <w:szCs w:val="24"/>
          <w:lang w:val="en-US"/>
        </w:rPr>
        <w:t xml:space="preserve"> and O’Leary, 2007: 675). Thus, neither seats nor public positions are reserved for the ethnonational groups in advance of elections. </w:t>
      </w:r>
      <w:r w:rsidR="00FD31C7" w:rsidRPr="00FD31C7">
        <w:rPr>
          <w:rFonts w:ascii="Times New Roman" w:hAnsi="Times New Roman" w:cs="Times New Roman"/>
          <w:sz w:val="24"/>
          <w:szCs w:val="24"/>
          <w:lang w:val="en-US"/>
        </w:rPr>
        <w:t xml:space="preserve">In so doing, proponents argue </w:t>
      </w:r>
      <w:r w:rsidR="00FD31C7">
        <w:rPr>
          <w:rFonts w:ascii="Times New Roman" w:hAnsi="Times New Roman" w:cs="Times New Roman"/>
          <w:sz w:val="24"/>
          <w:szCs w:val="24"/>
          <w:lang w:val="en-US"/>
        </w:rPr>
        <w:t>that liberal consociationalism “</w:t>
      </w:r>
      <w:r w:rsidR="00FD31C7" w:rsidRPr="00FD31C7">
        <w:rPr>
          <w:rFonts w:ascii="Times New Roman" w:hAnsi="Times New Roman" w:cs="Times New Roman"/>
          <w:sz w:val="24"/>
          <w:szCs w:val="24"/>
          <w:lang w:val="en-US"/>
        </w:rPr>
        <w:t>is more likely to trans</w:t>
      </w:r>
      <w:r w:rsidR="00FD31C7">
        <w:rPr>
          <w:rFonts w:ascii="Times New Roman" w:hAnsi="Times New Roman" w:cs="Times New Roman"/>
          <w:sz w:val="24"/>
          <w:szCs w:val="24"/>
          <w:lang w:val="en-US"/>
        </w:rPr>
        <w:t>form identities in the long run” (</w:t>
      </w:r>
      <w:proofErr w:type="spellStart"/>
      <w:r w:rsidR="00FD31C7">
        <w:rPr>
          <w:rFonts w:ascii="Times New Roman" w:hAnsi="Times New Roman" w:cs="Times New Roman"/>
          <w:sz w:val="24"/>
          <w:szCs w:val="24"/>
          <w:lang w:val="en-US"/>
        </w:rPr>
        <w:t>McGarry</w:t>
      </w:r>
      <w:proofErr w:type="spellEnd"/>
      <w:r w:rsidR="00FD31C7">
        <w:rPr>
          <w:rFonts w:ascii="Times New Roman" w:hAnsi="Times New Roman" w:cs="Times New Roman"/>
          <w:sz w:val="24"/>
          <w:szCs w:val="24"/>
          <w:lang w:val="en-US"/>
        </w:rPr>
        <w:t xml:space="preserve">, 2001: </w:t>
      </w:r>
      <w:r w:rsidR="00FD31C7" w:rsidRPr="00FD31C7">
        <w:rPr>
          <w:rFonts w:ascii="Times New Roman" w:hAnsi="Times New Roman" w:cs="Times New Roman"/>
          <w:sz w:val="24"/>
          <w:szCs w:val="24"/>
          <w:lang w:val="en-US"/>
        </w:rPr>
        <w:t>124) compared to corporate forms.</w:t>
      </w:r>
    </w:p>
    <w:p w14:paraId="3051996D" w14:textId="565C6BB4" w:rsidR="00C20A5F" w:rsidRPr="00C20A5F" w:rsidRDefault="00B1426E" w:rsidP="00C20A5F">
      <w:pPr>
        <w:spacing w:after="0" w:line="480" w:lineRule="auto"/>
        <w:contextualSpacing/>
        <w:rPr>
          <w:rFonts w:ascii="Times New Roman" w:hAnsi="Times New Roman" w:cs="Times New Roman"/>
          <w:sz w:val="24"/>
          <w:szCs w:val="24"/>
          <w:lang w:val="en-US"/>
        </w:rPr>
      </w:pPr>
      <w:r>
        <w:rPr>
          <w:rFonts w:ascii="Times New Roman" w:hAnsi="Times New Roman" w:cs="Times New Roman"/>
          <w:sz w:val="24"/>
          <w:szCs w:val="24"/>
          <w:lang w:val="en-US"/>
        </w:rPr>
        <w:tab/>
      </w:r>
      <w:r w:rsidR="00C20A5F" w:rsidRPr="00C20A5F">
        <w:rPr>
          <w:rFonts w:ascii="Times New Roman" w:hAnsi="Times New Roman" w:cs="Times New Roman"/>
          <w:sz w:val="24"/>
          <w:szCs w:val="24"/>
          <w:lang w:val="en-US"/>
        </w:rPr>
        <w:t xml:space="preserve">While </w:t>
      </w:r>
      <w:r w:rsidR="009B41D8">
        <w:rPr>
          <w:rFonts w:ascii="Times New Roman" w:hAnsi="Times New Roman" w:cs="Times New Roman"/>
          <w:sz w:val="24"/>
          <w:szCs w:val="24"/>
          <w:lang w:val="en-US"/>
        </w:rPr>
        <w:t>power-sharing</w:t>
      </w:r>
      <w:r w:rsidR="00C20A5F" w:rsidRPr="00C20A5F">
        <w:rPr>
          <w:rFonts w:ascii="Times New Roman" w:hAnsi="Times New Roman" w:cs="Times New Roman"/>
          <w:sz w:val="24"/>
          <w:szCs w:val="24"/>
          <w:lang w:val="en-US"/>
        </w:rPr>
        <w:t xml:space="preserve"> is largely recognized as instrumental in ending destructive violence in the two regions, a number of commentators have critiqued both forms of consociationalism for prohibiting a stronger, more enduring peace including intergroup reconciliation. Certainly, one major consequence of the elite level focus of consociationalism in relation to sustainable peacebuilding is that it typically occludes a range of non-ethnic </w:t>
      </w:r>
      <w:r w:rsidR="00C20A5F" w:rsidRPr="00C20A5F">
        <w:rPr>
          <w:rFonts w:ascii="Times New Roman" w:hAnsi="Times New Roman" w:cs="Times New Roman"/>
          <w:sz w:val="24"/>
          <w:szCs w:val="24"/>
          <w:lang w:val="en-US"/>
        </w:rPr>
        <w:lastRenderedPageBreak/>
        <w:t xml:space="preserve">identity groups that are not institutionally recognized and accommodated. In fact, the de facto process of excluding these identity groups may even have negative consequences for the human rights of individual members. It also fails to include all sectors of society, most especially civil society. </w:t>
      </w:r>
      <w:r w:rsidR="00FD31C7" w:rsidRPr="00FD31C7">
        <w:rPr>
          <w:rFonts w:ascii="Times New Roman" w:hAnsi="Times New Roman" w:cs="Times New Roman"/>
          <w:sz w:val="24"/>
          <w:szCs w:val="24"/>
          <w:lang w:val="en-US"/>
        </w:rPr>
        <w:t>Yet, while it is undeniably clear that we need to be careful when crafting institutions to e</w:t>
      </w:r>
      <w:r w:rsidR="00593231">
        <w:rPr>
          <w:rFonts w:ascii="Times New Roman" w:hAnsi="Times New Roman" w:cs="Times New Roman"/>
          <w:sz w:val="24"/>
          <w:szCs w:val="24"/>
          <w:lang w:val="en-US"/>
        </w:rPr>
        <w:t>nd violent conflict</w:t>
      </w:r>
      <w:r w:rsidR="00FD31C7" w:rsidRPr="00FD31C7">
        <w:rPr>
          <w:rFonts w:ascii="Times New Roman" w:hAnsi="Times New Roman" w:cs="Times New Roman"/>
          <w:sz w:val="24"/>
          <w:szCs w:val="24"/>
          <w:lang w:val="en-US"/>
        </w:rPr>
        <w:t xml:space="preserve">, consociational arrangements may expedite uncertain outcomes some of which are unintended by the architects of these measures. Towards this, this </w:t>
      </w:r>
      <w:r w:rsidR="005E5157">
        <w:rPr>
          <w:rFonts w:ascii="Times New Roman" w:hAnsi="Times New Roman" w:cs="Times New Roman"/>
          <w:sz w:val="24"/>
          <w:szCs w:val="24"/>
          <w:lang w:val="en-US"/>
        </w:rPr>
        <w:t xml:space="preserve">chapter </w:t>
      </w:r>
      <w:r w:rsidR="00FD31C7" w:rsidRPr="00FD31C7">
        <w:rPr>
          <w:rFonts w:ascii="Times New Roman" w:hAnsi="Times New Roman" w:cs="Times New Roman"/>
          <w:sz w:val="24"/>
          <w:szCs w:val="24"/>
          <w:lang w:val="en-US"/>
        </w:rPr>
        <w:t xml:space="preserve">examines the intertwining limitations and opportunities afforded by power-sharing and the complex forms of engagement created by non-ethnic movements in response. </w:t>
      </w:r>
      <w:proofErr w:type="gramStart"/>
      <w:r w:rsidR="00FD31C7" w:rsidRPr="00FD31C7">
        <w:rPr>
          <w:rFonts w:ascii="Times New Roman" w:hAnsi="Times New Roman" w:cs="Times New Roman"/>
          <w:sz w:val="24"/>
          <w:szCs w:val="24"/>
          <w:lang w:val="en-US"/>
        </w:rPr>
        <w:t>Power-sharing</w:t>
      </w:r>
      <w:proofErr w:type="gramEnd"/>
      <w:r w:rsidR="00FD31C7" w:rsidRPr="00FD31C7">
        <w:rPr>
          <w:rFonts w:ascii="Times New Roman" w:hAnsi="Times New Roman" w:cs="Times New Roman"/>
          <w:sz w:val="24"/>
          <w:szCs w:val="24"/>
          <w:lang w:val="en-US"/>
        </w:rPr>
        <w:t xml:space="preserve"> generates various dynamics that can result in either hegemonic compliance, constructive engagement, or active resistance by social movement actors that cross-cut established ethnic cleavages and who even foment policy and social transformation</w:t>
      </w:r>
    </w:p>
    <w:p w14:paraId="240ED953" w14:textId="77777777" w:rsidR="008706EF" w:rsidRDefault="008706EF" w:rsidP="00913EED">
      <w:pPr>
        <w:spacing w:line="480" w:lineRule="auto"/>
        <w:ind w:firstLine="720"/>
        <w:contextualSpacing/>
        <w:jc w:val="center"/>
        <w:rPr>
          <w:rFonts w:ascii="Times New Roman" w:hAnsi="Times New Roman" w:cs="Times New Roman"/>
          <w:i/>
          <w:sz w:val="24"/>
          <w:szCs w:val="24"/>
        </w:rPr>
      </w:pPr>
    </w:p>
    <w:p w14:paraId="3DBCA134" w14:textId="2671868B" w:rsidR="00913EED" w:rsidRDefault="00913EED" w:rsidP="00913EED">
      <w:pPr>
        <w:spacing w:line="480" w:lineRule="auto"/>
        <w:ind w:firstLine="720"/>
        <w:contextualSpacing/>
        <w:jc w:val="center"/>
        <w:rPr>
          <w:rFonts w:ascii="Times New Roman" w:hAnsi="Times New Roman" w:cs="Times New Roman"/>
          <w:i/>
          <w:sz w:val="24"/>
          <w:szCs w:val="24"/>
        </w:rPr>
      </w:pPr>
      <w:r>
        <w:rPr>
          <w:rFonts w:ascii="Times New Roman" w:hAnsi="Times New Roman" w:cs="Times New Roman"/>
          <w:i/>
          <w:sz w:val="24"/>
          <w:szCs w:val="24"/>
        </w:rPr>
        <w:t>Transformationist Movements</w:t>
      </w:r>
    </w:p>
    <w:p w14:paraId="52EBACCB" w14:textId="0C12CAD0" w:rsidR="00443B6E" w:rsidRDefault="00570845" w:rsidP="00570845">
      <w:pPr>
        <w:spacing w:line="480" w:lineRule="auto"/>
        <w:contextualSpacing/>
        <w:rPr>
          <w:rFonts w:ascii="Times New Roman" w:hAnsi="Times New Roman" w:cs="Times New Roman"/>
          <w:sz w:val="24"/>
          <w:szCs w:val="24"/>
        </w:rPr>
      </w:pPr>
      <w:r w:rsidRPr="000354F2">
        <w:rPr>
          <w:rFonts w:ascii="Times New Roman" w:hAnsi="Times New Roman" w:cs="Times New Roman"/>
          <w:sz w:val="24"/>
          <w:szCs w:val="24"/>
        </w:rPr>
        <w:t xml:space="preserve">Transformationist social movements are those that strive to completely transform </w:t>
      </w:r>
      <w:r>
        <w:rPr>
          <w:rFonts w:ascii="Times New Roman" w:hAnsi="Times New Roman" w:cs="Times New Roman"/>
          <w:sz w:val="24"/>
          <w:szCs w:val="24"/>
        </w:rPr>
        <w:t xml:space="preserve">sectarian </w:t>
      </w:r>
      <w:r w:rsidRPr="000354F2">
        <w:rPr>
          <w:rFonts w:ascii="Times New Roman" w:hAnsi="Times New Roman" w:cs="Times New Roman"/>
          <w:sz w:val="24"/>
          <w:szCs w:val="24"/>
        </w:rPr>
        <w:t xml:space="preserve">identities </w:t>
      </w:r>
      <w:r>
        <w:rPr>
          <w:rFonts w:ascii="Times New Roman" w:hAnsi="Times New Roman" w:cs="Times New Roman"/>
          <w:sz w:val="24"/>
          <w:szCs w:val="24"/>
        </w:rPr>
        <w:t>and politics in the divided society.</w:t>
      </w:r>
      <w:r w:rsidR="00D333E3">
        <w:rPr>
          <w:rFonts w:ascii="Times New Roman" w:hAnsi="Times New Roman" w:cs="Times New Roman"/>
          <w:sz w:val="24"/>
          <w:szCs w:val="24"/>
        </w:rPr>
        <w:t xml:space="preserve"> </w:t>
      </w:r>
      <w:r w:rsidR="00750421">
        <w:rPr>
          <w:rFonts w:ascii="Times New Roman" w:hAnsi="Times New Roman" w:cs="Times New Roman"/>
          <w:sz w:val="24"/>
          <w:szCs w:val="24"/>
        </w:rPr>
        <w:t xml:space="preserve">Transformationist </w:t>
      </w:r>
      <w:r w:rsidR="00443B6E" w:rsidRPr="00443B6E">
        <w:rPr>
          <w:rFonts w:ascii="Times New Roman" w:hAnsi="Times New Roman" w:cs="Times New Roman"/>
          <w:sz w:val="24"/>
          <w:szCs w:val="24"/>
        </w:rPr>
        <w:t xml:space="preserve">social movements </w:t>
      </w:r>
      <w:r w:rsidR="00750421">
        <w:rPr>
          <w:rFonts w:ascii="Times New Roman" w:hAnsi="Times New Roman" w:cs="Times New Roman"/>
          <w:sz w:val="24"/>
          <w:szCs w:val="24"/>
        </w:rPr>
        <w:t xml:space="preserve">in Northern Ireland </w:t>
      </w:r>
      <w:r w:rsidR="00443B6E" w:rsidRPr="00443B6E">
        <w:rPr>
          <w:rFonts w:ascii="Times New Roman" w:hAnsi="Times New Roman" w:cs="Times New Roman"/>
          <w:sz w:val="24"/>
          <w:szCs w:val="24"/>
        </w:rPr>
        <w:t>are those that strive to completely change a polity dominated by zero-sum ethnon</w:t>
      </w:r>
      <w:r w:rsidR="00566080">
        <w:rPr>
          <w:rFonts w:ascii="Times New Roman" w:hAnsi="Times New Roman" w:cs="Times New Roman"/>
          <w:sz w:val="24"/>
          <w:szCs w:val="24"/>
        </w:rPr>
        <w:t>ational politics and encourage “</w:t>
      </w:r>
      <w:r w:rsidR="00443B6E" w:rsidRPr="00443B6E">
        <w:rPr>
          <w:rFonts w:ascii="Times New Roman" w:hAnsi="Times New Roman" w:cs="Times New Roman"/>
          <w:sz w:val="24"/>
          <w:szCs w:val="24"/>
        </w:rPr>
        <w:t>individual actors to transform their social identities into something other than merely protestant unionist or Catholic National</w:t>
      </w:r>
      <w:r w:rsidR="00566080">
        <w:rPr>
          <w:rFonts w:ascii="Times New Roman" w:hAnsi="Times New Roman" w:cs="Times New Roman"/>
          <w:sz w:val="24"/>
          <w:szCs w:val="24"/>
        </w:rPr>
        <w:t>ist”</w:t>
      </w:r>
      <w:r w:rsidR="00750421">
        <w:rPr>
          <w:rFonts w:ascii="Times New Roman" w:hAnsi="Times New Roman" w:cs="Times New Roman"/>
          <w:sz w:val="24"/>
          <w:szCs w:val="24"/>
        </w:rPr>
        <w:t xml:space="preserve"> (Edwards</w:t>
      </w:r>
      <w:r w:rsidR="00566080">
        <w:rPr>
          <w:rFonts w:ascii="Times New Roman" w:hAnsi="Times New Roman" w:cs="Times New Roman"/>
          <w:sz w:val="24"/>
          <w:szCs w:val="24"/>
        </w:rPr>
        <w:t>,</w:t>
      </w:r>
      <w:r w:rsidR="00750421">
        <w:rPr>
          <w:rFonts w:ascii="Times New Roman" w:hAnsi="Times New Roman" w:cs="Times New Roman"/>
          <w:sz w:val="24"/>
          <w:szCs w:val="24"/>
        </w:rPr>
        <w:t xml:space="preserve"> 2007: 139-140). An </w:t>
      </w:r>
      <w:r w:rsidR="00443B6E" w:rsidRPr="00443B6E">
        <w:rPr>
          <w:rFonts w:ascii="Times New Roman" w:hAnsi="Times New Roman" w:cs="Times New Roman"/>
          <w:sz w:val="24"/>
          <w:szCs w:val="24"/>
        </w:rPr>
        <w:t>example of this can be seen in class bas</w:t>
      </w:r>
      <w:r w:rsidR="00D333E3">
        <w:rPr>
          <w:rFonts w:ascii="Times New Roman" w:hAnsi="Times New Roman" w:cs="Times New Roman"/>
          <w:sz w:val="24"/>
          <w:szCs w:val="24"/>
        </w:rPr>
        <w:t>ed movements</w:t>
      </w:r>
      <w:r w:rsidR="00443B6E" w:rsidRPr="00443B6E">
        <w:rPr>
          <w:rFonts w:ascii="Times New Roman" w:hAnsi="Times New Roman" w:cs="Times New Roman"/>
          <w:sz w:val="24"/>
          <w:szCs w:val="24"/>
        </w:rPr>
        <w:t xml:space="preserve">, which asks citizens to see their common interests as workers rather than as divided ethnicities. In this way, antagonistic ethnic identities will be superseded by unified class encapsulations. One </w:t>
      </w:r>
      <w:r w:rsidR="00566080">
        <w:rPr>
          <w:rFonts w:ascii="Times New Roman" w:hAnsi="Times New Roman" w:cs="Times New Roman"/>
          <w:sz w:val="24"/>
          <w:szCs w:val="24"/>
        </w:rPr>
        <w:t>socialist movement campaigns to “</w:t>
      </w:r>
      <w:r w:rsidR="00443B6E" w:rsidRPr="00443B6E">
        <w:rPr>
          <w:rFonts w:ascii="Times New Roman" w:hAnsi="Times New Roman" w:cs="Times New Roman"/>
          <w:sz w:val="24"/>
          <w:szCs w:val="24"/>
        </w:rPr>
        <w:t xml:space="preserve">make the class we belong to more important </w:t>
      </w:r>
      <w:r w:rsidR="00566080">
        <w:rPr>
          <w:rFonts w:ascii="Times New Roman" w:hAnsi="Times New Roman" w:cs="Times New Roman"/>
          <w:sz w:val="24"/>
          <w:szCs w:val="24"/>
        </w:rPr>
        <w:t>than the community we come from”</w:t>
      </w:r>
      <w:r w:rsidR="00443B6E" w:rsidRPr="00443B6E">
        <w:rPr>
          <w:rFonts w:ascii="Times New Roman" w:hAnsi="Times New Roman" w:cs="Times New Roman"/>
          <w:sz w:val="24"/>
          <w:szCs w:val="24"/>
        </w:rPr>
        <w:t xml:space="preserve"> (Socialist Environmental Alliance 2005). </w:t>
      </w:r>
    </w:p>
    <w:p w14:paraId="0AC6FD46" w14:textId="3364ED42" w:rsidR="00FD3871" w:rsidRPr="00FD3871" w:rsidRDefault="00750421" w:rsidP="00913EE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main focus of </w:t>
      </w:r>
      <w:r w:rsidR="00FD3871" w:rsidRPr="00FD3871">
        <w:rPr>
          <w:rFonts w:ascii="Times New Roman" w:hAnsi="Times New Roman" w:cs="Times New Roman"/>
          <w:sz w:val="24"/>
          <w:szCs w:val="24"/>
        </w:rPr>
        <w:t>this type of social movement</w:t>
      </w:r>
      <w:r w:rsidR="00516A75">
        <w:rPr>
          <w:rFonts w:ascii="Times New Roman" w:hAnsi="Times New Roman" w:cs="Times New Roman"/>
          <w:sz w:val="24"/>
          <w:szCs w:val="24"/>
        </w:rPr>
        <w:t xml:space="preserve"> is</w:t>
      </w:r>
      <w:r w:rsidR="00FD3871" w:rsidRPr="00FD3871">
        <w:rPr>
          <w:rFonts w:ascii="Times New Roman" w:hAnsi="Times New Roman" w:cs="Times New Roman"/>
          <w:sz w:val="24"/>
          <w:szCs w:val="24"/>
        </w:rPr>
        <w:t xml:space="preserve"> annual socialist and trade union May Day march through Belfast city centre. The Belfast May Day parade is </w:t>
      </w:r>
      <w:r w:rsidR="00145E51">
        <w:rPr>
          <w:rFonts w:ascii="Times New Roman" w:hAnsi="Times New Roman" w:cs="Times New Roman"/>
          <w:sz w:val="24"/>
          <w:szCs w:val="24"/>
        </w:rPr>
        <w:t xml:space="preserve">relevant </w:t>
      </w:r>
      <w:r w:rsidR="00FD3871" w:rsidRPr="00FD3871">
        <w:rPr>
          <w:rFonts w:ascii="Times New Roman" w:hAnsi="Times New Roman" w:cs="Times New Roman"/>
          <w:sz w:val="24"/>
          <w:szCs w:val="24"/>
        </w:rPr>
        <w:t xml:space="preserve">to the </w:t>
      </w:r>
      <w:r w:rsidR="00FD3871" w:rsidRPr="00FD3871">
        <w:rPr>
          <w:rFonts w:ascii="Times New Roman" w:hAnsi="Times New Roman" w:cs="Times New Roman"/>
          <w:sz w:val="24"/>
          <w:szCs w:val="24"/>
        </w:rPr>
        <w:lastRenderedPageBreak/>
        <w:t xml:space="preserve">present discussion due to how the event has been reimagined during the peace process as a form </w:t>
      </w:r>
      <w:r w:rsidR="00145E51">
        <w:rPr>
          <w:rFonts w:ascii="Times New Roman" w:hAnsi="Times New Roman" w:cs="Times New Roman"/>
          <w:sz w:val="24"/>
          <w:szCs w:val="24"/>
        </w:rPr>
        <w:t>of mobilization that embraces ethnic</w:t>
      </w:r>
      <w:r w:rsidR="00FD3871" w:rsidRPr="00FD3871">
        <w:rPr>
          <w:rFonts w:ascii="Times New Roman" w:hAnsi="Times New Roman" w:cs="Times New Roman"/>
          <w:sz w:val="24"/>
          <w:szCs w:val="24"/>
        </w:rPr>
        <w:t xml:space="preserve"> diversity within the broad unity of a class based movement. Prior to the peace process, in the late 1960s and 1970s, when sectarian violence was its mos</w:t>
      </w:r>
      <w:r>
        <w:rPr>
          <w:rFonts w:ascii="Times New Roman" w:hAnsi="Times New Roman" w:cs="Times New Roman"/>
          <w:sz w:val="24"/>
          <w:szCs w:val="24"/>
        </w:rPr>
        <w:t xml:space="preserve">t intense in the city, </w:t>
      </w:r>
      <w:r w:rsidR="00FD3871" w:rsidRPr="00FD3871">
        <w:rPr>
          <w:rFonts w:ascii="Times New Roman" w:hAnsi="Times New Roman" w:cs="Times New Roman"/>
          <w:sz w:val="24"/>
          <w:szCs w:val="24"/>
        </w:rPr>
        <w:t xml:space="preserve">the May Day organizers </w:t>
      </w:r>
      <w:r>
        <w:rPr>
          <w:rFonts w:ascii="Times New Roman" w:hAnsi="Times New Roman" w:cs="Times New Roman"/>
          <w:sz w:val="24"/>
          <w:szCs w:val="24"/>
        </w:rPr>
        <w:t xml:space="preserve">fought to </w:t>
      </w:r>
      <w:r w:rsidR="00FD3871" w:rsidRPr="00FD3871">
        <w:rPr>
          <w:rFonts w:ascii="Times New Roman" w:hAnsi="Times New Roman" w:cs="Times New Roman"/>
          <w:sz w:val="24"/>
          <w:szCs w:val="24"/>
        </w:rPr>
        <w:t xml:space="preserve">provide an image of working class unity in distinction to the acrimony promulgated by the divisive narratives of ethnonationalism. </w:t>
      </w:r>
    </w:p>
    <w:p w14:paraId="7904B159" w14:textId="1D945068" w:rsidR="00516A75" w:rsidRDefault="00FD3871" w:rsidP="00913EED">
      <w:pPr>
        <w:spacing w:line="480" w:lineRule="auto"/>
        <w:ind w:firstLine="720"/>
        <w:contextualSpacing/>
        <w:rPr>
          <w:rFonts w:ascii="Times New Roman" w:hAnsi="Times New Roman" w:cs="Times New Roman"/>
          <w:sz w:val="24"/>
          <w:szCs w:val="24"/>
        </w:rPr>
      </w:pPr>
      <w:r w:rsidRPr="00FD3871">
        <w:rPr>
          <w:rFonts w:ascii="Times New Roman" w:hAnsi="Times New Roman" w:cs="Times New Roman"/>
          <w:sz w:val="24"/>
          <w:szCs w:val="24"/>
        </w:rPr>
        <w:t>The development of the Northern Irish peace process in the 1990s provided impetus for the trade union movement to reframe its objectives in terms of diversity enshrined in the aims of the International Workers Movement and peacebuilding</w:t>
      </w:r>
      <w:r w:rsidR="00C83D38">
        <w:rPr>
          <w:rFonts w:ascii="Times New Roman" w:hAnsi="Times New Roman" w:cs="Times New Roman"/>
          <w:sz w:val="24"/>
          <w:szCs w:val="24"/>
        </w:rPr>
        <w:t>. T</w:t>
      </w:r>
      <w:r w:rsidRPr="00FD3871">
        <w:rPr>
          <w:rFonts w:ascii="Times New Roman" w:hAnsi="Times New Roman" w:cs="Times New Roman"/>
          <w:sz w:val="24"/>
          <w:szCs w:val="24"/>
        </w:rPr>
        <w:t>rade unionists</w:t>
      </w:r>
      <w:r w:rsidR="00C83D38">
        <w:rPr>
          <w:rFonts w:ascii="Times New Roman" w:hAnsi="Times New Roman" w:cs="Times New Roman"/>
          <w:sz w:val="24"/>
          <w:szCs w:val="24"/>
        </w:rPr>
        <w:t xml:space="preserve"> use the May Day parade to</w:t>
      </w:r>
      <w:r w:rsidRPr="00FD3871">
        <w:rPr>
          <w:rFonts w:ascii="Times New Roman" w:hAnsi="Times New Roman" w:cs="Times New Roman"/>
          <w:sz w:val="24"/>
          <w:szCs w:val="24"/>
        </w:rPr>
        <w:t xml:space="preserve"> challenge the competitive </w:t>
      </w:r>
      <w:proofErr w:type="gramStart"/>
      <w:r w:rsidRPr="00FD3871">
        <w:rPr>
          <w:rFonts w:ascii="Times New Roman" w:hAnsi="Times New Roman" w:cs="Times New Roman"/>
          <w:sz w:val="24"/>
          <w:szCs w:val="24"/>
        </w:rPr>
        <w:t>nationalisms which contribute</w:t>
      </w:r>
      <w:proofErr w:type="gramEnd"/>
      <w:r w:rsidRPr="00FD3871">
        <w:rPr>
          <w:rFonts w:ascii="Times New Roman" w:hAnsi="Times New Roman" w:cs="Times New Roman"/>
          <w:sz w:val="24"/>
          <w:szCs w:val="24"/>
        </w:rPr>
        <w:t xml:space="preserve"> to the sedimentation of violence and segregation in Northern Ireland. </w:t>
      </w:r>
      <w:r w:rsidR="00145E51">
        <w:rPr>
          <w:rFonts w:ascii="Times New Roman" w:hAnsi="Times New Roman" w:cs="Times New Roman"/>
          <w:sz w:val="24"/>
          <w:szCs w:val="24"/>
        </w:rPr>
        <w:t xml:space="preserve">A </w:t>
      </w:r>
      <w:r w:rsidRPr="00FD3871">
        <w:rPr>
          <w:rFonts w:ascii="Times New Roman" w:hAnsi="Times New Roman" w:cs="Times New Roman"/>
          <w:sz w:val="24"/>
          <w:szCs w:val="24"/>
        </w:rPr>
        <w:t>May Day organizers told me:</w:t>
      </w:r>
    </w:p>
    <w:p w14:paraId="4272A355" w14:textId="77777777" w:rsidR="00913EED" w:rsidRDefault="00913EED" w:rsidP="00913EED">
      <w:pPr>
        <w:spacing w:line="480" w:lineRule="auto"/>
        <w:ind w:left="720" w:firstLine="720"/>
        <w:contextualSpacing/>
        <w:rPr>
          <w:rFonts w:ascii="Times New Roman" w:hAnsi="Times New Roman" w:cs="Times New Roman"/>
          <w:sz w:val="20"/>
          <w:szCs w:val="20"/>
        </w:rPr>
      </w:pPr>
    </w:p>
    <w:p w14:paraId="04E1750B" w14:textId="58B2E685" w:rsidR="00FD3871" w:rsidRDefault="00FD3871" w:rsidP="00913EED">
      <w:pPr>
        <w:spacing w:line="480" w:lineRule="auto"/>
        <w:ind w:left="720"/>
        <w:contextualSpacing/>
        <w:rPr>
          <w:rFonts w:ascii="Times New Roman" w:hAnsi="Times New Roman" w:cs="Times New Roman"/>
          <w:sz w:val="20"/>
          <w:szCs w:val="20"/>
        </w:rPr>
      </w:pPr>
      <w:r w:rsidRPr="00516A75">
        <w:rPr>
          <w:rFonts w:ascii="Times New Roman" w:hAnsi="Times New Roman" w:cs="Times New Roman"/>
          <w:sz w:val="20"/>
          <w:szCs w:val="20"/>
        </w:rPr>
        <w:t xml:space="preserve">what we have strived to do is to create a safe space for people of all religions and none to come together to mark their relationship as working people rather than as Catholics, as Protestants, as atheists, whatever </w:t>
      </w:r>
      <w:r w:rsidR="00DA049A">
        <w:rPr>
          <w:rFonts w:ascii="Times New Roman" w:hAnsi="Times New Roman" w:cs="Times New Roman"/>
          <w:sz w:val="20"/>
          <w:szCs w:val="20"/>
        </w:rPr>
        <w:t>[</w:t>
      </w:r>
      <w:r w:rsidRPr="00516A75">
        <w:rPr>
          <w:rFonts w:ascii="Times New Roman" w:hAnsi="Times New Roman" w:cs="Times New Roman"/>
          <w:sz w:val="20"/>
          <w:szCs w:val="20"/>
        </w:rPr>
        <w:t>…</w:t>
      </w:r>
      <w:r w:rsidR="00DA049A">
        <w:rPr>
          <w:rFonts w:ascii="Times New Roman" w:hAnsi="Times New Roman" w:cs="Times New Roman"/>
          <w:sz w:val="20"/>
          <w:szCs w:val="20"/>
        </w:rPr>
        <w:t>]</w:t>
      </w:r>
      <w:r w:rsidRPr="00516A75">
        <w:rPr>
          <w:rFonts w:ascii="Times New Roman" w:hAnsi="Times New Roman" w:cs="Times New Roman"/>
          <w:sz w:val="20"/>
          <w:szCs w:val="20"/>
        </w:rPr>
        <w:t xml:space="preserve"> it’s a non-sect</w:t>
      </w:r>
      <w:r w:rsidR="00963785">
        <w:rPr>
          <w:rFonts w:ascii="Times New Roman" w:hAnsi="Times New Roman" w:cs="Times New Roman"/>
          <w:sz w:val="20"/>
          <w:szCs w:val="20"/>
        </w:rPr>
        <w:t>arian, non-denominational march</w:t>
      </w:r>
      <w:r w:rsidRPr="00516A75">
        <w:rPr>
          <w:rFonts w:ascii="Times New Roman" w:hAnsi="Times New Roman" w:cs="Times New Roman"/>
          <w:sz w:val="20"/>
          <w:szCs w:val="20"/>
        </w:rPr>
        <w:t xml:space="preserve"> (interview, 2007).</w:t>
      </w:r>
    </w:p>
    <w:p w14:paraId="42F0D3A3" w14:textId="77777777" w:rsidR="00913EED" w:rsidRPr="00516A75" w:rsidRDefault="00913EED" w:rsidP="00913EED">
      <w:pPr>
        <w:spacing w:line="480" w:lineRule="auto"/>
        <w:ind w:left="720" w:firstLine="720"/>
        <w:contextualSpacing/>
        <w:rPr>
          <w:rFonts w:ascii="Times New Roman" w:hAnsi="Times New Roman" w:cs="Times New Roman"/>
          <w:sz w:val="20"/>
          <w:szCs w:val="20"/>
        </w:rPr>
      </w:pPr>
    </w:p>
    <w:p w14:paraId="0BA723C7" w14:textId="73FB85C0" w:rsidR="00046B57" w:rsidRPr="0015186B" w:rsidRDefault="00046B57" w:rsidP="00913EED">
      <w:pPr>
        <w:spacing w:line="480" w:lineRule="auto"/>
        <w:ind w:firstLine="720"/>
        <w:contextualSpacing/>
        <w:rPr>
          <w:rFonts w:ascii="Times New Roman" w:hAnsi="Times New Roman" w:cs="Times New Roman"/>
          <w:sz w:val="24"/>
          <w:szCs w:val="24"/>
        </w:rPr>
      </w:pPr>
      <w:r w:rsidRPr="0015186B">
        <w:rPr>
          <w:rFonts w:ascii="Times New Roman" w:hAnsi="Times New Roman" w:cs="Times New Roman"/>
          <w:sz w:val="24"/>
          <w:szCs w:val="24"/>
        </w:rPr>
        <w:t>An</w:t>
      </w:r>
      <w:r>
        <w:rPr>
          <w:rFonts w:ascii="Times New Roman" w:hAnsi="Times New Roman" w:cs="Times New Roman"/>
          <w:sz w:val="24"/>
          <w:szCs w:val="24"/>
        </w:rPr>
        <w:t>other</w:t>
      </w:r>
      <w:r w:rsidRPr="0015186B">
        <w:rPr>
          <w:rFonts w:ascii="Times New Roman" w:hAnsi="Times New Roman" w:cs="Times New Roman"/>
          <w:sz w:val="24"/>
          <w:szCs w:val="24"/>
        </w:rPr>
        <w:t xml:space="preserve"> organizer described the annual May Day demonstration thus:</w:t>
      </w:r>
    </w:p>
    <w:p w14:paraId="0FFC2E1C" w14:textId="77777777" w:rsidR="00913EED" w:rsidRDefault="00913EED" w:rsidP="00913EED">
      <w:pPr>
        <w:spacing w:line="480" w:lineRule="auto"/>
        <w:ind w:left="720" w:firstLine="720"/>
        <w:contextualSpacing/>
        <w:rPr>
          <w:rFonts w:ascii="Times New Roman" w:hAnsi="Times New Roman" w:cs="Times New Roman"/>
          <w:sz w:val="20"/>
          <w:szCs w:val="20"/>
        </w:rPr>
      </w:pPr>
    </w:p>
    <w:p w14:paraId="26144DDB" w14:textId="5E89BD28" w:rsidR="00046B57" w:rsidRPr="0015186B" w:rsidRDefault="00046B57" w:rsidP="00913EED">
      <w:pPr>
        <w:spacing w:line="480" w:lineRule="auto"/>
        <w:ind w:left="720"/>
        <w:contextualSpacing/>
        <w:rPr>
          <w:rFonts w:ascii="Times New Roman" w:hAnsi="Times New Roman" w:cs="Times New Roman"/>
          <w:sz w:val="20"/>
          <w:szCs w:val="20"/>
        </w:rPr>
      </w:pPr>
      <w:r w:rsidRPr="0015186B">
        <w:rPr>
          <w:rFonts w:ascii="Times New Roman" w:hAnsi="Times New Roman" w:cs="Times New Roman"/>
          <w:sz w:val="20"/>
          <w:szCs w:val="20"/>
        </w:rPr>
        <w:t>It’s a very go</w:t>
      </w:r>
      <w:r w:rsidR="00566080">
        <w:rPr>
          <w:rFonts w:ascii="Times New Roman" w:hAnsi="Times New Roman" w:cs="Times New Roman"/>
          <w:sz w:val="20"/>
          <w:szCs w:val="20"/>
        </w:rPr>
        <w:t>od thing coming out and saying: “</w:t>
      </w:r>
      <w:r w:rsidRPr="0015186B">
        <w:rPr>
          <w:rFonts w:ascii="Times New Roman" w:hAnsi="Times New Roman" w:cs="Times New Roman"/>
          <w:sz w:val="20"/>
          <w:szCs w:val="20"/>
        </w:rPr>
        <w:t xml:space="preserve">my identity does not necessarily come from the religion I was born into or my perceived political baggage or my past or my age or my race or my gender </w:t>
      </w:r>
      <w:r w:rsidR="00566080">
        <w:rPr>
          <w:rFonts w:ascii="Times New Roman" w:hAnsi="Times New Roman" w:cs="Times New Roman"/>
          <w:sz w:val="20"/>
          <w:szCs w:val="20"/>
        </w:rPr>
        <w:t>or for that matter my sexuality</w:t>
      </w:r>
      <w:r w:rsidRPr="0015186B">
        <w:rPr>
          <w:rFonts w:ascii="Times New Roman" w:hAnsi="Times New Roman" w:cs="Times New Roman"/>
          <w:sz w:val="20"/>
          <w:szCs w:val="20"/>
        </w:rPr>
        <w:t>.</w:t>
      </w:r>
      <w:r w:rsidR="00566080">
        <w:rPr>
          <w:rFonts w:ascii="Times New Roman" w:hAnsi="Times New Roman" w:cs="Times New Roman"/>
          <w:sz w:val="20"/>
          <w:szCs w:val="20"/>
        </w:rPr>
        <w:t>”</w:t>
      </w:r>
      <w:r w:rsidRPr="0015186B">
        <w:rPr>
          <w:rFonts w:ascii="Times New Roman" w:hAnsi="Times New Roman" w:cs="Times New Roman"/>
          <w:sz w:val="20"/>
          <w:szCs w:val="20"/>
        </w:rPr>
        <w:t xml:space="preserve"> What you do when you take part in that May Day parade is that you are expressing </w:t>
      </w:r>
      <w:r w:rsidR="00566080">
        <w:rPr>
          <w:rFonts w:ascii="Times New Roman" w:hAnsi="Times New Roman" w:cs="Times New Roman"/>
          <w:sz w:val="20"/>
          <w:szCs w:val="20"/>
        </w:rPr>
        <w:t>[</w:t>
      </w:r>
      <w:r w:rsidRPr="0015186B">
        <w:rPr>
          <w:rFonts w:ascii="Times New Roman" w:hAnsi="Times New Roman" w:cs="Times New Roman"/>
          <w:sz w:val="20"/>
          <w:szCs w:val="20"/>
        </w:rPr>
        <w:t>…</w:t>
      </w:r>
      <w:r w:rsidR="00566080">
        <w:rPr>
          <w:rFonts w:ascii="Times New Roman" w:hAnsi="Times New Roman" w:cs="Times New Roman"/>
          <w:sz w:val="20"/>
          <w:szCs w:val="20"/>
        </w:rPr>
        <w:t>]</w:t>
      </w:r>
      <w:r w:rsidRPr="0015186B">
        <w:rPr>
          <w:rFonts w:ascii="Times New Roman" w:hAnsi="Times New Roman" w:cs="Times New Roman"/>
          <w:sz w:val="20"/>
          <w:szCs w:val="20"/>
        </w:rPr>
        <w:t xml:space="preserve"> solidarity </w:t>
      </w:r>
      <w:r w:rsidR="00566080">
        <w:rPr>
          <w:rFonts w:ascii="Times New Roman" w:hAnsi="Times New Roman" w:cs="Times New Roman"/>
          <w:sz w:val="20"/>
          <w:szCs w:val="20"/>
        </w:rPr>
        <w:t>[</w:t>
      </w:r>
      <w:r w:rsidRPr="0015186B">
        <w:rPr>
          <w:rFonts w:ascii="Times New Roman" w:hAnsi="Times New Roman" w:cs="Times New Roman"/>
          <w:sz w:val="20"/>
          <w:szCs w:val="20"/>
        </w:rPr>
        <w:t>…</w:t>
      </w:r>
      <w:r w:rsidR="00566080">
        <w:rPr>
          <w:rFonts w:ascii="Times New Roman" w:hAnsi="Times New Roman" w:cs="Times New Roman"/>
          <w:sz w:val="20"/>
          <w:szCs w:val="20"/>
        </w:rPr>
        <w:t>]</w:t>
      </w:r>
      <w:r w:rsidRPr="0015186B">
        <w:rPr>
          <w:rFonts w:ascii="Times New Roman" w:hAnsi="Times New Roman" w:cs="Times New Roman"/>
          <w:sz w:val="20"/>
          <w:szCs w:val="20"/>
        </w:rPr>
        <w:t xml:space="preserve"> based upon our class and also our common humanity. I think </w:t>
      </w:r>
      <w:r w:rsidR="00D333E3">
        <w:rPr>
          <w:rFonts w:ascii="Times New Roman" w:hAnsi="Times New Roman" w:cs="Times New Roman"/>
          <w:sz w:val="20"/>
          <w:szCs w:val="20"/>
        </w:rPr>
        <w:t xml:space="preserve">it is </w:t>
      </w:r>
      <w:r w:rsidRPr="0015186B">
        <w:rPr>
          <w:rFonts w:ascii="Times New Roman" w:hAnsi="Times New Roman" w:cs="Times New Roman"/>
          <w:sz w:val="20"/>
          <w:szCs w:val="20"/>
        </w:rPr>
        <w:t xml:space="preserve">quite important that it </w:t>
      </w:r>
      <w:r w:rsidR="00750421">
        <w:rPr>
          <w:rFonts w:ascii="Times New Roman" w:hAnsi="Times New Roman" w:cs="Times New Roman"/>
          <w:sz w:val="20"/>
          <w:szCs w:val="20"/>
        </w:rPr>
        <w:t>happens every year in Belfast (i</w:t>
      </w:r>
      <w:r w:rsidRPr="0015186B">
        <w:rPr>
          <w:rFonts w:ascii="Times New Roman" w:hAnsi="Times New Roman" w:cs="Times New Roman"/>
          <w:sz w:val="20"/>
          <w:szCs w:val="20"/>
        </w:rPr>
        <w:t>nterview, 2007).</w:t>
      </w:r>
    </w:p>
    <w:p w14:paraId="5881AB28" w14:textId="77777777" w:rsidR="00913EED" w:rsidRDefault="00913EED" w:rsidP="00913EED">
      <w:pPr>
        <w:spacing w:line="480" w:lineRule="auto"/>
        <w:ind w:firstLine="720"/>
        <w:contextualSpacing/>
        <w:rPr>
          <w:rFonts w:ascii="Times New Roman" w:hAnsi="Times New Roman" w:cs="Times New Roman"/>
          <w:sz w:val="24"/>
          <w:szCs w:val="24"/>
        </w:rPr>
      </w:pPr>
    </w:p>
    <w:p w14:paraId="2450B557" w14:textId="49CEE43A" w:rsidR="00EC325F" w:rsidRDefault="00FD3871" w:rsidP="00913EED">
      <w:pPr>
        <w:spacing w:line="480" w:lineRule="auto"/>
        <w:ind w:firstLine="720"/>
        <w:contextualSpacing/>
        <w:rPr>
          <w:rFonts w:ascii="Times New Roman" w:hAnsi="Times New Roman" w:cs="Times New Roman"/>
          <w:sz w:val="24"/>
          <w:szCs w:val="24"/>
        </w:rPr>
      </w:pPr>
      <w:r w:rsidRPr="00FD3871">
        <w:rPr>
          <w:rFonts w:ascii="Times New Roman" w:hAnsi="Times New Roman" w:cs="Times New Roman"/>
          <w:sz w:val="24"/>
          <w:szCs w:val="24"/>
        </w:rPr>
        <w:t xml:space="preserve">The diversity of May Day is further expressed through the range of groups who participate: not only trade unions, but also nationalist and unionist groupings traditionally linked to paramilitary organizations (such as Sinn </w:t>
      </w:r>
      <w:proofErr w:type="spellStart"/>
      <w:r w:rsidRPr="00FD3871">
        <w:rPr>
          <w:rFonts w:ascii="Times New Roman" w:hAnsi="Times New Roman" w:cs="Times New Roman"/>
          <w:sz w:val="24"/>
          <w:szCs w:val="24"/>
        </w:rPr>
        <w:t>Féin</w:t>
      </w:r>
      <w:proofErr w:type="spellEnd"/>
      <w:r w:rsidRPr="00FD3871">
        <w:rPr>
          <w:rFonts w:ascii="Times New Roman" w:hAnsi="Times New Roman" w:cs="Times New Roman"/>
          <w:sz w:val="24"/>
          <w:szCs w:val="24"/>
        </w:rPr>
        <w:t xml:space="preserve"> and the Progressive Unionist Party </w:t>
      </w:r>
      <w:r w:rsidRPr="00FD3871">
        <w:rPr>
          <w:rFonts w:ascii="Times New Roman" w:hAnsi="Times New Roman" w:cs="Times New Roman"/>
          <w:sz w:val="24"/>
          <w:szCs w:val="24"/>
        </w:rPr>
        <w:lastRenderedPageBreak/>
        <w:t>(PUP)), the Anti-Racist Network, the Campaign Against Water Privatisation, Environmentalists, the Anti-War Coalition, The Northern Irish Gay Rights Association (NIGRA), amongst many others. One of the most successful mobilizations in recent years was in 2005 when 6,000 people marched to protest against rising levels of racism and to proclaim solidarity with the city’s migrant groupings. The 2003 May Day celebration was described as:</w:t>
      </w:r>
    </w:p>
    <w:p w14:paraId="78E44B76" w14:textId="77777777" w:rsidR="00913EED" w:rsidRDefault="00913EED" w:rsidP="00913EED">
      <w:pPr>
        <w:spacing w:line="480" w:lineRule="auto"/>
        <w:ind w:left="720" w:firstLine="720"/>
        <w:contextualSpacing/>
        <w:rPr>
          <w:rFonts w:ascii="Times New Roman" w:hAnsi="Times New Roman" w:cs="Times New Roman"/>
          <w:sz w:val="20"/>
          <w:szCs w:val="20"/>
        </w:rPr>
      </w:pPr>
    </w:p>
    <w:p w14:paraId="0F125507" w14:textId="3A8085AE" w:rsidR="0015186B" w:rsidRDefault="00FD3871" w:rsidP="00890D4F">
      <w:pPr>
        <w:spacing w:line="480" w:lineRule="auto"/>
        <w:ind w:left="720"/>
        <w:contextualSpacing/>
        <w:rPr>
          <w:rFonts w:ascii="Times New Roman" w:hAnsi="Times New Roman" w:cs="Times New Roman"/>
          <w:sz w:val="20"/>
          <w:szCs w:val="20"/>
        </w:rPr>
      </w:pPr>
      <w:proofErr w:type="gramStart"/>
      <w:r w:rsidRPr="00EC325F">
        <w:rPr>
          <w:rFonts w:ascii="Times New Roman" w:hAnsi="Times New Roman" w:cs="Times New Roman"/>
          <w:sz w:val="20"/>
          <w:szCs w:val="20"/>
        </w:rPr>
        <w:t>rejecting</w:t>
      </w:r>
      <w:proofErr w:type="gramEnd"/>
      <w:r w:rsidRPr="00EC325F">
        <w:rPr>
          <w:rFonts w:ascii="Times New Roman" w:hAnsi="Times New Roman" w:cs="Times New Roman"/>
          <w:sz w:val="20"/>
          <w:szCs w:val="20"/>
        </w:rPr>
        <w:t xml:space="preserve"> sectarianism and celebrating diversity in Northern Ireland. Today’s parade is seen as one of the few marches in Northern Ireland which has been designed to embrace participation from </w:t>
      </w:r>
      <w:r w:rsidR="00EC325F">
        <w:rPr>
          <w:rFonts w:ascii="Times New Roman" w:hAnsi="Times New Roman" w:cs="Times New Roman"/>
          <w:sz w:val="20"/>
          <w:szCs w:val="20"/>
        </w:rPr>
        <w:t>people of different backgrounds</w:t>
      </w:r>
      <w:r w:rsidRPr="00EC325F">
        <w:rPr>
          <w:rFonts w:ascii="Times New Roman" w:hAnsi="Times New Roman" w:cs="Times New Roman"/>
          <w:sz w:val="20"/>
          <w:szCs w:val="20"/>
        </w:rPr>
        <w:t xml:space="preserve"> (</w:t>
      </w:r>
      <w:r w:rsidRPr="00750421">
        <w:rPr>
          <w:rFonts w:ascii="Times New Roman" w:hAnsi="Times New Roman" w:cs="Times New Roman"/>
          <w:i/>
          <w:sz w:val="20"/>
          <w:szCs w:val="20"/>
        </w:rPr>
        <w:t>Belfast Telegraph,</w:t>
      </w:r>
      <w:r w:rsidRPr="00EC325F">
        <w:rPr>
          <w:rFonts w:ascii="Times New Roman" w:hAnsi="Times New Roman" w:cs="Times New Roman"/>
          <w:sz w:val="20"/>
          <w:szCs w:val="20"/>
        </w:rPr>
        <w:t xml:space="preserve"> 5 May 2003).</w:t>
      </w:r>
    </w:p>
    <w:p w14:paraId="692FF9AE" w14:textId="77777777" w:rsidR="00913EED" w:rsidRPr="009842C6" w:rsidRDefault="00913EED" w:rsidP="00913EED">
      <w:pPr>
        <w:spacing w:line="480" w:lineRule="auto"/>
        <w:ind w:left="720" w:firstLine="720"/>
        <w:contextualSpacing/>
        <w:rPr>
          <w:rFonts w:ascii="Times New Roman" w:hAnsi="Times New Roman" w:cs="Times New Roman"/>
          <w:sz w:val="20"/>
          <w:szCs w:val="20"/>
        </w:rPr>
      </w:pPr>
    </w:p>
    <w:p w14:paraId="57BCA249" w14:textId="2E22C347" w:rsidR="002E4248" w:rsidRDefault="002E4248" w:rsidP="00913EE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Lebanese </w:t>
      </w:r>
      <w:proofErr w:type="spellStart"/>
      <w:r>
        <w:rPr>
          <w:rFonts w:ascii="Times New Roman" w:hAnsi="Times New Roman" w:cs="Times New Roman"/>
          <w:sz w:val="24"/>
          <w:szCs w:val="24"/>
        </w:rPr>
        <w:t>transformationists</w:t>
      </w:r>
      <w:proofErr w:type="spellEnd"/>
      <w:r>
        <w:rPr>
          <w:rFonts w:ascii="Times New Roman" w:hAnsi="Times New Roman" w:cs="Times New Roman"/>
          <w:sz w:val="24"/>
          <w:szCs w:val="24"/>
        </w:rPr>
        <w:t xml:space="preserve"> </w:t>
      </w:r>
      <w:r w:rsidR="002B3877">
        <w:rPr>
          <w:rFonts w:ascii="Times New Roman" w:hAnsi="Times New Roman" w:cs="Times New Roman"/>
          <w:sz w:val="24"/>
          <w:szCs w:val="24"/>
        </w:rPr>
        <w:t xml:space="preserve">are more direct in seeking to </w:t>
      </w:r>
      <w:r>
        <w:rPr>
          <w:rFonts w:ascii="Times New Roman" w:hAnsi="Times New Roman" w:cs="Times New Roman"/>
          <w:sz w:val="24"/>
          <w:szCs w:val="24"/>
        </w:rPr>
        <w:t>end state sanctioned sectarianism, such as the use of the ethnic quotas to determine political representation and public positions, and the role of religion in governing public life. These movements may deal with specific aspects of political sectarianism or generate broad-based platforms that encompass a range of interconnected campaigns. Issues advanced by movements focus on civil marriage (</w:t>
      </w:r>
      <w:proofErr w:type="spellStart"/>
      <w:r w:rsidRPr="002A26A1">
        <w:rPr>
          <w:rFonts w:ascii="Times New Roman" w:hAnsi="Times New Roman" w:cs="Times New Roman"/>
          <w:sz w:val="24"/>
          <w:szCs w:val="24"/>
        </w:rPr>
        <w:t>Laïque</w:t>
      </w:r>
      <w:proofErr w:type="spellEnd"/>
      <w:r w:rsidRPr="002A26A1">
        <w:rPr>
          <w:rFonts w:ascii="Times New Roman" w:hAnsi="Times New Roman" w:cs="Times New Roman"/>
          <w:sz w:val="24"/>
          <w:szCs w:val="24"/>
        </w:rPr>
        <w:t xml:space="preserve"> Pride</w:t>
      </w:r>
      <w:r>
        <w:rPr>
          <w:rFonts w:ascii="Times New Roman" w:hAnsi="Times New Roman" w:cs="Times New Roman"/>
          <w:sz w:val="24"/>
          <w:szCs w:val="24"/>
        </w:rPr>
        <w:t>), electoral reform (Take Back Parliament), domestic violence, women’s reproductive rights (</w:t>
      </w:r>
      <w:proofErr w:type="spellStart"/>
      <w:r w:rsidRPr="00392F48">
        <w:rPr>
          <w:rFonts w:ascii="Times New Roman" w:hAnsi="Times New Roman" w:cs="Times New Roman"/>
          <w:sz w:val="24"/>
          <w:szCs w:val="24"/>
        </w:rPr>
        <w:t>Nasawiya</w:t>
      </w:r>
      <w:proofErr w:type="spellEnd"/>
      <w:r>
        <w:rPr>
          <w:rFonts w:ascii="Times New Roman" w:hAnsi="Times New Roman" w:cs="Times New Roman"/>
          <w:sz w:val="24"/>
          <w:szCs w:val="24"/>
        </w:rPr>
        <w:t>), LGBT rights (</w:t>
      </w:r>
      <w:proofErr w:type="spellStart"/>
      <w:r>
        <w:rPr>
          <w:rFonts w:ascii="Times New Roman" w:hAnsi="Times New Roman" w:cs="Times New Roman"/>
          <w:sz w:val="24"/>
          <w:szCs w:val="24"/>
        </w:rPr>
        <w:t>Helem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Meem</w:t>
      </w:r>
      <w:proofErr w:type="spellEnd"/>
      <w:r>
        <w:rPr>
          <w:rFonts w:ascii="Times New Roman" w:hAnsi="Times New Roman" w:cs="Times New Roman"/>
          <w:sz w:val="24"/>
          <w:szCs w:val="24"/>
        </w:rPr>
        <w:t xml:space="preserve">), and even the introduction of a shared history text for Lebanon’s school children (AUB Secular Society). Given the intersectionality of issues these movements engage in, it is often the case that the membership of these movements strongly overlaps. </w:t>
      </w:r>
    </w:p>
    <w:p w14:paraId="1EDBAB15" w14:textId="7C0117C2" w:rsidR="00FD31C7" w:rsidRPr="00FD31C7" w:rsidRDefault="00FD31C7" w:rsidP="00FD31C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 good example of a Lebanese Transformationist movement is the “You Stink” mobilization that emerged in 2015. </w:t>
      </w:r>
      <w:r w:rsidRPr="008150BF">
        <w:rPr>
          <w:rFonts w:ascii="Times New Roman" w:hAnsi="Times New Roman" w:cs="Times New Roman"/>
          <w:sz w:val="24"/>
          <w:szCs w:val="24"/>
        </w:rPr>
        <w:t xml:space="preserve">In July 2015, the power-sharing government, stuck in a fierce political deadlock, was unable to renew the contract for the main refuse company to dispose waste in a landfill. As a result, more than 20,000 tonnes of rubbish amassed uncollected in Beirut’s streets. In response, a newly formed protest movement – </w:t>
      </w:r>
      <w:r w:rsidR="00A2709A">
        <w:rPr>
          <w:rFonts w:ascii="Times New Roman" w:hAnsi="Times New Roman" w:cs="Times New Roman"/>
          <w:sz w:val="24"/>
          <w:szCs w:val="24"/>
        </w:rPr>
        <w:t>“You Stink”</w:t>
      </w:r>
      <w:r w:rsidRPr="008150BF">
        <w:rPr>
          <w:rFonts w:ascii="Times New Roman" w:hAnsi="Times New Roman" w:cs="Times New Roman"/>
          <w:sz w:val="24"/>
          <w:szCs w:val="24"/>
        </w:rPr>
        <w:t xml:space="preserve"> </w:t>
      </w:r>
      <w:r w:rsidRPr="008150BF">
        <w:rPr>
          <w:rFonts w:ascii="Times New Roman" w:hAnsi="Times New Roman" w:cs="Times New Roman"/>
          <w:sz w:val="24"/>
          <w:szCs w:val="24"/>
        </w:rPr>
        <w:lastRenderedPageBreak/>
        <w:t xml:space="preserve">– gathered </w:t>
      </w:r>
      <w:r w:rsidRPr="008150BF">
        <w:rPr>
          <w:rFonts w:ascii="Times New Roman" w:hAnsi="Times New Roman"/>
          <w:sz w:val="24"/>
          <w:szCs w:val="24"/>
        </w:rPr>
        <w:t>tens of thousands of protestors in Beirut city centre to demand the government’s resignation for allowing sectarian differences to supersede the public’s environmental and health needs.</w:t>
      </w:r>
      <w:r w:rsidR="00A2709A">
        <w:rPr>
          <w:rFonts w:ascii="Times New Roman" w:hAnsi="Times New Roman"/>
          <w:sz w:val="24"/>
          <w:szCs w:val="24"/>
        </w:rPr>
        <w:t xml:space="preserve"> Many protestors – reported as “</w:t>
      </w:r>
      <w:r w:rsidRPr="008150BF">
        <w:rPr>
          <w:rFonts w:ascii="Times New Roman" w:hAnsi="Times New Roman"/>
          <w:sz w:val="24"/>
          <w:szCs w:val="24"/>
        </w:rPr>
        <w:t>people from across the s</w:t>
      </w:r>
      <w:r w:rsidR="00A2709A">
        <w:rPr>
          <w:rFonts w:ascii="Times New Roman" w:hAnsi="Times New Roman"/>
          <w:sz w:val="24"/>
          <w:szCs w:val="24"/>
        </w:rPr>
        <w:t>ectarian and political spectrum”</w:t>
      </w:r>
      <w:r w:rsidRPr="008150BF">
        <w:rPr>
          <w:rFonts w:ascii="Times New Roman" w:hAnsi="Times New Roman"/>
          <w:sz w:val="24"/>
          <w:szCs w:val="24"/>
        </w:rPr>
        <w:t xml:space="preserve"> (Aljazeera 2015) – carried placards, symbolic refuse bags and wore paper masks to cover the stench of the trash and what they viewed as the decaying political class.</w:t>
      </w:r>
    </w:p>
    <w:p w14:paraId="2880A6D2" w14:textId="5AE4BE60" w:rsidR="00FD31C7" w:rsidRPr="00FD31C7" w:rsidRDefault="00FD31C7" w:rsidP="00FD31C7">
      <w:pPr>
        <w:spacing w:after="0" w:line="480" w:lineRule="auto"/>
        <w:rPr>
          <w:rFonts w:ascii="Times New Roman" w:hAnsi="Times New Roman"/>
          <w:sz w:val="24"/>
          <w:szCs w:val="24"/>
        </w:rPr>
      </w:pPr>
      <w:r>
        <w:rPr>
          <w:rFonts w:ascii="Times New Roman" w:hAnsi="Times New Roman"/>
          <w:sz w:val="24"/>
          <w:szCs w:val="24"/>
        </w:rPr>
        <w:tab/>
      </w:r>
      <w:r w:rsidRPr="008150BF">
        <w:rPr>
          <w:rFonts w:ascii="Times New Roman" w:hAnsi="Times New Roman"/>
          <w:sz w:val="24"/>
          <w:szCs w:val="24"/>
        </w:rPr>
        <w:t xml:space="preserve">For You Stink’s activists, the incapacity of the state to deliver key public goods is an outcome of the power-sharing system that incentivizes corruption and sectarian conflict. A leading activist explained that </w:t>
      </w:r>
      <w:r w:rsidR="00566080">
        <w:rPr>
          <w:rFonts w:ascii="Times New Roman" w:hAnsi="Times New Roman"/>
          <w:sz w:val="24"/>
          <w:szCs w:val="24"/>
        </w:rPr>
        <w:t>the sectarian elites “</w:t>
      </w:r>
      <w:r w:rsidRPr="008150BF">
        <w:rPr>
          <w:rFonts w:ascii="Times New Roman" w:hAnsi="Times New Roman"/>
          <w:sz w:val="24"/>
          <w:szCs w:val="24"/>
        </w:rPr>
        <w:t>are using the confessional system for their corruption, so it is a vicious circle and yo</w:t>
      </w:r>
      <w:r w:rsidR="00566080">
        <w:rPr>
          <w:rFonts w:ascii="Times New Roman" w:hAnsi="Times New Roman"/>
          <w:sz w:val="24"/>
          <w:szCs w:val="24"/>
        </w:rPr>
        <w:t>u have to find a way to stop it”</w:t>
      </w:r>
      <w:r w:rsidRPr="008150BF">
        <w:rPr>
          <w:rFonts w:ascii="Times New Roman" w:hAnsi="Times New Roman"/>
          <w:sz w:val="24"/>
          <w:szCs w:val="24"/>
        </w:rPr>
        <w:t xml:space="preserve"> (interview January 2016). </w:t>
      </w:r>
      <w:r w:rsidR="00FF1344">
        <w:rPr>
          <w:rFonts w:ascii="Times New Roman" w:hAnsi="Times New Roman"/>
          <w:sz w:val="24"/>
          <w:szCs w:val="24"/>
        </w:rPr>
        <w:t xml:space="preserve"> </w:t>
      </w:r>
      <w:r w:rsidRPr="008150BF">
        <w:rPr>
          <w:rFonts w:ascii="Times New Roman" w:hAnsi="Times New Roman"/>
          <w:sz w:val="24"/>
          <w:szCs w:val="24"/>
        </w:rPr>
        <w:t xml:space="preserve">The You Stink protests, which attracted up to 100,000 participants in Beirut city-centre, exposed the level of opposition to how power-sharing has been deployed to legitimate corruption and to diminish the public sector. A You Stink leader argued that the </w:t>
      </w:r>
      <w:r w:rsidR="00566080">
        <w:rPr>
          <w:rFonts w:ascii="Times New Roman" w:hAnsi="Times New Roman" w:cs="Times New Roman"/>
          <w:sz w:val="24"/>
          <w:szCs w:val="24"/>
        </w:rPr>
        <w:t>movement represented “</w:t>
      </w:r>
      <w:r w:rsidRPr="008150BF">
        <w:rPr>
          <w:rFonts w:ascii="Times New Roman" w:hAnsi="Times New Roman" w:cs="Times New Roman"/>
          <w:sz w:val="24"/>
          <w:szCs w:val="24"/>
        </w:rPr>
        <w:t>the silent majority that is disenfranchi</w:t>
      </w:r>
      <w:r w:rsidR="00566080">
        <w:rPr>
          <w:rFonts w:ascii="Times New Roman" w:hAnsi="Times New Roman" w:cs="Times New Roman"/>
          <w:sz w:val="24"/>
          <w:szCs w:val="24"/>
        </w:rPr>
        <w:t>sed, but they are not powerless”</w:t>
      </w:r>
      <w:r w:rsidRPr="008150BF">
        <w:rPr>
          <w:rFonts w:ascii="Times New Roman" w:hAnsi="Times New Roman" w:cs="Times New Roman"/>
          <w:sz w:val="24"/>
          <w:szCs w:val="24"/>
        </w:rPr>
        <w:t xml:space="preserve"> (interview January 2016). In mobilizing these people, You Stink articulated a powerful alternative politics to the sectarianism reproduced by political leaders. Yo</w:t>
      </w:r>
      <w:r w:rsidR="00566080">
        <w:rPr>
          <w:rFonts w:ascii="Times New Roman" w:hAnsi="Times New Roman" w:cs="Times New Roman"/>
          <w:sz w:val="24"/>
          <w:szCs w:val="24"/>
        </w:rPr>
        <w:t>u Stink, therefore, connect to “cognitive liberation”</w:t>
      </w:r>
      <w:r w:rsidRPr="008150BF">
        <w:rPr>
          <w:rFonts w:ascii="Times New Roman" w:hAnsi="Times New Roman" w:cs="Times New Roman"/>
          <w:sz w:val="24"/>
          <w:szCs w:val="24"/>
        </w:rPr>
        <w:t>: the process through which activists encourage individuals to formalize shared understandings of their situation as one of oppression and marginalization so that they achieve groupness (McAdam</w:t>
      </w:r>
      <w:r w:rsidR="00593231">
        <w:rPr>
          <w:rFonts w:ascii="Times New Roman" w:hAnsi="Times New Roman" w:cs="Times New Roman"/>
          <w:sz w:val="24"/>
          <w:szCs w:val="24"/>
        </w:rPr>
        <w:t>,</w:t>
      </w:r>
      <w:r w:rsidRPr="008150BF">
        <w:rPr>
          <w:rFonts w:ascii="Times New Roman" w:hAnsi="Times New Roman" w:cs="Times New Roman"/>
          <w:sz w:val="24"/>
          <w:szCs w:val="24"/>
        </w:rPr>
        <w:t xml:space="preserve"> 1982).</w:t>
      </w:r>
      <w:r>
        <w:rPr>
          <w:rFonts w:ascii="Times New Roman" w:hAnsi="Times New Roman" w:cs="Times New Roman"/>
          <w:sz w:val="24"/>
          <w:szCs w:val="24"/>
        </w:rPr>
        <w:t xml:space="preserve"> </w:t>
      </w:r>
      <w:r w:rsidRPr="008150BF">
        <w:rPr>
          <w:rFonts w:ascii="Times New Roman" w:hAnsi="Times New Roman" w:cs="Times New Roman"/>
          <w:sz w:val="24"/>
          <w:szCs w:val="24"/>
        </w:rPr>
        <w:t>While sectarian politics has typically operated by reproducing ethnic antagonism, You Stink’s encourages cross-cleavage alliances and a political sensibility that fosters civic interests. A leader explained:</w:t>
      </w:r>
    </w:p>
    <w:p w14:paraId="10090951" w14:textId="77777777" w:rsidR="00FD31C7" w:rsidRDefault="00FD31C7" w:rsidP="00FD31C7">
      <w:pPr>
        <w:spacing w:line="480" w:lineRule="auto"/>
        <w:ind w:left="720"/>
        <w:rPr>
          <w:rFonts w:ascii="Times New Roman" w:hAnsi="Times New Roman" w:cs="Times New Roman"/>
          <w:sz w:val="20"/>
          <w:szCs w:val="20"/>
        </w:rPr>
      </w:pPr>
    </w:p>
    <w:p w14:paraId="6A8C92CA" w14:textId="7FCCF630" w:rsidR="00FD31C7" w:rsidRPr="008150BF" w:rsidRDefault="00FD31C7" w:rsidP="00FD31C7">
      <w:pPr>
        <w:spacing w:line="480" w:lineRule="auto"/>
        <w:ind w:left="720"/>
        <w:rPr>
          <w:rFonts w:ascii="Times New Roman" w:hAnsi="Times New Roman" w:cs="Times New Roman"/>
          <w:sz w:val="20"/>
          <w:szCs w:val="20"/>
        </w:rPr>
      </w:pPr>
      <w:r w:rsidRPr="008150BF">
        <w:rPr>
          <w:rFonts w:ascii="Times New Roman" w:hAnsi="Times New Roman" w:cs="Times New Roman"/>
          <w:sz w:val="20"/>
          <w:szCs w:val="20"/>
        </w:rPr>
        <w:t>People are angry in Lebanon and what the politicians do is that they turn t</w:t>
      </w:r>
      <w:r w:rsidR="00566080">
        <w:rPr>
          <w:rFonts w:ascii="Times New Roman" w:hAnsi="Times New Roman" w:cs="Times New Roman"/>
          <w:sz w:val="20"/>
          <w:szCs w:val="20"/>
        </w:rPr>
        <w:t>his anger toward the sectarian “other</w:t>
      </w:r>
      <w:r w:rsidRPr="008150BF">
        <w:rPr>
          <w:rFonts w:ascii="Times New Roman" w:hAnsi="Times New Roman" w:cs="Times New Roman"/>
          <w:sz w:val="20"/>
          <w:szCs w:val="20"/>
        </w:rPr>
        <w:t>.</w:t>
      </w:r>
      <w:r w:rsidR="00566080">
        <w:rPr>
          <w:rFonts w:ascii="Times New Roman" w:hAnsi="Times New Roman" w:cs="Times New Roman"/>
          <w:sz w:val="20"/>
          <w:szCs w:val="20"/>
        </w:rPr>
        <w:t>”</w:t>
      </w:r>
      <w:r w:rsidRPr="008150BF">
        <w:rPr>
          <w:rFonts w:ascii="Times New Roman" w:hAnsi="Times New Roman" w:cs="Times New Roman"/>
          <w:sz w:val="20"/>
          <w:szCs w:val="20"/>
        </w:rPr>
        <w:t xml:space="preserve"> What we try to do is redirect the anger at the actual culprits. For once we realise that our economic and our day-to-day anger shouldn’t be directed at one another, it should be directed at the people in power and for us to make them accountable. As long as we keep redirecting the anger this might get the people to forget about their confessional background and go towards the higher goal: a </w:t>
      </w:r>
      <w:r w:rsidRPr="008150BF">
        <w:rPr>
          <w:rFonts w:ascii="Times New Roman" w:hAnsi="Times New Roman" w:cs="Times New Roman"/>
          <w:sz w:val="20"/>
          <w:szCs w:val="20"/>
        </w:rPr>
        <w:lastRenderedPageBreak/>
        <w:t xml:space="preserve">better country for us all </w:t>
      </w:r>
      <w:r w:rsidR="00566080">
        <w:rPr>
          <w:rFonts w:ascii="Times New Roman" w:hAnsi="Times New Roman" w:cs="Times New Roman"/>
          <w:sz w:val="20"/>
          <w:szCs w:val="20"/>
        </w:rPr>
        <w:t>[</w:t>
      </w:r>
      <w:r w:rsidRPr="008150BF">
        <w:rPr>
          <w:rFonts w:ascii="Times New Roman" w:hAnsi="Times New Roman" w:cs="Times New Roman"/>
          <w:sz w:val="20"/>
          <w:szCs w:val="20"/>
        </w:rPr>
        <w:t>…</w:t>
      </w:r>
      <w:r w:rsidR="00566080">
        <w:rPr>
          <w:rFonts w:ascii="Times New Roman" w:hAnsi="Times New Roman" w:cs="Times New Roman"/>
          <w:sz w:val="20"/>
          <w:szCs w:val="20"/>
        </w:rPr>
        <w:t>] There is no such thing as sectarian</w:t>
      </w:r>
      <w:r w:rsidRPr="008150BF">
        <w:rPr>
          <w:rFonts w:ascii="Times New Roman" w:hAnsi="Times New Roman" w:cs="Times New Roman"/>
          <w:sz w:val="20"/>
          <w:szCs w:val="20"/>
        </w:rPr>
        <w:t xml:space="preserve"> segregation unless it’s in the mind of our politicians.</w:t>
      </w:r>
    </w:p>
    <w:p w14:paraId="0C343CC6" w14:textId="77777777" w:rsidR="00D3004D" w:rsidRPr="00B16588" w:rsidRDefault="00D3004D" w:rsidP="00D3004D">
      <w:pPr>
        <w:spacing w:line="480" w:lineRule="auto"/>
        <w:rPr>
          <w:rFonts w:ascii="Times New Roman" w:hAnsi="Times New Roman"/>
          <w:sz w:val="20"/>
          <w:szCs w:val="20"/>
        </w:rPr>
      </w:pPr>
    </w:p>
    <w:p w14:paraId="71789C60" w14:textId="31216004" w:rsidR="00D3004D" w:rsidRPr="008150BF" w:rsidRDefault="00D3004D" w:rsidP="00D3004D">
      <w:pPr>
        <w:spacing w:line="480" w:lineRule="auto"/>
        <w:rPr>
          <w:rFonts w:ascii="Times New Roman" w:hAnsi="Times New Roman"/>
          <w:sz w:val="24"/>
          <w:szCs w:val="24"/>
        </w:rPr>
      </w:pPr>
      <w:r>
        <w:rPr>
          <w:rFonts w:ascii="Times New Roman" w:hAnsi="Times New Roman"/>
          <w:sz w:val="24"/>
          <w:szCs w:val="24"/>
        </w:rPr>
        <w:tab/>
      </w:r>
      <w:r w:rsidRPr="008150BF">
        <w:rPr>
          <w:rFonts w:ascii="Times New Roman" w:hAnsi="Times New Roman"/>
          <w:sz w:val="24"/>
          <w:szCs w:val="24"/>
        </w:rPr>
        <w:t>Rejecting the status of marginalized and disempowered actors that are unable to affect social and policy change in the context of a monolithic sectarian structure, You Stink activists see the protests as fomenting significant opposition to a form of political sectarianism that incentivizes ethnic antagonism, corruption and dysfunctional political institutions. For a You Stink leader, an important achievement o</w:t>
      </w:r>
      <w:r>
        <w:rPr>
          <w:rFonts w:ascii="Times New Roman" w:hAnsi="Times New Roman"/>
          <w:sz w:val="24"/>
          <w:szCs w:val="24"/>
        </w:rPr>
        <w:t>f the movement is to break the “</w:t>
      </w:r>
      <w:r w:rsidRPr="008150BF">
        <w:rPr>
          <w:rFonts w:ascii="Times New Roman" w:hAnsi="Times New Roman"/>
          <w:sz w:val="24"/>
          <w:szCs w:val="24"/>
        </w:rPr>
        <w:t>god-like</w:t>
      </w:r>
      <w:r>
        <w:rPr>
          <w:rFonts w:ascii="Times New Roman" w:hAnsi="Times New Roman"/>
          <w:sz w:val="24"/>
          <w:szCs w:val="24"/>
        </w:rPr>
        <w:t>”</w:t>
      </w:r>
      <w:r w:rsidRPr="008150BF">
        <w:rPr>
          <w:rFonts w:ascii="Times New Roman" w:hAnsi="Times New Roman"/>
          <w:sz w:val="24"/>
          <w:szCs w:val="24"/>
        </w:rPr>
        <w:t xml:space="preserve"> stature of the ethnic elites:</w:t>
      </w:r>
    </w:p>
    <w:p w14:paraId="3B141346" w14:textId="77777777" w:rsidR="00D3004D" w:rsidRPr="008150BF" w:rsidRDefault="00D3004D" w:rsidP="00D3004D">
      <w:pPr>
        <w:spacing w:line="480" w:lineRule="auto"/>
        <w:ind w:left="720"/>
        <w:rPr>
          <w:rFonts w:ascii="Times New Roman" w:hAnsi="Times New Roman"/>
          <w:sz w:val="24"/>
          <w:szCs w:val="24"/>
        </w:rPr>
      </w:pPr>
      <w:proofErr w:type="gramStart"/>
      <w:r w:rsidRPr="008150BF">
        <w:rPr>
          <w:rFonts w:ascii="Times New Roman" w:hAnsi="Times New Roman"/>
          <w:sz w:val="20"/>
          <w:szCs w:val="20"/>
        </w:rPr>
        <w:t>they</w:t>
      </w:r>
      <w:proofErr w:type="gramEnd"/>
      <w:r w:rsidRPr="008150BF">
        <w:rPr>
          <w:rFonts w:ascii="Times New Roman" w:hAnsi="Times New Roman"/>
          <w:sz w:val="20"/>
          <w:szCs w:val="20"/>
        </w:rPr>
        <w:t xml:space="preserve"> have been treated as gods for the past thirty years … They are supposed to be held accountable when they fail and they have failed us miserably. We are killing off their god-like aspect and bringing them down to the ground and when you have them on the ground, you will beat them up (interview January 2016)</w:t>
      </w:r>
      <w:r w:rsidRPr="008150BF">
        <w:rPr>
          <w:rFonts w:ascii="Times New Roman" w:hAnsi="Times New Roman"/>
          <w:sz w:val="24"/>
          <w:szCs w:val="24"/>
        </w:rPr>
        <w:t>.</w:t>
      </w:r>
    </w:p>
    <w:p w14:paraId="263F2503" w14:textId="77777777" w:rsidR="00890D4F" w:rsidRPr="00B16588" w:rsidRDefault="00890D4F" w:rsidP="00913EED">
      <w:pPr>
        <w:spacing w:line="480" w:lineRule="auto"/>
        <w:ind w:firstLine="720"/>
        <w:contextualSpacing/>
        <w:rPr>
          <w:rFonts w:ascii="Times New Roman" w:hAnsi="Times New Roman" w:cs="Times New Roman"/>
          <w:i/>
          <w:sz w:val="20"/>
          <w:szCs w:val="20"/>
        </w:rPr>
      </w:pPr>
    </w:p>
    <w:p w14:paraId="4DF8096D" w14:textId="52E4DCF8" w:rsidR="008D26E9" w:rsidRPr="001E321C" w:rsidRDefault="00890D4F" w:rsidP="00890D4F">
      <w:pPr>
        <w:spacing w:line="480" w:lineRule="auto"/>
        <w:ind w:firstLine="720"/>
        <w:contextualSpacing/>
        <w:jc w:val="center"/>
        <w:rPr>
          <w:rFonts w:ascii="Times New Roman" w:hAnsi="Times New Roman" w:cs="Times New Roman"/>
          <w:i/>
          <w:sz w:val="24"/>
          <w:szCs w:val="24"/>
        </w:rPr>
      </w:pPr>
      <w:r>
        <w:rPr>
          <w:rFonts w:ascii="Times New Roman" w:hAnsi="Times New Roman" w:cs="Times New Roman"/>
          <w:i/>
          <w:sz w:val="24"/>
          <w:szCs w:val="24"/>
        </w:rPr>
        <w:t>Pluralist Movements</w:t>
      </w:r>
    </w:p>
    <w:p w14:paraId="5F7BB011" w14:textId="77777777" w:rsidR="00890D4F" w:rsidRDefault="00890D4F" w:rsidP="00913EED">
      <w:pPr>
        <w:spacing w:line="480" w:lineRule="auto"/>
        <w:ind w:firstLine="720"/>
        <w:contextualSpacing/>
        <w:rPr>
          <w:rFonts w:ascii="Times New Roman" w:hAnsi="Times New Roman" w:cs="Times New Roman"/>
          <w:sz w:val="24"/>
          <w:szCs w:val="24"/>
        </w:rPr>
      </w:pPr>
    </w:p>
    <w:p w14:paraId="3BE15148" w14:textId="652A88C9" w:rsidR="008D26E9" w:rsidRDefault="008D26E9" w:rsidP="00890D4F">
      <w:pPr>
        <w:spacing w:line="480" w:lineRule="auto"/>
        <w:contextualSpacing/>
        <w:rPr>
          <w:rFonts w:ascii="Times New Roman" w:hAnsi="Times New Roman" w:cs="Times New Roman"/>
          <w:sz w:val="24"/>
          <w:szCs w:val="24"/>
        </w:rPr>
      </w:pPr>
      <w:r w:rsidRPr="008D26E9">
        <w:rPr>
          <w:rFonts w:ascii="Times New Roman" w:hAnsi="Times New Roman" w:cs="Times New Roman"/>
          <w:sz w:val="24"/>
          <w:szCs w:val="24"/>
        </w:rPr>
        <w:t>Pluralists are typically</w:t>
      </w:r>
      <w:r w:rsidR="0055327D">
        <w:rPr>
          <w:rFonts w:ascii="Times New Roman" w:hAnsi="Times New Roman" w:cs="Times New Roman"/>
          <w:sz w:val="24"/>
          <w:szCs w:val="24"/>
        </w:rPr>
        <w:t xml:space="preserve"> </w:t>
      </w:r>
      <w:r w:rsidRPr="008D26E9">
        <w:rPr>
          <w:rFonts w:ascii="Times New Roman" w:hAnsi="Times New Roman" w:cs="Times New Roman"/>
          <w:sz w:val="24"/>
          <w:szCs w:val="24"/>
        </w:rPr>
        <w:t>cross</w:t>
      </w:r>
      <w:r w:rsidR="00D333E3">
        <w:rPr>
          <w:rFonts w:ascii="Times New Roman" w:hAnsi="Times New Roman" w:cs="Times New Roman"/>
          <w:sz w:val="24"/>
          <w:szCs w:val="24"/>
        </w:rPr>
        <w:t>-</w:t>
      </w:r>
      <w:r w:rsidRPr="008D26E9">
        <w:rPr>
          <w:rFonts w:ascii="Times New Roman" w:hAnsi="Times New Roman" w:cs="Times New Roman"/>
          <w:sz w:val="24"/>
          <w:szCs w:val="24"/>
        </w:rPr>
        <w:t xml:space="preserve">cleavage groups who feel that their identities have traditionally been rendered mute or </w:t>
      </w:r>
      <w:r>
        <w:rPr>
          <w:rFonts w:ascii="Times New Roman" w:hAnsi="Times New Roman" w:cs="Times New Roman"/>
          <w:sz w:val="24"/>
          <w:szCs w:val="24"/>
        </w:rPr>
        <w:t>even anomalous in a divided society</w:t>
      </w:r>
      <w:r w:rsidRPr="008D26E9">
        <w:rPr>
          <w:rFonts w:ascii="Times New Roman" w:hAnsi="Times New Roman" w:cs="Times New Roman"/>
          <w:sz w:val="24"/>
          <w:szCs w:val="24"/>
        </w:rPr>
        <w:t xml:space="preserve"> characterized by ethnonational</w:t>
      </w:r>
      <w:r>
        <w:rPr>
          <w:rFonts w:ascii="Times New Roman" w:hAnsi="Times New Roman" w:cs="Times New Roman"/>
          <w:sz w:val="24"/>
          <w:szCs w:val="24"/>
        </w:rPr>
        <w:t>/ethnoreligious</w:t>
      </w:r>
      <w:r w:rsidR="00D3004D">
        <w:rPr>
          <w:rFonts w:ascii="Times New Roman" w:hAnsi="Times New Roman" w:cs="Times New Roman"/>
          <w:sz w:val="24"/>
          <w:szCs w:val="24"/>
        </w:rPr>
        <w:t xml:space="preserve"> conflict and “either” “or”</w:t>
      </w:r>
      <w:r w:rsidRPr="008D26E9">
        <w:rPr>
          <w:rFonts w:ascii="Times New Roman" w:hAnsi="Times New Roman" w:cs="Times New Roman"/>
          <w:sz w:val="24"/>
          <w:szCs w:val="24"/>
        </w:rPr>
        <w:t xml:space="preserve"> approaches to social identity. Their job is to make wide</w:t>
      </w:r>
      <w:r w:rsidR="00D3004D">
        <w:rPr>
          <w:rFonts w:ascii="Times New Roman" w:hAnsi="Times New Roman" w:cs="Times New Roman"/>
          <w:sz w:val="24"/>
          <w:szCs w:val="24"/>
        </w:rPr>
        <w:t>r society more appreciative of “difference</w:t>
      </w:r>
      <w:r w:rsidRPr="008D26E9">
        <w:rPr>
          <w:rFonts w:ascii="Times New Roman" w:hAnsi="Times New Roman" w:cs="Times New Roman"/>
          <w:sz w:val="24"/>
          <w:szCs w:val="24"/>
        </w:rPr>
        <w:t>,</w:t>
      </w:r>
      <w:r w:rsidR="00D3004D">
        <w:rPr>
          <w:rFonts w:ascii="Times New Roman" w:hAnsi="Times New Roman" w:cs="Times New Roman"/>
          <w:sz w:val="24"/>
          <w:szCs w:val="24"/>
        </w:rPr>
        <w:t>”</w:t>
      </w:r>
      <w:r w:rsidRPr="008D26E9">
        <w:rPr>
          <w:rFonts w:ascii="Times New Roman" w:hAnsi="Times New Roman" w:cs="Times New Roman"/>
          <w:sz w:val="24"/>
          <w:szCs w:val="24"/>
        </w:rPr>
        <w:t xml:space="preserve"> especially in regards to issues concerning gender </w:t>
      </w:r>
      <w:r w:rsidR="00D3004D">
        <w:rPr>
          <w:rFonts w:ascii="Times New Roman" w:hAnsi="Times New Roman" w:cs="Times New Roman"/>
          <w:sz w:val="24"/>
          <w:szCs w:val="24"/>
        </w:rPr>
        <w:t>and ethnicity. If divided societies</w:t>
      </w:r>
      <w:r w:rsidRPr="008D26E9">
        <w:rPr>
          <w:rFonts w:ascii="Times New Roman" w:hAnsi="Times New Roman" w:cs="Times New Roman"/>
          <w:sz w:val="24"/>
          <w:szCs w:val="24"/>
        </w:rPr>
        <w:t xml:space="preserve"> are characterized by intolerance, the purpose of pluralists is to be heterogeneous so that society, in time, will become more open to the presence of multiple identities. Examples of plura</w:t>
      </w:r>
      <w:r w:rsidR="00D3004D">
        <w:rPr>
          <w:rFonts w:ascii="Times New Roman" w:hAnsi="Times New Roman" w:cs="Times New Roman"/>
          <w:sz w:val="24"/>
          <w:szCs w:val="24"/>
        </w:rPr>
        <w:t>list social movements in Northern Ireland</w:t>
      </w:r>
      <w:r w:rsidRPr="008D26E9">
        <w:rPr>
          <w:rFonts w:ascii="Times New Roman" w:hAnsi="Times New Roman" w:cs="Times New Roman"/>
          <w:sz w:val="24"/>
          <w:szCs w:val="24"/>
        </w:rPr>
        <w:t xml:space="preserve"> include Lesbian Gay Bisexual an</w:t>
      </w:r>
      <w:r w:rsidR="008522D5">
        <w:rPr>
          <w:rFonts w:ascii="Times New Roman" w:hAnsi="Times New Roman" w:cs="Times New Roman"/>
          <w:sz w:val="24"/>
          <w:szCs w:val="24"/>
        </w:rPr>
        <w:t xml:space="preserve">d Transgendered (LGBT), feminist, </w:t>
      </w:r>
      <w:r w:rsidRPr="008D26E9">
        <w:rPr>
          <w:rFonts w:ascii="Times New Roman" w:hAnsi="Times New Roman" w:cs="Times New Roman"/>
          <w:sz w:val="24"/>
          <w:szCs w:val="24"/>
        </w:rPr>
        <w:t xml:space="preserve">and anti-racist mobilizations. </w:t>
      </w:r>
    </w:p>
    <w:p w14:paraId="5F0112D2" w14:textId="4A908B25" w:rsidR="00B16588" w:rsidRPr="00B16588" w:rsidRDefault="00B16588" w:rsidP="00B16588">
      <w:pPr>
        <w:spacing w:line="480" w:lineRule="auto"/>
        <w:ind w:firstLine="720"/>
        <w:contextualSpacing/>
        <w:rPr>
          <w:rFonts w:ascii="Times New Roman" w:hAnsi="Times New Roman" w:cs="Times New Roman"/>
          <w:sz w:val="24"/>
          <w:szCs w:val="24"/>
        </w:rPr>
      </w:pPr>
      <w:r w:rsidRPr="00B16588">
        <w:rPr>
          <w:rFonts w:ascii="Times New Roman" w:hAnsi="Times New Roman" w:cs="Times New Roman"/>
          <w:sz w:val="24"/>
          <w:szCs w:val="24"/>
        </w:rPr>
        <w:lastRenderedPageBreak/>
        <w:t>The LGBT rights movement in Northern Ireland emerged in response to Victorian legislation that criminalised homosexuality. Northern Ireland’s first LGBT organisation – the Gay Liberation Society (GLS) – began in 1971 to demand homosexual law reform. In 1974, members of GLS formed the Campaign for Homosexual Law Reform (CHLR), which was then followed by the Northern Ireland Gay Rights Association (NIGRA), a broad based social movement designed to promote equality for the region’s LGBT population (Nagle and Clancy, 2010). The rise of the Northern Irish LGBT movement coincided with the intensification of violent conflict over national self-determination in the early 1970s. Political resistance to homosexual law reform came from the Rev. Ian Paisley, a unionist MP, who collected nearly 70,000 sign</w:t>
      </w:r>
      <w:r>
        <w:rPr>
          <w:rFonts w:ascii="Times New Roman" w:hAnsi="Times New Roman" w:cs="Times New Roman"/>
          <w:sz w:val="24"/>
          <w:szCs w:val="24"/>
        </w:rPr>
        <w:t>atures as he led a petition to “Save Ulster from Sodomy</w:t>
      </w:r>
      <w:r w:rsidRPr="00B16588">
        <w:rPr>
          <w:rFonts w:ascii="Times New Roman" w:hAnsi="Times New Roman" w:cs="Times New Roman"/>
          <w:sz w:val="24"/>
          <w:szCs w:val="24"/>
        </w:rPr>
        <w:t>.</w:t>
      </w:r>
      <w:r>
        <w:rPr>
          <w:rFonts w:ascii="Times New Roman" w:hAnsi="Times New Roman" w:cs="Times New Roman"/>
          <w:sz w:val="24"/>
          <w:szCs w:val="24"/>
        </w:rPr>
        <w:t>”</w:t>
      </w:r>
      <w:r w:rsidRPr="00B16588">
        <w:rPr>
          <w:rFonts w:ascii="Times New Roman" w:hAnsi="Times New Roman" w:cs="Times New Roman"/>
          <w:sz w:val="24"/>
          <w:szCs w:val="24"/>
        </w:rPr>
        <w:t xml:space="preserve"> The campaign for law reform, led by LGBT activists, finally succeeded in 1981 when the European Court of Human Rights declared that criminalisation represented a violation of Article 8 of the European Convention on Human Rights.</w:t>
      </w:r>
    </w:p>
    <w:p w14:paraId="61BD2A06" w14:textId="38D6A26E" w:rsidR="00B16588" w:rsidRPr="00B16588" w:rsidRDefault="00B16588" w:rsidP="00B16588">
      <w:pPr>
        <w:spacing w:line="480" w:lineRule="auto"/>
        <w:ind w:firstLine="720"/>
        <w:contextualSpacing/>
        <w:rPr>
          <w:rFonts w:ascii="Times New Roman" w:hAnsi="Times New Roman" w:cs="Times New Roman"/>
          <w:sz w:val="24"/>
          <w:szCs w:val="24"/>
        </w:rPr>
      </w:pPr>
      <w:r w:rsidRPr="00B16588">
        <w:rPr>
          <w:rFonts w:ascii="Times New Roman" w:hAnsi="Times New Roman" w:cs="Times New Roman"/>
          <w:sz w:val="24"/>
          <w:szCs w:val="24"/>
        </w:rPr>
        <w:t>Despite law reform, sexual min</w:t>
      </w:r>
      <w:r w:rsidR="00454D48">
        <w:rPr>
          <w:rFonts w:ascii="Times New Roman" w:hAnsi="Times New Roman" w:cs="Times New Roman"/>
          <w:sz w:val="24"/>
          <w:szCs w:val="24"/>
        </w:rPr>
        <w:t>orities represented a marginaliz</w:t>
      </w:r>
      <w:r w:rsidRPr="00B16588">
        <w:rPr>
          <w:rFonts w:ascii="Times New Roman" w:hAnsi="Times New Roman" w:cs="Times New Roman"/>
          <w:sz w:val="24"/>
          <w:szCs w:val="24"/>
        </w:rPr>
        <w:t>ed community with little recognition within wider policy debates i</w:t>
      </w:r>
      <w:r w:rsidR="00454D48">
        <w:rPr>
          <w:rFonts w:ascii="Times New Roman" w:hAnsi="Times New Roman" w:cs="Times New Roman"/>
          <w:sz w:val="24"/>
          <w:szCs w:val="24"/>
        </w:rPr>
        <w:t>n Northern Ireland. Decriminaliz</w:t>
      </w:r>
      <w:r w:rsidRPr="00B16588">
        <w:rPr>
          <w:rFonts w:ascii="Times New Roman" w:hAnsi="Times New Roman" w:cs="Times New Roman"/>
          <w:sz w:val="24"/>
          <w:szCs w:val="24"/>
        </w:rPr>
        <w:t>ation did not represent a mandate for equality but a mere act of toleration. Whereas equality belies approval and acceptance, tolerance is a tacit form of disapproval and tolerance has limits. In response, LGBT activism started to mobilise in publi</w:t>
      </w:r>
      <w:r w:rsidR="00454D48">
        <w:rPr>
          <w:rFonts w:ascii="Times New Roman" w:hAnsi="Times New Roman" w:cs="Times New Roman"/>
          <w:sz w:val="24"/>
          <w:szCs w:val="24"/>
        </w:rPr>
        <w:t>c spaces, especially an annual “Belfast Pride”</w:t>
      </w:r>
      <w:r w:rsidRPr="00B16588">
        <w:rPr>
          <w:rFonts w:ascii="Times New Roman" w:hAnsi="Times New Roman" w:cs="Times New Roman"/>
          <w:sz w:val="24"/>
          <w:szCs w:val="24"/>
        </w:rPr>
        <w:t xml:space="preserve"> event, which began in 1991 with a short parade cont</w:t>
      </w:r>
      <w:r w:rsidR="00454D48">
        <w:rPr>
          <w:rFonts w:ascii="Times New Roman" w:hAnsi="Times New Roman" w:cs="Times New Roman"/>
          <w:sz w:val="24"/>
          <w:szCs w:val="24"/>
        </w:rPr>
        <w:t>aining 50 participants singing “</w:t>
      </w:r>
      <w:r w:rsidRPr="00B16588">
        <w:rPr>
          <w:rFonts w:ascii="Times New Roman" w:hAnsi="Times New Roman" w:cs="Times New Roman"/>
          <w:sz w:val="24"/>
          <w:szCs w:val="24"/>
        </w:rPr>
        <w:t>gay rights anth</w:t>
      </w:r>
      <w:r w:rsidR="00454D48">
        <w:rPr>
          <w:rFonts w:ascii="Times New Roman" w:hAnsi="Times New Roman" w:cs="Times New Roman"/>
          <w:sz w:val="24"/>
          <w:szCs w:val="24"/>
        </w:rPr>
        <w:t xml:space="preserve">ems” (Nagle and Clancy, 2010: </w:t>
      </w:r>
      <w:r w:rsidRPr="00B16588">
        <w:rPr>
          <w:rFonts w:ascii="Times New Roman" w:hAnsi="Times New Roman" w:cs="Times New Roman"/>
          <w:sz w:val="24"/>
          <w:szCs w:val="24"/>
        </w:rPr>
        <w:t xml:space="preserve">122). In the 1990s, Belfast Pride </w:t>
      </w:r>
      <w:proofErr w:type="gramStart"/>
      <w:r w:rsidRPr="00B16588">
        <w:rPr>
          <w:rFonts w:ascii="Times New Roman" w:hAnsi="Times New Roman" w:cs="Times New Roman"/>
          <w:sz w:val="24"/>
          <w:szCs w:val="24"/>
        </w:rPr>
        <w:t>become</w:t>
      </w:r>
      <w:proofErr w:type="gramEnd"/>
      <w:r w:rsidRPr="00B16588">
        <w:rPr>
          <w:rFonts w:ascii="Times New Roman" w:hAnsi="Times New Roman" w:cs="Times New Roman"/>
          <w:sz w:val="24"/>
          <w:szCs w:val="24"/>
        </w:rPr>
        <w:t xml:space="preserve"> a broader-based movement characterised by interleaved alliances seeking to pluralise a society defined by ethnonational division (Nagle, </w:t>
      </w:r>
      <w:r w:rsidR="00705D91">
        <w:rPr>
          <w:rFonts w:ascii="Times New Roman" w:hAnsi="Times New Roman" w:cs="Times New Roman"/>
          <w:sz w:val="24"/>
          <w:szCs w:val="24"/>
        </w:rPr>
        <w:t xml:space="preserve">2008; 2009; </w:t>
      </w:r>
      <w:r w:rsidRPr="00B16588">
        <w:rPr>
          <w:rFonts w:ascii="Times New Roman" w:hAnsi="Times New Roman" w:cs="Times New Roman"/>
          <w:sz w:val="24"/>
          <w:szCs w:val="24"/>
        </w:rPr>
        <w:t xml:space="preserve">2013). Pride increasingly focussed on a number of interrelated issues: achieving equality in all spheres of social life; increased visibility in public policy; and promoting diversity to foster mutual tolerance between all </w:t>
      </w:r>
      <w:r w:rsidRPr="00B16588">
        <w:rPr>
          <w:rFonts w:ascii="Times New Roman" w:hAnsi="Times New Roman" w:cs="Times New Roman"/>
          <w:sz w:val="24"/>
          <w:szCs w:val="24"/>
        </w:rPr>
        <w:lastRenderedPageBreak/>
        <w:t xml:space="preserve">groups in society. Pride positioned the LGBT movement as a model of peaceful coexistence between groups. </w:t>
      </w:r>
    </w:p>
    <w:p w14:paraId="31021DF8" w14:textId="5A29AF32" w:rsidR="00B16588" w:rsidRDefault="00B16588" w:rsidP="00B16588">
      <w:pPr>
        <w:spacing w:line="480" w:lineRule="auto"/>
        <w:ind w:firstLine="720"/>
        <w:contextualSpacing/>
        <w:rPr>
          <w:rFonts w:ascii="Times New Roman" w:hAnsi="Times New Roman" w:cs="Times New Roman"/>
          <w:sz w:val="24"/>
          <w:szCs w:val="24"/>
        </w:rPr>
      </w:pPr>
      <w:r w:rsidRPr="00B16588">
        <w:rPr>
          <w:rFonts w:ascii="Times New Roman" w:hAnsi="Times New Roman" w:cs="Times New Roman"/>
          <w:sz w:val="24"/>
          <w:szCs w:val="24"/>
        </w:rPr>
        <w:t>The development of the Northern Irish peace process in the early 1990s created the broader context for the LGBT movement to articulate an agenda for minority rights. At this point, increasing – albeit incomplete – consensus was that the conflict in Northern Ireland was essentially one ancho</w:t>
      </w:r>
      <w:r w:rsidR="00A2709A">
        <w:rPr>
          <w:rFonts w:ascii="Times New Roman" w:hAnsi="Times New Roman" w:cs="Times New Roman"/>
          <w:sz w:val="24"/>
          <w:szCs w:val="24"/>
        </w:rPr>
        <w:t>red in identity</w:t>
      </w:r>
      <w:r w:rsidRPr="00B16588">
        <w:rPr>
          <w:rFonts w:ascii="Times New Roman" w:hAnsi="Times New Roman" w:cs="Times New Roman"/>
          <w:sz w:val="24"/>
          <w:szCs w:val="24"/>
        </w:rPr>
        <w:t>: two ethnonational groups with clashing national self-determination aspirations. The peace process, consequentl</w:t>
      </w:r>
      <w:r w:rsidR="00454D48">
        <w:rPr>
          <w:rFonts w:ascii="Times New Roman" w:hAnsi="Times New Roman" w:cs="Times New Roman"/>
          <w:sz w:val="24"/>
          <w:szCs w:val="24"/>
        </w:rPr>
        <w:t>y, centred on the discourse of “parity of esteem”</w:t>
      </w:r>
      <w:r w:rsidRPr="00B16588">
        <w:rPr>
          <w:rFonts w:ascii="Times New Roman" w:hAnsi="Times New Roman" w:cs="Times New Roman"/>
          <w:sz w:val="24"/>
          <w:szCs w:val="24"/>
        </w:rPr>
        <w:t xml:space="preserve"> for ethnic identities. Within this framework, the LGBT movement situated itself as a peace process actor. Evidence of this can be seen in the official theme </w:t>
      </w:r>
      <w:r w:rsidR="00454D48">
        <w:rPr>
          <w:rFonts w:ascii="Times New Roman" w:hAnsi="Times New Roman" w:cs="Times New Roman"/>
          <w:sz w:val="24"/>
          <w:szCs w:val="24"/>
        </w:rPr>
        <w:t>of the 1995 Pride celebration: “Time for Peace, Time for Pride</w:t>
      </w:r>
      <w:r w:rsidRPr="00B16588">
        <w:rPr>
          <w:rFonts w:ascii="Times New Roman" w:hAnsi="Times New Roman" w:cs="Times New Roman"/>
          <w:sz w:val="24"/>
          <w:szCs w:val="24"/>
        </w:rPr>
        <w:t>.</w:t>
      </w:r>
      <w:r w:rsidR="00454D48">
        <w:rPr>
          <w:rFonts w:ascii="Times New Roman" w:hAnsi="Times New Roman" w:cs="Times New Roman"/>
          <w:sz w:val="24"/>
          <w:szCs w:val="24"/>
        </w:rPr>
        <w:t>”</w:t>
      </w:r>
      <w:r w:rsidRPr="00B16588">
        <w:rPr>
          <w:rFonts w:ascii="Times New Roman" w:hAnsi="Times New Roman" w:cs="Times New Roman"/>
          <w:sz w:val="24"/>
          <w:szCs w:val="24"/>
        </w:rPr>
        <w:t xml:space="preserve"> At</w:t>
      </w:r>
      <w:r w:rsidR="00454D48">
        <w:rPr>
          <w:rFonts w:ascii="Times New Roman" w:hAnsi="Times New Roman" w:cs="Times New Roman"/>
          <w:sz w:val="24"/>
          <w:szCs w:val="24"/>
        </w:rPr>
        <w:t xml:space="preserve"> the same time, NIGRA (1995: 1</w:t>
      </w:r>
      <w:r w:rsidRPr="00B16588">
        <w:rPr>
          <w:rFonts w:ascii="Times New Roman" w:hAnsi="Times New Roman" w:cs="Times New Roman"/>
          <w:sz w:val="24"/>
          <w:szCs w:val="24"/>
        </w:rPr>
        <w:t>) dec</w:t>
      </w:r>
      <w:r w:rsidR="00454D48">
        <w:rPr>
          <w:rFonts w:ascii="Times New Roman" w:hAnsi="Times New Roman" w:cs="Times New Roman"/>
          <w:sz w:val="24"/>
          <w:szCs w:val="24"/>
        </w:rPr>
        <w:t>lared its mission statement as “</w:t>
      </w:r>
      <w:r w:rsidRPr="00B16588">
        <w:rPr>
          <w:rFonts w:ascii="Times New Roman" w:hAnsi="Times New Roman" w:cs="Times New Roman"/>
          <w:sz w:val="24"/>
          <w:szCs w:val="24"/>
        </w:rPr>
        <w:t>Let Us Unite in Diversit</w:t>
      </w:r>
      <w:r w:rsidR="00454D48">
        <w:rPr>
          <w:rFonts w:ascii="Times New Roman" w:hAnsi="Times New Roman" w:cs="Times New Roman"/>
          <w:sz w:val="24"/>
          <w:szCs w:val="24"/>
        </w:rPr>
        <w:t>y”: “</w:t>
      </w:r>
      <w:r w:rsidRPr="00B16588">
        <w:rPr>
          <w:rFonts w:ascii="Times New Roman" w:hAnsi="Times New Roman" w:cs="Times New Roman"/>
          <w:sz w:val="24"/>
          <w:szCs w:val="24"/>
        </w:rPr>
        <w:t>It is our object to found an organisation not merely to protect the interests of minorities in Northern Ireland but to argue the fact that in</w:t>
      </w:r>
      <w:r w:rsidR="00454D48">
        <w:rPr>
          <w:rFonts w:ascii="Times New Roman" w:hAnsi="Times New Roman" w:cs="Times New Roman"/>
          <w:sz w:val="24"/>
          <w:szCs w:val="24"/>
        </w:rPr>
        <w:t xml:space="preserve"> diversity is genuine strength.” In subsequent years, organiz</w:t>
      </w:r>
      <w:r w:rsidRPr="00B16588">
        <w:rPr>
          <w:rFonts w:ascii="Times New Roman" w:hAnsi="Times New Roman" w:cs="Times New Roman"/>
          <w:sz w:val="24"/>
          <w:szCs w:val="24"/>
        </w:rPr>
        <w:t xml:space="preserve">ers of Pride, both in the lead up and after the signing of the peace agreement, framed the event as a celebration of all forms of diversity </w:t>
      </w:r>
      <w:r w:rsidR="00454D48">
        <w:rPr>
          <w:rFonts w:ascii="Times New Roman" w:hAnsi="Times New Roman" w:cs="Times New Roman"/>
          <w:sz w:val="24"/>
          <w:szCs w:val="24"/>
        </w:rPr>
        <w:t>to counter ethnonational polariz</w:t>
      </w:r>
      <w:r w:rsidRPr="00B16588">
        <w:rPr>
          <w:rFonts w:ascii="Times New Roman" w:hAnsi="Times New Roman" w:cs="Times New Roman"/>
          <w:sz w:val="24"/>
          <w:szCs w:val="24"/>
        </w:rPr>
        <w:t>ation. Such emphasis on alliances and relationships is apparent in the theme gi</w:t>
      </w:r>
      <w:r w:rsidR="00454D48">
        <w:rPr>
          <w:rFonts w:ascii="Times New Roman" w:hAnsi="Times New Roman" w:cs="Times New Roman"/>
          <w:sz w:val="24"/>
          <w:szCs w:val="24"/>
        </w:rPr>
        <w:t>ven annually to Belfast Pride: “</w:t>
      </w:r>
      <w:r w:rsidRPr="00B16588">
        <w:rPr>
          <w:rFonts w:ascii="Times New Roman" w:hAnsi="Times New Roman" w:cs="Times New Roman"/>
          <w:sz w:val="24"/>
          <w:szCs w:val="24"/>
        </w:rPr>
        <w:t>Unity Through Diversit</w:t>
      </w:r>
      <w:r w:rsidR="005668BA">
        <w:rPr>
          <w:rFonts w:ascii="Times New Roman" w:hAnsi="Times New Roman" w:cs="Times New Roman"/>
          <w:sz w:val="24"/>
          <w:szCs w:val="24"/>
        </w:rPr>
        <w:t xml:space="preserve">y” </w:t>
      </w:r>
      <w:r w:rsidR="00454D48">
        <w:rPr>
          <w:rFonts w:ascii="Times New Roman" w:hAnsi="Times New Roman" w:cs="Times New Roman"/>
          <w:sz w:val="24"/>
          <w:szCs w:val="24"/>
        </w:rPr>
        <w:t>(1998); “One Community, Many Faces” (2001); “Let’s Respect Diversity”</w:t>
      </w:r>
      <w:r w:rsidRPr="00B16588">
        <w:rPr>
          <w:rFonts w:ascii="Times New Roman" w:hAnsi="Times New Roman" w:cs="Times New Roman"/>
          <w:sz w:val="24"/>
          <w:szCs w:val="24"/>
        </w:rPr>
        <w:t xml:space="preserve"> (2003). </w:t>
      </w:r>
    </w:p>
    <w:p w14:paraId="5032554F" w14:textId="5E5F284F" w:rsidR="00A3523F" w:rsidRPr="00A3523F" w:rsidRDefault="00A3523F" w:rsidP="00A3523F">
      <w:pPr>
        <w:spacing w:line="480" w:lineRule="auto"/>
        <w:ind w:firstLine="720"/>
        <w:contextualSpacing/>
        <w:rPr>
          <w:rFonts w:ascii="Times New Roman" w:hAnsi="Times New Roman" w:cs="Times New Roman"/>
          <w:sz w:val="24"/>
          <w:szCs w:val="24"/>
        </w:rPr>
      </w:pPr>
      <w:r w:rsidRPr="00A3523F">
        <w:rPr>
          <w:rFonts w:ascii="Times New Roman" w:hAnsi="Times New Roman" w:cs="Times New Roman"/>
          <w:sz w:val="24"/>
          <w:szCs w:val="24"/>
        </w:rPr>
        <w:t xml:space="preserve">The experience of Lebanon’s sexual minority population is formed by Article 534, </w:t>
      </w:r>
      <w:r w:rsidR="00BA5FAA">
        <w:rPr>
          <w:rFonts w:ascii="Times New Roman" w:hAnsi="Times New Roman" w:cs="Times New Roman"/>
          <w:sz w:val="24"/>
          <w:szCs w:val="24"/>
        </w:rPr>
        <w:t xml:space="preserve">which criminalizes non-heterosexuality by carrying a </w:t>
      </w:r>
      <w:r w:rsidRPr="00A3523F">
        <w:rPr>
          <w:rFonts w:ascii="Times New Roman" w:hAnsi="Times New Roman" w:cs="Times New Roman"/>
          <w:sz w:val="24"/>
          <w:szCs w:val="24"/>
        </w:rPr>
        <w:t>maximum one-year prison sentence. 534’s impact ranged from “discrimination in employment and arbitrary dismissal, to limited access to housing, health, and social services, to political and financial extortion” (</w:t>
      </w:r>
      <w:proofErr w:type="spellStart"/>
      <w:r w:rsidRPr="00A3523F">
        <w:rPr>
          <w:rFonts w:ascii="Times New Roman" w:hAnsi="Times New Roman" w:cs="Times New Roman"/>
          <w:sz w:val="24"/>
          <w:szCs w:val="24"/>
        </w:rPr>
        <w:t>Makarem</w:t>
      </w:r>
      <w:proofErr w:type="spellEnd"/>
      <w:r w:rsidR="00A2709A">
        <w:rPr>
          <w:rFonts w:ascii="Times New Roman" w:hAnsi="Times New Roman" w:cs="Times New Roman"/>
          <w:sz w:val="24"/>
          <w:szCs w:val="24"/>
        </w:rPr>
        <w:t>,</w:t>
      </w:r>
      <w:r w:rsidRPr="00A3523F">
        <w:rPr>
          <w:rFonts w:ascii="Times New Roman" w:hAnsi="Times New Roman" w:cs="Times New Roman"/>
          <w:sz w:val="24"/>
          <w:szCs w:val="24"/>
        </w:rPr>
        <w:t xml:space="preserve"> 2011a: 100). A 2015 report noted that sexual minorities “are still periodically arrested, detained, and tortured by Lebanese security forces, while incidents of societal and family-based discrimination have not abated” (Gender &amp; Sexuality Resource </w:t>
      </w:r>
      <w:proofErr w:type="spellStart"/>
      <w:r w:rsidRPr="00A3523F">
        <w:rPr>
          <w:rFonts w:ascii="Times New Roman" w:hAnsi="Times New Roman" w:cs="Times New Roman"/>
          <w:sz w:val="24"/>
          <w:szCs w:val="24"/>
        </w:rPr>
        <w:t>Center</w:t>
      </w:r>
      <w:proofErr w:type="spellEnd"/>
      <w:r w:rsidR="00A2709A">
        <w:rPr>
          <w:rFonts w:ascii="Times New Roman" w:hAnsi="Times New Roman" w:cs="Times New Roman"/>
          <w:sz w:val="24"/>
          <w:szCs w:val="24"/>
        </w:rPr>
        <w:t>,</w:t>
      </w:r>
      <w:r w:rsidRPr="00A3523F">
        <w:rPr>
          <w:rFonts w:ascii="Times New Roman" w:hAnsi="Times New Roman" w:cs="Times New Roman"/>
          <w:sz w:val="24"/>
          <w:szCs w:val="24"/>
        </w:rPr>
        <w:t xml:space="preserve"> 2015: 7).</w:t>
      </w:r>
    </w:p>
    <w:p w14:paraId="3CFA71BB" w14:textId="11325D96" w:rsidR="00A3523F" w:rsidRDefault="00A3523F" w:rsidP="00A3523F">
      <w:pPr>
        <w:spacing w:line="480" w:lineRule="auto"/>
        <w:ind w:firstLine="720"/>
        <w:contextualSpacing/>
        <w:rPr>
          <w:rFonts w:ascii="Times New Roman" w:hAnsi="Times New Roman" w:cs="Times New Roman"/>
          <w:sz w:val="24"/>
          <w:szCs w:val="24"/>
        </w:rPr>
      </w:pPr>
      <w:r w:rsidRPr="00A3523F">
        <w:rPr>
          <w:rFonts w:ascii="Times New Roman" w:hAnsi="Times New Roman" w:cs="Times New Roman"/>
          <w:sz w:val="24"/>
          <w:szCs w:val="24"/>
        </w:rPr>
        <w:lastRenderedPageBreak/>
        <w:t>Since Article 534 discouraged individuals from publically identifying as gay, it has been argued that that sexual minorities rarely “express any particular group solidarity … based on a perceived common sexuality or one informed by a mutually embraced political cause”</w:t>
      </w:r>
      <w:r w:rsidR="00D333E3">
        <w:rPr>
          <w:rFonts w:ascii="Times New Roman" w:hAnsi="Times New Roman" w:cs="Times New Roman"/>
          <w:sz w:val="24"/>
          <w:szCs w:val="24"/>
        </w:rPr>
        <w:t xml:space="preserve"> (</w:t>
      </w:r>
      <w:proofErr w:type="spellStart"/>
      <w:r w:rsidR="00D333E3">
        <w:rPr>
          <w:rFonts w:ascii="Times New Roman" w:hAnsi="Times New Roman" w:cs="Times New Roman"/>
          <w:sz w:val="24"/>
          <w:szCs w:val="24"/>
        </w:rPr>
        <w:t>Merabet</w:t>
      </w:r>
      <w:proofErr w:type="spellEnd"/>
      <w:r w:rsidR="00D333E3">
        <w:rPr>
          <w:rFonts w:ascii="Times New Roman" w:hAnsi="Times New Roman" w:cs="Times New Roman"/>
          <w:sz w:val="24"/>
          <w:szCs w:val="24"/>
        </w:rPr>
        <w:t xml:space="preserve">, </w:t>
      </w:r>
      <w:r w:rsidR="00D333E3" w:rsidRPr="00A3523F">
        <w:rPr>
          <w:rFonts w:ascii="Times New Roman" w:hAnsi="Times New Roman" w:cs="Times New Roman"/>
          <w:sz w:val="24"/>
          <w:szCs w:val="24"/>
        </w:rPr>
        <w:t>2014: 112-113)</w:t>
      </w:r>
      <w:r w:rsidRPr="00A3523F">
        <w:rPr>
          <w:rFonts w:ascii="Times New Roman" w:hAnsi="Times New Roman" w:cs="Times New Roman"/>
          <w:sz w:val="24"/>
          <w:szCs w:val="24"/>
        </w:rPr>
        <w:t xml:space="preserve">. An LGBT activist explained to me: “it is very difficult for me to conceive of a LGBT community in Lebanon much less a LGBT movement” (interview June 2015). In other words, while there are many individual gay men and women in Lebanon, they have yet to identify themselves as part of a </w:t>
      </w:r>
      <w:proofErr w:type="spellStart"/>
      <w:r w:rsidRPr="00A3523F">
        <w:rPr>
          <w:rFonts w:ascii="Times New Roman" w:hAnsi="Times New Roman" w:cs="Times New Roman"/>
          <w:sz w:val="24"/>
          <w:szCs w:val="24"/>
        </w:rPr>
        <w:t>collectivity</w:t>
      </w:r>
      <w:proofErr w:type="spellEnd"/>
      <w:r w:rsidRPr="00A3523F">
        <w:rPr>
          <w:rFonts w:ascii="Times New Roman" w:hAnsi="Times New Roman" w:cs="Times New Roman"/>
          <w:sz w:val="24"/>
          <w:szCs w:val="24"/>
        </w:rPr>
        <w:t xml:space="preserve"> with unified political goals. The task of </w:t>
      </w:r>
      <w:proofErr w:type="spellStart"/>
      <w:r w:rsidRPr="00A3523F">
        <w:rPr>
          <w:rFonts w:ascii="Times New Roman" w:hAnsi="Times New Roman" w:cs="Times New Roman"/>
          <w:sz w:val="24"/>
          <w:szCs w:val="24"/>
        </w:rPr>
        <w:t>Helem</w:t>
      </w:r>
      <w:proofErr w:type="spellEnd"/>
      <w:r w:rsidRPr="00A3523F">
        <w:rPr>
          <w:rFonts w:ascii="Times New Roman" w:hAnsi="Times New Roman" w:cs="Times New Roman"/>
          <w:sz w:val="24"/>
          <w:szCs w:val="24"/>
        </w:rPr>
        <w:t>, therefore, was to generate “cognitive liberation” (McAdam 1982): the process through which activists encourage individuals to formalize shared understandings of their situation as one of oppression and marginalization so that they achieve groupness.</w:t>
      </w:r>
    </w:p>
    <w:p w14:paraId="707333EE" w14:textId="3FF559EF" w:rsidR="00A2709A" w:rsidRPr="00A3523F" w:rsidRDefault="00A2709A" w:rsidP="00A2709A">
      <w:pPr>
        <w:spacing w:line="480" w:lineRule="auto"/>
        <w:ind w:firstLine="720"/>
        <w:contextualSpacing/>
        <w:rPr>
          <w:rFonts w:ascii="Times New Roman" w:hAnsi="Times New Roman" w:cs="Times New Roman"/>
          <w:sz w:val="24"/>
          <w:szCs w:val="24"/>
        </w:rPr>
      </w:pPr>
      <w:r w:rsidRPr="00A3523F">
        <w:rPr>
          <w:rFonts w:ascii="Times New Roman" w:hAnsi="Times New Roman" w:cs="Times New Roman"/>
          <w:sz w:val="24"/>
          <w:szCs w:val="24"/>
        </w:rPr>
        <w:t>Despite unpropitious conditions for activism, LGBT social movements emerged</w:t>
      </w:r>
      <w:r>
        <w:rPr>
          <w:rFonts w:ascii="Times New Roman" w:hAnsi="Times New Roman" w:cs="Times New Roman"/>
          <w:sz w:val="24"/>
          <w:szCs w:val="24"/>
        </w:rPr>
        <w:t xml:space="preserve"> In Lebanon</w:t>
      </w:r>
      <w:r w:rsidRPr="00A3523F">
        <w:rPr>
          <w:rFonts w:ascii="Times New Roman" w:hAnsi="Times New Roman" w:cs="Times New Roman"/>
          <w:sz w:val="24"/>
          <w:szCs w:val="24"/>
        </w:rPr>
        <w:t xml:space="preserve">, most notably </w:t>
      </w:r>
      <w:proofErr w:type="spellStart"/>
      <w:r w:rsidRPr="00A3523F">
        <w:rPr>
          <w:rFonts w:ascii="Times New Roman" w:hAnsi="Times New Roman" w:cs="Times New Roman"/>
          <w:sz w:val="24"/>
          <w:szCs w:val="24"/>
        </w:rPr>
        <w:t>Helem</w:t>
      </w:r>
      <w:proofErr w:type="spellEnd"/>
      <w:r w:rsidRPr="00A3523F">
        <w:rPr>
          <w:rFonts w:ascii="Times New Roman" w:hAnsi="Times New Roman" w:cs="Times New Roman"/>
          <w:sz w:val="24"/>
          <w:szCs w:val="24"/>
        </w:rPr>
        <w:t xml:space="preserve">, identified as the first gay rights movement in the Middle East and North Africa. </w:t>
      </w:r>
      <w:proofErr w:type="spellStart"/>
      <w:r w:rsidRPr="00A3523F">
        <w:rPr>
          <w:rFonts w:ascii="Times New Roman" w:hAnsi="Times New Roman" w:cs="Times New Roman"/>
          <w:sz w:val="24"/>
          <w:szCs w:val="24"/>
        </w:rPr>
        <w:t>Helem</w:t>
      </w:r>
      <w:proofErr w:type="spellEnd"/>
      <w:r w:rsidRPr="00A3523F">
        <w:rPr>
          <w:rFonts w:ascii="Times New Roman" w:hAnsi="Times New Roman" w:cs="Times New Roman"/>
          <w:sz w:val="24"/>
          <w:szCs w:val="24"/>
        </w:rPr>
        <w:t xml:space="preserve"> developed in 2002 out of a network of lesbians and gay men that socialized together and in 2004 became a public movement by forming an NGO to advocate on behalf of Lebanon’s sexual minorities. </w:t>
      </w:r>
      <w:proofErr w:type="spellStart"/>
      <w:r w:rsidRPr="00A3523F">
        <w:rPr>
          <w:rFonts w:ascii="Times New Roman" w:hAnsi="Times New Roman" w:cs="Times New Roman"/>
          <w:sz w:val="24"/>
          <w:szCs w:val="24"/>
        </w:rPr>
        <w:t>Helem’s</w:t>
      </w:r>
      <w:proofErr w:type="spellEnd"/>
      <w:r w:rsidRPr="00A3523F">
        <w:rPr>
          <w:rFonts w:ascii="Times New Roman" w:hAnsi="Times New Roman" w:cs="Times New Roman"/>
          <w:sz w:val="24"/>
          <w:szCs w:val="24"/>
        </w:rPr>
        <w:t xml:space="preserve"> strategic options were initially constrained by the law on criminalization, which deprived the organization from gaining official recognition as an NGO. In 2005, leading members were subsequently detained and inter</w:t>
      </w:r>
      <w:r w:rsidR="005668BA">
        <w:rPr>
          <w:rFonts w:ascii="Times New Roman" w:hAnsi="Times New Roman" w:cs="Times New Roman"/>
          <w:sz w:val="24"/>
          <w:szCs w:val="24"/>
        </w:rPr>
        <w:t>rogated by the security forces</w:t>
      </w:r>
      <w:r w:rsidRPr="00A3523F">
        <w:rPr>
          <w:rFonts w:ascii="Times New Roman" w:hAnsi="Times New Roman" w:cs="Times New Roman"/>
          <w:sz w:val="24"/>
          <w:szCs w:val="24"/>
        </w:rPr>
        <w:t>.</w:t>
      </w:r>
    </w:p>
    <w:p w14:paraId="75BC7A66" w14:textId="536290B6" w:rsidR="00C6503A" w:rsidRPr="00A2709A" w:rsidRDefault="00A2709A" w:rsidP="00913EE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emerging </w:t>
      </w:r>
      <w:r w:rsidR="00C6503A">
        <w:rPr>
          <w:rFonts w:ascii="Times New Roman" w:hAnsi="Times New Roman" w:cs="Times New Roman"/>
          <w:sz w:val="24"/>
          <w:szCs w:val="24"/>
        </w:rPr>
        <w:t xml:space="preserve">LGBT social movement in Lebanon interlinks its campaign against homophobia with the wider fight to oppose the political sectarianism of </w:t>
      </w:r>
      <w:r w:rsidR="009B41D8">
        <w:rPr>
          <w:rFonts w:ascii="Times New Roman" w:hAnsi="Times New Roman" w:cs="Times New Roman"/>
          <w:sz w:val="24"/>
          <w:szCs w:val="24"/>
        </w:rPr>
        <w:t>power-sharing</w:t>
      </w:r>
      <w:r w:rsidR="00C6503A">
        <w:rPr>
          <w:rFonts w:ascii="Times New Roman" w:hAnsi="Times New Roman" w:cs="Times New Roman"/>
          <w:sz w:val="24"/>
          <w:szCs w:val="24"/>
        </w:rPr>
        <w:t>. In interviews with Lebanese LGBT members,</w:t>
      </w:r>
      <w:r>
        <w:rPr>
          <w:rFonts w:ascii="Times New Roman" w:hAnsi="Times New Roman" w:cs="Times New Roman"/>
          <w:sz w:val="24"/>
          <w:szCs w:val="24"/>
        </w:rPr>
        <w:t xml:space="preserve"> </w:t>
      </w:r>
      <w:proofErr w:type="spellStart"/>
      <w:r>
        <w:rPr>
          <w:rFonts w:ascii="Times New Roman" w:hAnsi="Times New Roman" w:cs="Times New Roman"/>
          <w:sz w:val="24"/>
          <w:szCs w:val="24"/>
        </w:rPr>
        <w:t>Naber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Zataari</w:t>
      </w:r>
      <w:proofErr w:type="spellEnd"/>
      <w:r>
        <w:rPr>
          <w:rFonts w:ascii="Times New Roman" w:hAnsi="Times New Roman" w:cs="Times New Roman"/>
          <w:sz w:val="24"/>
          <w:szCs w:val="24"/>
        </w:rPr>
        <w:t xml:space="preserve"> (2014: </w:t>
      </w:r>
      <w:r w:rsidR="00C6503A">
        <w:rPr>
          <w:rFonts w:ascii="Times New Roman" w:hAnsi="Times New Roman" w:cs="Times New Roman"/>
          <w:sz w:val="24"/>
          <w:szCs w:val="24"/>
        </w:rPr>
        <w:t xml:space="preserve">100) </w:t>
      </w:r>
      <w:r>
        <w:rPr>
          <w:rFonts w:ascii="Times New Roman" w:hAnsi="Times New Roman" w:cs="Times New Roman"/>
          <w:sz w:val="24"/>
          <w:szCs w:val="24"/>
        </w:rPr>
        <w:t>note how these informants view “</w:t>
      </w:r>
      <w:r w:rsidR="00C6503A">
        <w:rPr>
          <w:rFonts w:ascii="Times New Roman" w:hAnsi="Times New Roman" w:cs="Times New Roman"/>
          <w:sz w:val="24"/>
          <w:szCs w:val="24"/>
          <w:lang w:val="en-US"/>
        </w:rPr>
        <w:t xml:space="preserve">Lebanon’s </w:t>
      </w:r>
      <w:r w:rsidR="00C6503A" w:rsidRPr="000738CF">
        <w:rPr>
          <w:rFonts w:ascii="Times New Roman" w:hAnsi="Times New Roman" w:cs="Times New Roman"/>
          <w:sz w:val="24"/>
          <w:szCs w:val="24"/>
          <w:lang w:val="en-US"/>
        </w:rPr>
        <w:t xml:space="preserve">sectarian structure </w:t>
      </w:r>
      <w:r w:rsidR="00C6503A">
        <w:rPr>
          <w:rFonts w:ascii="Times New Roman" w:hAnsi="Times New Roman" w:cs="Times New Roman"/>
          <w:sz w:val="24"/>
          <w:szCs w:val="24"/>
          <w:lang w:val="en-US"/>
        </w:rPr>
        <w:t xml:space="preserve">… </w:t>
      </w:r>
      <w:r w:rsidR="00C6503A" w:rsidRPr="000738CF">
        <w:rPr>
          <w:rFonts w:ascii="Times New Roman" w:hAnsi="Times New Roman" w:cs="Times New Roman"/>
          <w:sz w:val="24"/>
          <w:szCs w:val="24"/>
          <w:lang w:val="en-US"/>
        </w:rPr>
        <w:t xml:space="preserve">as a key site of struggle not only because it is divisive </w:t>
      </w:r>
      <w:r w:rsidR="00C6503A">
        <w:rPr>
          <w:rFonts w:ascii="Times New Roman" w:hAnsi="Times New Roman" w:cs="Times New Roman"/>
          <w:sz w:val="24"/>
          <w:szCs w:val="24"/>
          <w:lang w:val="en-US"/>
        </w:rPr>
        <w:t xml:space="preserve">… </w:t>
      </w:r>
      <w:r w:rsidR="00C6503A" w:rsidRPr="000738CF">
        <w:rPr>
          <w:rFonts w:ascii="Times New Roman" w:hAnsi="Times New Roman" w:cs="Times New Roman"/>
          <w:sz w:val="24"/>
          <w:szCs w:val="24"/>
          <w:lang w:val="en-US"/>
        </w:rPr>
        <w:t>but also because it is patriarchal and re</w:t>
      </w:r>
      <w:r w:rsidR="00C6503A">
        <w:rPr>
          <w:rFonts w:ascii="Times New Roman" w:hAnsi="Times New Roman" w:cs="Times New Roman"/>
          <w:sz w:val="24"/>
          <w:szCs w:val="24"/>
          <w:lang w:val="en-US"/>
        </w:rPr>
        <w:t>quires compulsory heterosexual</w:t>
      </w:r>
      <w:r w:rsidR="00C6503A" w:rsidRPr="000738CF">
        <w:rPr>
          <w:rFonts w:ascii="Times New Roman" w:hAnsi="Times New Roman" w:cs="Times New Roman"/>
          <w:sz w:val="24"/>
          <w:szCs w:val="24"/>
          <w:lang w:val="en-US"/>
        </w:rPr>
        <w:t>ity.</w:t>
      </w:r>
      <w:r>
        <w:rPr>
          <w:rFonts w:ascii="Times New Roman" w:hAnsi="Times New Roman" w:cs="Times New Roman"/>
          <w:sz w:val="24"/>
          <w:szCs w:val="24"/>
          <w:lang w:val="en-US"/>
        </w:rPr>
        <w:t>”</w:t>
      </w:r>
      <w:r w:rsidR="00C6503A" w:rsidRPr="000738CF">
        <w:rPr>
          <w:rFonts w:ascii="Times New Roman" w:hAnsi="Times New Roman" w:cs="Times New Roman"/>
          <w:sz w:val="24"/>
          <w:szCs w:val="24"/>
          <w:lang w:val="en-US"/>
        </w:rPr>
        <w:t xml:space="preserve"> </w:t>
      </w:r>
      <w:r w:rsidR="003E6673" w:rsidRPr="003E6673">
        <w:rPr>
          <w:rFonts w:ascii="Times New Roman" w:hAnsi="Times New Roman" w:cs="Times New Roman"/>
          <w:sz w:val="24"/>
          <w:szCs w:val="24"/>
          <w:lang w:val="en-US"/>
        </w:rPr>
        <w:t>An LGBT activ</w:t>
      </w:r>
      <w:r w:rsidR="003E6673">
        <w:rPr>
          <w:rFonts w:ascii="Times New Roman" w:hAnsi="Times New Roman" w:cs="Times New Roman"/>
          <w:sz w:val="24"/>
          <w:szCs w:val="24"/>
          <w:lang w:val="en-US"/>
        </w:rPr>
        <w:t>ist expl</w:t>
      </w:r>
      <w:r>
        <w:rPr>
          <w:rFonts w:ascii="Times New Roman" w:hAnsi="Times New Roman" w:cs="Times New Roman"/>
          <w:sz w:val="24"/>
          <w:szCs w:val="24"/>
          <w:lang w:val="en-US"/>
        </w:rPr>
        <w:t>ained to me that the power-sharing “</w:t>
      </w:r>
      <w:r w:rsidR="003E6673" w:rsidRPr="003E6673">
        <w:rPr>
          <w:rFonts w:ascii="Times New Roman" w:hAnsi="Times New Roman" w:cs="Times New Roman"/>
          <w:sz w:val="24"/>
          <w:szCs w:val="24"/>
          <w:lang w:val="en-US"/>
        </w:rPr>
        <w:t>syste</w:t>
      </w:r>
      <w:r>
        <w:rPr>
          <w:rFonts w:ascii="Times New Roman" w:hAnsi="Times New Roman" w:cs="Times New Roman"/>
          <w:sz w:val="24"/>
          <w:szCs w:val="24"/>
          <w:lang w:val="en-US"/>
        </w:rPr>
        <w:t>m has always been opposed to us [sexual minorities]</w:t>
      </w:r>
      <w:r w:rsidR="003E6673">
        <w:rPr>
          <w:rFonts w:ascii="Times New Roman" w:hAnsi="Times New Roman" w:cs="Times New Roman"/>
          <w:sz w:val="24"/>
          <w:szCs w:val="24"/>
          <w:lang w:val="en-US"/>
        </w:rPr>
        <w:t>.</w:t>
      </w:r>
      <w:r>
        <w:rPr>
          <w:rFonts w:ascii="Times New Roman" w:hAnsi="Times New Roman" w:cs="Times New Roman"/>
          <w:sz w:val="24"/>
          <w:szCs w:val="24"/>
          <w:lang w:val="en-US"/>
        </w:rPr>
        <w:t>”</w:t>
      </w:r>
      <w:r w:rsidR="003E6673">
        <w:rPr>
          <w:rFonts w:ascii="Times New Roman" w:hAnsi="Times New Roman" w:cs="Times New Roman"/>
          <w:sz w:val="24"/>
          <w:szCs w:val="24"/>
          <w:lang w:val="en-US"/>
        </w:rPr>
        <w:t xml:space="preserve"> </w:t>
      </w:r>
      <w:r w:rsidR="008707BB">
        <w:rPr>
          <w:rFonts w:ascii="Times New Roman" w:hAnsi="Times New Roman" w:cs="Times New Roman"/>
          <w:sz w:val="24"/>
          <w:szCs w:val="24"/>
          <w:lang w:val="en-US"/>
        </w:rPr>
        <w:t>In turn, LGBT activists</w:t>
      </w:r>
      <w:r w:rsidR="00C6503A">
        <w:rPr>
          <w:rFonts w:ascii="Times New Roman" w:hAnsi="Times New Roman" w:cs="Times New Roman"/>
          <w:sz w:val="24"/>
          <w:szCs w:val="24"/>
          <w:lang w:val="en-US"/>
        </w:rPr>
        <w:t xml:space="preserve"> </w:t>
      </w:r>
      <w:r w:rsidR="008707BB">
        <w:rPr>
          <w:rFonts w:ascii="Times New Roman" w:hAnsi="Times New Roman" w:cs="Times New Roman"/>
          <w:sz w:val="24"/>
          <w:szCs w:val="24"/>
          <w:lang w:val="en-US"/>
        </w:rPr>
        <w:t xml:space="preserve">argue that their task is </w:t>
      </w:r>
      <w:r w:rsidR="009A075E">
        <w:rPr>
          <w:rFonts w:ascii="Times New Roman" w:hAnsi="Times New Roman" w:cs="Times New Roman"/>
          <w:sz w:val="24"/>
          <w:szCs w:val="24"/>
        </w:rPr>
        <w:t>“</w:t>
      </w:r>
      <w:r w:rsidR="00C6503A" w:rsidRPr="005526E9">
        <w:rPr>
          <w:rFonts w:ascii="Times New Roman" w:hAnsi="Times New Roman" w:cs="Times New Roman"/>
          <w:sz w:val="24"/>
          <w:szCs w:val="24"/>
        </w:rPr>
        <w:t xml:space="preserve">fighting to end </w:t>
      </w:r>
      <w:r w:rsidR="00C6503A" w:rsidRPr="005526E9">
        <w:rPr>
          <w:rFonts w:ascii="Times New Roman" w:hAnsi="Times New Roman" w:cs="Times New Roman"/>
          <w:sz w:val="24"/>
          <w:szCs w:val="24"/>
        </w:rPr>
        <w:lastRenderedPageBreak/>
        <w:t>confessionalism of the political system</w:t>
      </w:r>
      <w:r w:rsidR="009A075E">
        <w:rPr>
          <w:rFonts w:ascii="Times New Roman" w:hAnsi="Times New Roman" w:cs="Times New Roman"/>
          <w:sz w:val="24"/>
          <w:szCs w:val="24"/>
        </w:rPr>
        <w:t>”</w:t>
      </w:r>
      <w:r w:rsidR="008707BB">
        <w:rPr>
          <w:rFonts w:ascii="Times New Roman" w:hAnsi="Times New Roman" w:cs="Times New Roman"/>
          <w:sz w:val="24"/>
          <w:szCs w:val="24"/>
        </w:rPr>
        <w:t xml:space="preserve"> (</w:t>
      </w:r>
      <w:proofErr w:type="spellStart"/>
      <w:r w:rsidR="008707BB">
        <w:rPr>
          <w:rFonts w:ascii="Times New Roman" w:hAnsi="Times New Roman" w:cs="Times New Roman"/>
          <w:sz w:val="24"/>
          <w:szCs w:val="24"/>
        </w:rPr>
        <w:t>Makarem</w:t>
      </w:r>
      <w:proofErr w:type="spellEnd"/>
      <w:r w:rsidR="008707BB">
        <w:rPr>
          <w:rFonts w:ascii="Times New Roman" w:hAnsi="Times New Roman" w:cs="Times New Roman"/>
          <w:sz w:val="24"/>
          <w:szCs w:val="24"/>
        </w:rPr>
        <w:t>, 2011a</w:t>
      </w:r>
      <w:r w:rsidR="00C6503A">
        <w:rPr>
          <w:rFonts w:ascii="Times New Roman" w:hAnsi="Times New Roman" w:cs="Times New Roman"/>
          <w:sz w:val="24"/>
          <w:szCs w:val="24"/>
        </w:rPr>
        <w:t xml:space="preserve">). </w:t>
      </w:r>
      <w:r w:rsidR="008707BB">
        <w:rPr>
          <w:rFonts w:ascii="Times New Roman" w:hAnsi="Times New Roman" w:cs="Times New Roman"/>
          <w:sz w:val="24"/>
          <w:szCs w:val="24"/>
        </w:rPr>
        <w:t>A lesbian social movement called</w:t>
      </w:r>
      <w:r w:rsidR="008707BB">
        <w:rPr>
          <w:rFonts w:ascii="Times New Roman" w:hAnsi="Times New Roman" w:cs="Times New Roman"/>
          <w:sz w:val="24"/>
          <w:szCs w:val="24"/>
          <w:lang w:val="en-US"/>
        </w:rPr>
        <w:t xml:space="preserve"> </w:t>
      </w:r>
      <w:proofErr w:type="spellStart"/>
      <w:r w:rsidR="009A075E">
        <w:rPr>
          <w:rFonts w:ascii="Times New Roman" w:hAnsi="Times New Roman" w:cs="Times New Roman"/>
          <w:sz w:val="24"/>
          <w:szCs w:val="24"/>
        </w:rPr>
        <w:t>Meem</w:t>
      </w:r>
      <w:proofErr w:type="spellEnd"/>
      <w:r w:rsidR="009A075E">
        <w:rPr>
          <w:rFonts w:ascii="Times New Roman" w:hAnsi="Times New Roman" w:cs="Times New Roman"/>
          <w:sz w:val="24"/>
          <w:szCs w:val="24"/>
        </w:rPr>
        <w:t xml:space="preserve"> (2010, p. 15) are “resisting sectarianism” since “</w:t>
      </w:r>
      <w:r w:rsidR="00C6503A">
        <w:rPr>
          <w:rFonts w:ascii="Times New Roman" w:hAnsi="Times New Roman" w:cs="Times New Roman"/>
          <w:sz w:val="24"/>
          <w:szCs w:val="24"/>
        </w:rPr>
        <w:t>t</w:t>
      </w:r>
      <w:r w:rsidR="00C6503A" w:rsidRPr="00DC7862">
        <w:rPr>
          <w:rFonts w:ascii="Times New Roman" w:hAnsi="Times New Roman" w:cs="Times New Roman"/>
          <w:sz w:val="24"/>
          <w:szCs w:val="24"/>
        </w:rPr>
        <w:t>he biggest challenge to any form of social justice in Lebanon is the sectarian makeup of its society.</w:t>
      </w:r>
      <w:r w:rsidR="009A075E">
        <w:rPr>
          <w:rFonts w:ascii="Times New Roman" w:hAnsi="Times New Roman" w:cs="Times New Roman"/>
          <w:sz w:val="24"/>
          <w:szCs w:val="24"/>
        </w:rPr>
        <w:t>”</w:t>
      </w:r>
      <w:r w:rsidR="00C6503A">
        <w:rPr>
          <w:rFonts w:ascii="Times New Roman" w:hAnsi="Times New Roman" w:cs="Times New Roman"/>
          <w:sz w:val="24"/>
          <w:szCs w:val="24"/>
        </w:rPr>
        <w:t xml:space="preserve"> Thus, rather than mobilize for rights within the system, Lebanese consociationalism disavows the opportunities for sexual minorities to claim incremental reform. </w:t>
      </w:r>
      <w:proofErr w:type="spellStart"/>
      <w:r w:rsidR="00C6503A">
        <w:rPr>
          <w:rFonts w:ascii="Times New Roman" w:hAnsi="Times New Roman" w:cs="Times New Roman"/>
          <w:sz w:val="24"/>
          <w:szCs w:val="24"/>
        </w:rPr>
        <w:t>Meem</w:t>
      </w:r>
      <w:proofErr w:type="spellEnd"/>
      <w:r w:rsidR="00C6503A">
        <w:rPr>
          <w:rFonts w:ascii="Times New Roman" w:hAnsi="Times New Roman" w:cs="Times New Roman"/>
          <w:sz w:val="24"/>
          <w:szCs w:val="24"/>
        </w:rPr>
        <w:t xml:space="preserve"> argue:</w:t>
      </w:r>
    </w:p>
    <w:p w14:paraId="355F3D28" w14:textId="77777777" w:rsidR="00890D4F" w:rsidRDefault="00890D4F" w:rsidP="00913EED">
      <w:pPr>
        <w:spacing w:line="480" w:lineRule="auto"/>
        <w:ind w:left="851" w:firstLine="720"/>
        <w:contextualSpacing/>
        <w:rPr>
          <w:rFonts w:ascii="Times New Roman" w:hAnsi="Times New Roman" w:cs="Times New Roman"/>
          <w:sz w:val="20"/>
          <w:szCs w:val="20"/>
          <w:lang w:val="en-US"/>
        </w:rPr>
      </w:pPr>
    </w:p>
    <w:p w14:paraId="5AB09AF5" w14:textId="229DC5EB" w:rsidR="00C6503A" w:rsidRPr="00C924E3" w:rsidRDefault="00C6503A" w:rsidP="004108A6">
      <w:pPr>
        <w:spacing w:line="480" w:lineRule="auto"/>
        <w:ind w:left="851"/>
        <w:contextualSpacing/>
        <w:rPr>
          <w:rFonts w:ascii="Times New Roman" w:hAnsi="Times New Roman" w:cs="Times New Roman"/>
          <w:sz w:val="20"/>
          <w:szCs w:val="20"/>
          <w:lang w:val="en-US"/>
        </w:rPr>
      </w:pPr>
      <w:proofErr w:type="gramStart"/>
      <w:r w:rsidRPr="00374CE1">
        <w:rPr>
          <w:rFonts w:ascii="Times New Roman" w:hAnsi="Times New Roman" w:cs="Times New Roman"/>
          <w:sz w:val="20"/>
          <w:szCs w:val="20"/>
          <w:lang w:val="en-US"/>
        </w:rPr>
        <w:t>how</w:t>
      </w:r>
      <w:proofErr w:type="gramEnd"/>
      <w:r w:rsidRPr="00374CE1">
        <w:rPr>
          <w:rFonts w:ascii="Times New Roman" w:hAnsi="Times New Roman" w:cs="Times New Roman"/>
          <w:sz w:val="20"/>
          <w:szCs w:val="20"/>
          <w:lang w:val="en-US"/>
        </w:rPr>
        <w:t xml:space="preserve"> does one advocate for gay rights in Lebanon? Suppose the government did want to expand gay rights, how would they even do that? Any effort to reform laws and practices towards expansion of gay rights would have to negotiate independently with each religious community because  </w:t>
      </w:r>
      <w:r w:rsidR="009A075E">
        <w:rPr>
          <w:rFonts w:ascii="Times New Roman" w:hAnsi="Times New Roman" w:cs="Times New Roman"/>
          <w:sz w:val="20"/>
          <w:szCs w:val="20"/>
          <w:lang w:val="en-US"/>
        </w:rPr>
        <w:t>[</w:t>
      </w:r>
      <w:r w:rsidRPr="00374CE1">
        <w:rPr>
          <w:rFonts w:ascii="Times New Roman" w:hAnsi="Times New Roman" w:cs="Times New Roman"/>
          <w:sz w:val="20"/>
          <w:szCs w:val="20"/>
          <w:lang w:val="en-US"/>
        </w:rPr>
        <w:t>…</w:t>
      </w:r>
      <w:r w:rsidR="009A075E">
        <w:rPr>
          <w:rFonts w:ascii="Times New Roman" w:hAnsi="Times New Roman" w:cs="Times New Roman"/>
          <w:sz w:val="20"/>
          <w:szCs w:val="20"/>
          <w:lang w:val="en-US"/>
        </w:rPr>
        <w:t>]</w:t>
      </w:r>
      <w:r w:rsidRPr="00374CE1">
        <w:rPr>
          <w:rFonts w:ascii="Times New Roman" w:hAnsi="Times New Roman" w:cs="Times New Roman"/>
          <w:sz w:val="20"/>
          <w:szCs w:val="20"/>
          <w:lang w:val="en-US"/>
        </w:rPr>
        <w:t xml:space="preserve"> any major political development in Lebanon requires the support of all the various sects</w:t>
      </w:r>
      <w:r w:rsidR="009A075E">
        <w:rPr>
          <w:rFonts w:ascii="Times New Roman" w:hAnsi="Times New Roman" w:cs="Times New Roman"/>
          <w:sz w:val="20"/>
          <w:szCs w:val="20"/>
          <w:lang w:val="en-US"/>
        </w:rPr>
        <w:t xml:space="preserve"> (</w:t>
      </w:r>
      <w:proofErr w:type="spellStart"/>
      <w:r w:rsidR="009A075E">
        <w:rPr>
          <w:rFonts w:ascii="Times New Roman" w:hAnsi="Times New Roman" w:cs="Times New Roman"/>
          <w:sz w:val="20"/>
          <w:szCs w:val="20"/>
          <w:lang w:val="en-US"/>
        </w:rPr>
        <w:t>Meem</w:t>
      </w:r>
      <w:proofErr w:type="spellEnd"/>
      <w:r w:rsidR="009A075E">
        <w:rPr>
          <w:rFonts w:ascii="Times New Roman" w:hAnsi="Times New Roman" w:cs="Times New Roman"/>
          <w:sz w:val="20"/>
          <w:szCs w:val="20"/>
          <w:lang w:val="en-US"/>
        </w:rPr>
        <w:t xml:space="preserve">, 2010: </w:t>
      </w:r>
      <w:r>
        <w:rPr>
          <w:rFonts w:ascii="Times New Roman" w:hAnsi="Times New Roman" w:cs="Times New Roman"/>
          <w:sz w:val="20"/>
          <w:szCs w:val="20"/>
          <w:lang w:val="en-US"/>
        </w:rPr>
        <w:t>17)</w:t>
      </w:r>
      <w:r w:rsidRPr="00374CE1">
        <w:rPr>
          <w:rFonts w:ascii="Times New Roman" w:hAnsi="Times New Roman" w:cs="Times New Roman"/>
          <w:sz w:val="20"/>
          <w:szCs w:val="20"/>
          <w:lang w:val="en-US"/>
        </w:rPr>
        <w:t xml:space="preserve">. </w:t>
      </w:r>
    </w:p>
    <w:p w14:paraId="21B9F695" w14:textId="77777777" w:rsidR="00890D4F" w:rsidRDefault="00890D4F" w:rsidP="00913EED">
      <w:pPr>
        <w:spacing w:line="480" w:lineRule="auto"/>
        <w:ind w:firstLine="720"/>
        <w:contextualSpacing/>
        <w:rPr>
          <w:rFonts w:ascii="Times New Roman" w:hAnsi="Times New Roman" w:cs="Times New Roman"/>
          <w:sz w:val="24"/>
          <w:szCs w:val="24"/>
        </w:rPr>
      </w:pPr>
    </w:p>
    <w:p w14:paraId="34980571" w14:textId="54B8BF5F" w:rsidR="009A075E" w:rsidRDefault="009A075E" w:rsidP="009A075E">
      <w:pPr>
        <w:spacing w:after="0" w:line="480" w:lineRule="auto"/>
        <w:ind w:firstLine="720"/>
        <w:rPr>
          <w:rFonts w:ascii="Times New Roman" w:hAnsi="Times New Roman" w:cs="Times New Roman"/>
          <w:sz w:val="24"/>
          <w:szCs w:val="24"/>
        </w:rPr>
      </w:pPr>
      <w:r w:rsidRPr="008150BF">
        <w:rPr>
          <w:rFonts w:ascii="Times New Roman" w:hAnsi="Times New Roman" w:cs="Times New Roman"/>
          <w:sz w:val="24"/>
          <w:szCs w:val="24"/>
        </w:rPr>
        <w:t xml:space="preserve">Radical opposition to power-sharing embodies the protest politics of a body of LGBT </w:t>
      </w:r>
      <w:r>
        <w:rPr>
          <w:rFonts w:ascii="Times New Roman" w:hAnsi="Times New Roman" w:cs="Times New Roman"/>
          <w:sz w:val="24"/>
          <w:szCs w:val="24"/>
        </w:rPr>
        <w:t>activists. Some activists view “</w:t>
      </w:r>
      <w:r w:rsidRPr="008150BF">
        <w:rPr>
          <w:rFonts w:ascii="Times New Roman" w:hAnsi="Times New Roman" w:cs="Times New Roman"/>
          <w:sz w:val="24"/>
          <w:szCs w:val="24"/>
        </w:rPr>
        <w:t>Lebanon’s sectarian structure … as a key site of struggle not only because it is divisive … but also because it is patriarchal and requ</w:t>
      </w:r>
      <w:r>
        <w:rPr>
          <w:rFonts w:ascii="Times New Roman" w:hAnsi="Times New Roman" w:cs="Times New Roman"/>
          <w:sz w:val="24"/>
          <w:szCs w:val="24"/>
        </w:rPr>
        <w:t>ires compulsory heterosexuality” (</w:t>
      </w:r>
      <w:proofErr w:type="spellStart"/>
      <w:r>
        <w:rPr>
          <w:rFonts w:ascii="Times New Roman" w:hAnsi="Times New Roman" w:cs="Times New Roman"/>
          <w:sz w:val="24"/>
          <w:szCs w:val="24"/>
        </w:rPr>
        <w:t>Naber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Zataari</w:t>
      </w:r>
      <w:proofErr w:type="spellEnd"/>
      <w:r>
        <w:rPr>
          <w:rFonts w:ascii="Times New Roman" w:hAnsi="Times New Roman" w:cs="Times New Roman"/>
          <w:sz w:val="24"/>
          <w:szCs w:val="24"/>
        </w:rPr>
        <w:t xml:space="preserve"> 2014:</w:t>
      </w:r>
      <w:r w:rsidRPr="008150BF">
        <w:rPr>
          <w:rFonts w:ascii="Times New Roman" w:hAnsi="Times New Roman" w:cs="Times New Roman"/>
          <w:sz w:val="24"/>
          <w:szCs w:val="24"/>
        </w:rPr>
        <w:t xml:space="preserve"> 100). This opposition to power-sharing is evident in the statements of movement activists. For one former </w:t>
      </w:r>
      <w:proofErr w:type="spellStart"/>
      <w:r w:rsidRPr="008150BF">
        <w:rPr>
          <w:rFonts w:ascii="Times New Roman" w:hAnsi="Times New Roman" w:cs="Times New Roman"/>
          <w:sz w:val="24"/>
          <w:szCs w:val="24"/>
        </w:rPr>
        <w:t>Helem</w:t>
      </w:r>
      <w:proofErr w:type="spellEnd"/>
      <w:r w:rsidRPr="008150BF">
        <w:rPr>
          <w:rFonts w:ascii="Times New Roman" w:hAnsi="Times New Roman" w:cs="Times New Roman"/>
          <w:sz w:val="24"/>
          <w:szCs w:val="24"/>
        </w:rPr>
        <w:t xml:space="preserve"> leader, a fundamental obj</w:t>
      </w:r>
      <w:r>
        <w:rPr>
          <w:rFonts w:ascii="Times New Roman" w:hAnsi="Times New Roman" w:cs="Times New Roman"/>
          <w:sz w:val="24"/>
          <w:szCs w:val="24"/>
        </w:rPr>
        <w:t>ective of the LGBT movement is “</w:t>
      </w:r>
      <w:r w:rsidRPr="008150BF">
        <w:rPr>
          <w:rFonts w:ascii="Times New Roman" w:hAnsi="Times New Roman" w:cs="Times New Roman"/>
          <w:sz w:val="24"/>
          <w:szCs w:val="24"/>
        </w:rPr>
        <w:t>fighting to end confessio</w:t>
      </w:r>
      <w:r>
        <w:rPr>
          <w:rFonts w:ascii="Times New Roman" w:hAnsi="Times New Roman" w:cs="Times New Roman"/>
          <w:sz w:val="24"/>
          <w:szCs w:val="24"/>
        </w:rPr>
        <w:t xml:space="preserve">nalism of the political system” </w:t>
      </w:r>
      <w:r w:rsidRPr="008150BF">
        <w:rPr>
          <w:rFonts w:ascii="Times New Roman" w:hAnsi="Times New Roman" w:cs="Times New Roman"/>
          <w:sz w:val="24"/>
          <w:szCs w:val="24"/>
        </w:rPr>
        <w:t>(</w:t>
      </w:r>
      <w:proofErr w:type="spellStart"/>
      <w:r w:rsidRPr="008150BF">
        <w:rPr>
          <w:rFonts w:ascii="Times New Roman" w:hAnsi="Times New Roman" w:cs="Times New Roman"/>
          <w:sz w:val="24"/>
          <w:szCs w:val="24"/>
        </w:rPr>
        <w:t>Makarem</w:t>
      </w:r>
      <w:proofErr w:type="spellEnd"/>
      <w:r>
        <w:rPr>
          <w:rFonts w:ascii="Times New Roman" w:hAnsi="Times New Roman" w:cs="Times New Roman"/>
          <w:sz w:val="24"/>
          <w:szCs w:val="24"/>
        </w:rPr>
        <w:t>,</w:t>
      </w:r>
      <w:r w:rsidRPr="008150BF">
        <w:rPr>
          <w:rFonts w:ascii="Times New Roman" w:hAnsi="Times New Roman" w:cs="Times New Roman"/>
          <w:sz w:val="24"/>
          <w:szCs w:val="24"/>
        </w:rPr>
        <w:t xml:space="preserve"> 2011b). A lesbian movement identi</w:t>
      </w:r>
      <w:r>
        <w:rPr>
          <w:rFonts w:ascii="Times New Roman" w:hAnsi="Times New Roman" w:cs="Times New Roman"/>
          <w:sz w:val="24"/>
          <w:szCs w:val="24"/>
        </w:rPr>
        <w:t>fied one of its major goals as “resisting sectarianism</w:t>
      </w:r>
      <w:r w:rsidRPr="008150BF">
        <w:rPr>
          <w:rFonts w:ascii="Times New Roman" w:hAnsi="Times New Roman" w:cs="Times New Roman"/>
          <w:sz w:val="24"/>
          <w:szCs w:val="24"/>
        </w:rPr>
        <w:t>,</w:t>
      </w:r>
      <w:r>
        <w:rPr>
          <w:rFonts w:ascii="Times New Roman" w:hAnsi="Times New Roman" w:cs="Times New Roman"/>
          <w:sz w:val="24"/>
          <w:szCs w:val="24"/>
        </w:rPr>
        <w:t>”</w:t>
      </w:r>
      <w:r w:rsidRPr="008150BF">
        <w:rPr>
          <w:rFonts w:ascii="Times New Roman" w:hAnsi="Times New Roman" w:cs="Times New Roman"/>
          <w:sz w:val="24"/>
          <w:szCs w:val="24"/>
        </w:rPr>
        <w:t xml:space="preserve"> since</w:t>
      </w:r>
      <w:r>
        <w:rPr>
          <w:rFonts w:ascii="Times New Roman" w:hAnsi="Times New Roman" w:cs="Times New Roman"/>
          <w:sz w:val="24"/>
          <w:szCs w:val="24"/>
        </w:rPr>
        <w:t xml:space="preserve"> “</w:t>
      </w:r>
      <w:r w:rsidRPr="008150BF">
        <w:rPr>
          <w:rFonts w:ascii="Times New Roman" w:hAnsi="Times New Roman" w:cs="Times New Roman"/>
          <w:sz w:val="24"/>
          <w:szCs w:val="24"/>
        </w:rPr>
        <w:t xml:space="preserve">the biggest challenge to any form of social justice in Lebanon is the </w:t>
      </w:r>
      <w:r>
        <w:rPr>
          <w:rFonts w:ascii="Times New Roman" w:hAnsi="Times New Roman" w:cs="Times New Roman"/>
          <w:sz w:val="24"/>
          <w:szCs w:val="24"/>
        </w:rPr>
        <w:t>sectarian makeup of its society” (</w:t>
      </w:r>
      <w:proofErr w:type="spellStart"/>
      <w:r>
        <w:rPr>
          <w:rFonts w:ascii="Times New Roman" w:hAnsi="Times New Roman" w:cs="Times New Roman"/>
          <w:sz w:val="24"/>
          <w:szCs w:val="24"/>
        </w:rPr>
        <w:t>Meem</w:t>
      </w:r>
      <w:proofErr w:type="spellEnd"/>
      <w:r>
        <w:rPr>
          <w:rFonts w:ascii="Times New Roman" w:hAnsi="Times New Roman" w:cs="Times New Roman"/>
          <w:sz w:val="24"/>
          <w:szCs w:val="24"/>
        </w:rPr>
        <w:t xml:space="preserve"> 2010:</w:t>
      </w:r>
      <w:r w:rsidRPr="008150BF">
        <w:rPr>
          <w:rFonts w:ascii="Times New Roman" w:hAnsi="Times New Roman" w:cs="Times New Roman"/>
          <w:sz w:val="24"/>
          <w:szCs w:val="24"/>
        </w:rPr>
        <w:t xml:space="preserve"> 15).  </w:t>
      </w:r>
      <w:r w:rsidR="003366F4" w:rsidRPr="003366F4">
        <w:rPr>
          <w:rFonts w:ascii="Times New Roman" w:hAnsi="Times New Roman" w:cs="Times New Roman"/>
          <w:sz w:val="24"/>
          <w:szCs w:val="24"/>
        </w:rPr>
        <w:t xml:space="preserve">LGBT activists also align themselves with non-sectarian movements that call for political “deconfessionalism,” the abolition of power-sharing. Thus, </w:t>
      </w:r>
      <w:proofErr w:type="spellStart"/>
      <w:r w:rsidR="003366F4" w:rsidRPr="003366F4">
        <w:rPr>
          <w:rFonts w:ascii="Times New Roman" w:hAnsi="Times New Roman" w:cs="Times New Roman"/>
          <w:sz w:val="24"/>
          <w:szCs w:val="24"/>
        </w:rPr>
        <w:t>Helem’s</w:t>
      </w:r>
      <w:proofErr w:type="spellEnd"/>
      <w:r w:rsidR="003366F4" w:rsidRPr="003366F4">
        <w:rPr>
          <w:rFonts w:ascii="Times New Roman" w:hAnsi="Times New Roman" w:cs="Times New Roman"/>
          <w:sz w:val="24"/>
          <w:szCs w:val="24"/>
        </w:rPr>
        <w:t xml:space="preserve"> development as an “anti-imperialist movement led to the adoption of an anti-sectarian, anti-racist, and anti-xenophobic position” (</w:t>
      </w:r>
      <w:proofErr w:type="spellStart"/>
      <w:r w:rsidR="003366F4" w:rsidRPr="003366F4">
        <w:rPr>
          <w:rFonts w:ascii="Times New Roman" w:hAnsi="Times New Roman" w:cs="Times New Roman"/>
          <w:sz w:val="24"/>
          <w:szCs w:val="24"/>
        </w:rPr>
        <w:t>Makarem</w:t>
      </w:r>
      <w:proofErr w:type="spellEnd"/>
      <w:r w:rsidR="003366F4" w:rsidRPr="003366F4">
        <w:rPr>
          <w:rFonts w:ascii="Times New Roman" w:hAnsi="Times New Roman" w:cs="Times New Roman"/>
          <w:sz w:val="24"/>
          <w:szCs w:val="24"/>
        </w:rPr>
        <w:t xml:space="preserve"> 2011a: 105).</w:t>
      </w:r>
    </w:p>
    <w:p w14:paraId="411159A3" w14:textId="25B1721C" w:rsidR="003366F4" w:rsidRPr="003366F4" w:rsidRDefault="009A075E" w:rsidP="003366F4">
      <w:pPr>
        <w:spacing w:after="0" w:line="480" w:lineRule="auto"/>
        <w:ind w:firstLine="720"/>
        <w:rPr>
          <w:rFonts w:ascii="Times New Roman" w:hAnsi="Times New Roman" w:cs="Times New Roman"/>
          <w:sz w:val="24"/>
          <w:szCs w:val="24"/>
        </w:rPr>
      </w:pPr>
      <w:r w:rsidRPr="008150BF">
        <w:rPr>
          <w:rFonts w:ascii="Times New Roman" w:hAnsi="Times New Roman" w:cs="Times New Roman"/>
          <w:sz w:val="24"/>
          <w:szCs w:val="24"/>
        </w:rPr>
        <w:lastRenderedPageBreak/>
        <w:t>In identifying power-sharing as censoring non-heterosexuality, radical Lebanese activists oppose it. LGBT resistance, therefore, is articulated through rejecting a sectarian i</w:t>
      </w:r>
      <w:r>
        <w:rPr>
          <w:rFonts w:ascii="Times New Roman" w:hAnsi="Times New Roman" w:cs="Times New Roman"/>
          <w:sz w:val="24"/>
          <w:szCs w:val="24"/>
        </w:rPr>
        <w:t>dentity (</w:t>
      </w:r>
      <w:proofErr w:type="spellStart"/>
      <w:r>
        <w:rPr>
          <w:rFonts w:ascii="Times New Roman" w:hAnsi="Times New Roman" w:cs="Times New Roman"/>
          <w:sz w:val="24"/>
          <w:szCs w:val="24"/>
        </w:rPr>
        <w:t>Naber</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Zataari</w:t>
      </w:r>
      <w:proofErr w:type="spellEnd"/>
      <w:r w:rsidR="003366F4">
        <w:rPr>
          <w:rFonts w:ascii="Times New Roman" w:hAnsi="Times New Roman" w:cs="Times New Roman"/>
          <w:sz w:val="24"/>
          <w:szCs w:val="24"/>
        </w:rPr>
        <w:t>,</w:t>
      </w:r>
      <w:r>
        <w:rPr>
          <w:rFonts w:ascii="Times New Roman" w:hAnsi="Times New Roman" w:cs="Times New Roman"/>
          <w:sz w:val="24"/>
          <w:szCs w:val="24"/>
        </w:rPr>
        <w:t xml:space="preserve"> 2014:</w:t>
      </w:r>
      <w:r w:rsidRPr="008150BF">
        <w:rPr>
          <w:rFonts w:ascii="Times New Roman" w:hAnsi="Times New Roman" w:cs="Times New Roman"/>
          <w:sz w:val="24"/>
          <w:szCs w:val="24"/>
        </w:rPr>
        <w:t xml:space="preserve"> 103).  Such politics, as </w:t>
      </w:r>
      <w:r>
        <w:rPr>
          <w:rFonts w:ascii="Times New Roman" w:hAnsi="Times New Roman" w:cs="Times New Roman"/>
          <w:sz w:val="24"/>
          <w:szCs w:val="24"/>
        </w:rPr>
        <w:t>Seidman notes (2012: 22), is a “</w:t>
      </w:r>
      <w:r w:rsidRPr="008150BF">
        <w:rPr>
          <w:rFonts w:ascii="Times New Roman" w:hAnsi="Times New Roman" w:cs="Times New Roman"/>
          <w:sz w:val="24"/>
          <w:szCs w:val="24"/>
        </w:rPr>
        <w:t>resistance to identity-based models of self and politics … in a nation in which kin and sect impose enveloping and inflexibl</w:t>
      </w:r>
      <w:r>
        <w:rPr>
          <w:rFonts w:ascii="Times New Roman" w:hAnsi="Times New Roman" w:cs="Times New Roman"/>
          <w:sz w:val="24"/>
          <w:szCs w:val="24"/>
        </w:rPr>
        <w:t>e identities on all individuals</w:t>
      </w:r>
      <w:r w:rsidRPr="008150BF">
        <w:rPr>
          <w:rFonts w:ascii="Times New Roman" w:hAnsi="Times New Roman" w:cs="Times New Roman"/>
          <w:sz w:val="24"/>
          <w:szCs w:val="24"/>
        </w:rPr>
        <w:t>.</w:t>
      </w:r>
      <w:r>
        <w:rPr>
          <w:rFonts w:ascii="Times New Roman" w:hAnsi="Times New Roman" w:cs="Times New Roman"/>
          <w:sz w:val="24"/>
          <w:szCs w:val="24"/>
        </w:rPr>
        <w:t>”</w:t>
      </w:r>
      <w:r w:rsidRPr="008150BF">
        <w:rPr>
          <w:rFonts w:ascii="Times New Roman" w:hAnsi="Times New Roman" w:cs="Times New Roman"/>
          <w:sz w:val="24"/>
          <w:szCs w:val="24"/>
        </w:rPr>
        <w:t xml:space="preserve"> </w:t>
      </w:r>
      <w:r w:rsidR="003366F4">
        <w:rPr>
          <w:rFonts w:ascii="Times New Roman" w:hAnsi="Times New Roman" w:cs="Times New Roman"/>
          <w:sz w:val="24"/>
          <w:szCs w:val="24"/>
        </w:rPr>
        <w:t xml:space="preserve">One lesbian movement’s </w:t>
      </w:r>
      <w:r w:rsidR="003366F4" w:rsidRPr="003366F4">
        <w:rPr>
          <w:rFonts w:ascii="Times New Roman" w:hAnsi="Times New Roman" w:cs="Times New Roman"/>
          <w:sz w:val="24"/>
          <w:szCs w:val="24"/>
        </w:rPr>
        <w:t>(2010: 9) “very existence as a diverse … community – one of the rare few in Lebanon – is in itself a challenge to the sectarianism endemic in Lebanese society and politics.”</w:t>
      </w:r>
      <w:r w:rsidR="003366F4">
        <w:rPr>
          <w:rFonts w:ascii="Times New Roman" w:hAnsi="Times New Roman" w:cs="Times New Roman"/>
          <w:sz w:val="24"/>
          <w:szCs w:val="24"/>
        </w:rPr>
        <w:t xml:space="preserve"> </w:t>
      </w:r>
      <w:r w:rsidR="003366F4" w:rsidRPr="003366F4">
        <w:rPr>
          <w:rFonts w:ascii="Times New Roman" w:hAnsi="Times New Roman" w:cs="Times New Roman"/>
          <w:sz w:val="24"/>
          <w:szCs w:val="24"/>
        </w:rPr>
        <w:t>The movement’s non-</w:t>
      </w:r>
      <w:proofErr w:type="spellStart"/>
      <w:r w:rsidR="003366F4" w:rsidRPr="003366F4">
        <w:rPr>
          <w:rFonts w:ascii="Times New Roman" w:hAnsi="Times New Roman" w:cs="Times New Roman"/>
          <w:sz w:val="24"/>
          <w:szCs w:val="24"/>
        </w:rPr>
        <w:t>identitarian</w:t>
      </w:r>
      <w:proofErr w:type="spellEnd"/>
      <w:r w:rsidR="003366F4" w:rsidRPr="003366F4">
        <w:rPr>
          <w:rFonts w:ascii="Times New Roman" w:hAnsi="Times New Roman" w:cs="Times New Roman"/>
          <w:sz w:val="24"/>
          <w:szCs w:val="24"/>
        </w:rPr>
        <w:t xml:space="preserve"> resistance to the political sectarianism of power-sharing is further achieved by the relationships of members. To freeze the balance of power between the main groups, Lebanon’s power-sharing system forbids marriage between members of different religious sects unless one of the partners converts to the other’s religion. The existence of same-sex relationships that cross sectarian boundaries profoundly disturbs the ethnic mosaic in which individuals are assigned to monolithic and discrete communities (</w:t>
      </w:r>
      <w:proofErr w:type="spellStart"/>
      <w:r w:rsidR="003366F4" w:rsidRPr="003366F4">
        <w:rPr>
          <w:rFonts w:ascii="Times New Roman" w:hAnsi="Times New Roman" w:cs="Times New Roman"/>
          <w:sz w:val="24"/>
          <w:szCs w:val="24"/>
        </w:rPr>
        <w:t>Salloukh</w:t>
      </w:r>
      <w:proofErr w:type="spellEnd"/>
      <w:r w:rsidR="003366F4" w:rsidRPr="003366F4">
        <w:rPr>
          <w:rFonts w:ascii="Times New Roman" w:hAnsi="Times New Roman" w:cs="Times New Roman"/>
          <w:sz w:val="24"/>
          <w:szCs w:val="24"/>
        </w:rPr>
        <w:t xml:space="preserve"> et al 2015). </w:t>
      </w:r>
      <w:proofErr w:type="spellStart"/>
      <w:r w:rsidR="003366F4" w:rsidRPr="003366F4">
        <w:rPr>
          <w:rFonts w:ascii="Times New Roman" w:hAnsi="Times New Roman" w:cs="Times New Roman"/>
          <w:sz w:val="24"/>
          <w:szCs w:val="24"/>
        </w:rPr>
        <w:t>Naber</w:t>
      </w:r>
      <w:proofErr w:type="spellEnd"/>
      <w:r w:rsidR="003366F4" w:rsidRPr="003366F4">
        <w:rPr>
          <w:rFonts w:ascii="Times New Roman" w:hAnsi="Times New Roman" w:cs="Times New Roman"/>
          <w:sz w:val="24"/>
          <w:szCs w:val="24"/>
        </w:rPr>
        <w:t xml:space="preserve"> and </w:t>
      </w:r>
      <w:proofErr w:type="spellStart"/>
      <w:r w:rsidR="003366F4" w:rsidRPr="003366F4">
        <w:rPr>
          <w:rFonts w:ascii="Times New Roman" w:hAnsi="Times New Roman" w:cs="Times New Roman"/>
          <w:sz w:val="24"/>
          <w:szCs w:val="24"/>
        </w:rPr>
        <w:t>Zataari</w:t>
      </w:r>
      <w:proofErr w:type="spellEnd"/>
      <w:r w:rsidR="003366F4" w:rsidRPr="003366F4">
        <w:rPr>
          <w:rFonts w:ascii="Times New Roman" w:hAnsi="Times New Roman" w:cs="Times New Roman"/>
          <w:sz w:val="24"/>
          <w:szCs w:val="24"/>
        </w:rPr>
        <w:t xml:space="preserve"> (2014: 101) illuminate, in relation to Lebanon, that “nonconformist sexuality challenges sectarianism, and there are more same-sex couples that come together across sectarian divides than heterosexual couples.” Yet, while LGBT activists view the movement as a challenge to political sectarianism, they also recognize that, in some ways, it can reproduce sectarian divisions. A </w:t>
      </w:r>
      <w:proofErr w:type="spellStart"/>
      <w:r w:rsidR="003366F4" w:rsidRPr="003366F4">
        <w:rPr>
          <w:rFonts w:ascii="Times New Roman" w:hAnsi="Times New Roman" w:cs="Times New Roman"/>
          <w:sz w:val="24"/>
          <w:szCs w:val="24"/>
        </w:rPr>
        <w:t>Helem</w:t>
      </w:r>
      <w:proofErr w:type="spellEnd"/>
      <w:r w:rsidR="003366F4" w:rsidRPr="003366F4">
        <w:rPr>
          <w:rFonts w:ascii="Times New Roman" w:hAnsi="Times New Roman" w:cs="Times New Roman"/>
          <w:sz w:val="24"/>
          <w:szCs w:val="24"/>
        </w:rPr>
        <w:t xml:space="preserve"> activist noted:</w:t>
      </w:r>
    </w:p>
    <w:p w14:paraId="23736574" w14:textId="77777777" w:rsidR="003366F4" w:rsidRDefault="003366F4" w:rsidP="003366F4">
      <w:pPr>
        <w:spacing w:after="0" w:line="480" w:lineRule="auto"/>
        <w:ind w:left="720"/>
        <w:rPr>
          <w:rFonts w:ascii="Times New Roman" w:hAnsi="Times New Roman" w:cs="Times New Roman"/>
          <w:sz w:val="20"/>
          <w:szCs w:val="20"/>
        </w:rPr>
      </w:pPr>
    </w:p>
    <w:p w14:paraId="631B8EF0" w14:textId="51A8A2F2" w:rsidR="003366F4" w:rsidRPr="003366F4" w:rsidRDefault="003366F4" w:rsidP="003366F4">
      <w:pPr>
        <w:spacing w:after="0" w:line="480" w:lineRule="auto"/>
        <w:ind w:left="720"/>
        <w:rPr>
          <w:rFonts w:ascii="Times New Roman" w:hAnsi="Times New Roman" w:cs="Times New Roman"/>
          <w:sz w:val="20"/>
          <w:szCs w:val="20"/>
        </w:rPr>
      </w:pPr>
      <w:r w:rsidRPr="003366F4">
        <w:rPr>
          <w:rFonts w:ascii="Times New Roman" w:hAnsi="Times New Roman" w:cs="Times New Roman"/>
          <w:sz w:val="20"/>
          <w:szCs w:val="20"/>
        </w:rPr>
        <w:t>The way that confessional politics works here is amazing, because sometimes it seeps into the LGBT community itself, much less so than the rest of the country … you see a lot more bi-sectarian relationships among the community. However, you also notice that there are a lot of LGBT people with a heightened sense of confessional and religious belonging. They go to two churches, the gay bar and the actual church (interview September 2012).</w:t>
      </w:r>
    </w:p>
    <w:p w14:paraId="0FA1723C" w14:textId="77777777" w:rsidR="004108A6" w:rsidRPr="006F6FE4" w:rsidRDefault="004108A6" w:rsidP="00913EED">
      <w:pPr>
        <w:spacing w:line="480" w:lineRule="auto"/>
        <w:ind w:left="720" w:firstLine="720"/>
        <w:contextualSpacing/>
        <w:rPr>
          <w:rFonts w:ascii="Times New Roman" w:hAnsi="Times New Roman" w:cs="Times New Roman"/>
          <w:sz w:val="20"/>
          <w:szCs w:val="20"/>
        </w:rPr>
      </w:pPr>
    </w:p>
    <w:p w14:paraId="5DDD731B" w14:textId="77777777" w:rsidR="00C83D38" w:rsidRDefault="00C83D38" w:rsidP="004108A6">
      <w:pPr>
        <w:spacing w:line="480" w:lineRule="auto"/>
        <w:ind w:firstLine="720"/>
        <w:contextualSpacing/>
        <w:jc w:val="center"/>
        <w:rPr>
          <w:rFonts w:ascii="Times New Roman" w:hAnsi="Times New Roman" w:cs="Times New Roman"/>
          <w:i/>
          <w:sz w:val="24"/>
          <w:szCs w:val="24"/>
        </w:rPr>
      </w:pPr>
    </w:p>
    <w:p w14:paraId="1ED7D2A7" w14:textId="2267786B" w:rsidR="00900887" w:rsidRPr="004108A6" w:rsidRDefault="0009598E" w:rsidP="004108A6">
      <w:pPr>
        <w:spacing w:line="480" w:lineRule="auto"/>
        <w:ind w:firstLine="720"/>
        <w:contextualSpacing/>
        <w:jc w:val="center"/>
        <w:rPr>
          <w:rFonts w:ascii="Times New Roman" w:hAnsi="Times New Roman" w:cs="Times New Roman"/>
          <w:i/>
          <w:sz w:val="24"/>
          <w:szCs w:val="24"/>
        </w:rPr>
      </w:pPr>
      <w:r w:rsidRPr="004108A6">
        <w:rPr>
          <w:rFonts w:ascii="Times New Roman" w:hAnsi="Times New Roman" w:cs="Times New Roman"/>
          <w:i/>
          <w:sz w:val="24"/>
          <w:szCs w:val="24"/>
        </w:rPr>
        <w:lastRenderedPageBreak/>
        <w:t>Conclusion</w:t>
      </w:r>
    </w:p>
    <w:p w14:paraId="7951887E" w14:textId="77777777" w:rsidR="004108A6" w:rsidRDefault="004108A6" w:rsidP="00913EED">
      <w:pPr>
        <w:spacing w:line="480" w:lineRule="auto"/>
        <w:ind w:firstLine="720"/>
        <w:contextualSpacing/>
        <w:rPr>
          <w:rFonts w:ascii="Times New Roman" w:hAnsi="Times New Roman" w:cs="Times New Roman"/>
          <w:sz w:val="24"/>
          <w:szCs w:val="24"/>
        </w:rPr>
      </w:pPr>
    </w:p>
    <w:p w14:paraId="36AA0424" w14:textId="56C10FAD" w:rsidR="00161533" w:rsidRDefault="00161533" w:rsidP="004108A6">
      <w:pPr>
        <w:spacing w:line="480" w:lineRule="auto"/>
        <w:contextualSpacing/>
        <w:rPr>
          <w:rFonts w:ascii="Times New Roman" w:hAnsi="Times New Roman" w:cs="Times New Roman"/>
          <w:sz w:val="24"/>
          <w:szCs w:val="24"/>
        </w:rPr>
      </w:pPr>
      <w:r w:rsidRPr="008E5E66">
        <w:rPr>
          <w:rFonts w:ascii="Times New Roman" w:hAnsi="Times New Roman" w:cs="Times New Roman"/>
          <w:sz w:val="24"/>
          <w:szCs w:val="24"/>
        </w:rPr>
        <w:t xml:space="preserve">The literature on social movements in ethnic conflict largely </w:t>
      </w:r>
      <w:r w:rsidR="00E820E4" w:rsidRPr="008E5E66">
        <w:rPr>
          <w:rFonts w:ascii="Times New Roman" w:hAnsi="Times New Roman" w:cs="Times New Roman"/>
          <w:sz w:val="24"/>
          <w:szCs w:val="24"/>
        </w:rPr>
        <w:t>focuses</w:t>
      </w:r>
      <w:r w:rsidRPr="008E5E66">
        <w:rPr>
          <w:rFonts w:ascii="Times New Roman" w:hAnsi="Times New Roman" w:cs="Times New Roman"/>
          <w:sz w:val="24"/>
          <w:szCs w:val="24"/>
        </w:rPr>
        <w:t xml:space="preserve"> on the mobilization of insurgents seeking to challenge state power (</w:t>
      </w:r>
      <w:proofErr w:type="spellStart"/>
      <w:r w:rsidRPr="008E5E66">
        <w:rPr>
          <w:rFonts w:ascii="Times New Roman" w:hAnsi="Times New Roman" w:cs="Times New Roman"/>
          <w:sz w:val="24"/>
          <w:szCs w:val="24"/>
        </w:rPr>
        <w:t>Olzak</w:t>
      </w:r>
      <w:proofErr w:type="spellEnd"/>
      <w:r w:rsidRPr="008E5E66">
        <w:rPr>
          <w:rFonts w:ascii="Times New Roman" w:hAnsi="Times New Roman" w:cs="Times New Roman"/>
          <w:sz w:val="24"/>
          <w:szCs w:val="24"/>
        </w:rPr>
        <w:t>,</w:t>
      </w:r>
      <w:r w:rsidR="00B31AA6">
        <w:rPr>
          <w:rFonts w:ascii="Times New Roman" w:hAnsi="Times New Roman" w:cs="Times New Roman"/>
          <w:sz w:val="24"/>
          <w:szCs w:val="24"/>
        </w:rPr>
        <w:t xml:space="preserve"> 2006</w:t>
      </w:r>
      <w:r w:rsidR="00605EA3">
        <w:rPr>
          <w:rFonts w:ascii="Times New Roman" w:hAnsi="Times New Roman" w:cs="Times New Roman"/>
          <w:sz w:val="24"/>
          <w:szCs w:val="24"/>
        </w:rPr>
        <w:t>;</w:t>
      </w:r>
      <w:r w:rsidRPr="008E5E66">
        <w:rPr>
          <w:rFonts w:ascii="Times New Roman" w:hAnsi="Times New Roman" w:cs="Times New Roman"/>
          <w:sz w:val="24"/>
          <w:szCs w:val="24"/>
        </w:rPr>
        <w:t xml:space="preserve"> </w:t>
      </w:r>
      <w:proofErr w:type="spellStart"/>
      <w:r w:rsidRPr="008E5E66">
        <w:rPr>
          <w:rFonts w:ascii="Times New Roman" w:hAnsi="Times New Roman" w:cs="Times New Roman"/>
          <w:sz w:val="24"/>
          <w:szCs w:val="24"/>
        </w:rPr>
        <w:t>Gurr</w:t>
      </w:r>
      <w:proofErr w:type="spellEnd"/>
      <w:r w:rsidRPr="008E5E66">
        <w:rPr>
          <w:rFonts w:ascii="Times New Roman" w:hAnsi="Times New Roman" w:cs="Times New Roman"/>
          <w:sz w:val="24"/>
          <w:szCs w:val="24"/>
        </w:rPr>
        <w:t>,</w:t>
      </w:r>
      <w:r w:rsidR="00605EA3">
        <w:rPr>
          <w:rFonts w:ascii="Times New Roman" w:hAnsi="Times New Roman" w:cs="Times New Roman"/>
          <w:sz w:val="24"/>
          <w:szCs w:val="24"/>
        </w:rPr>
        <w:t xml:space="preserve"> 2000;</w:t>
      </w:r>
      <w:r w:rsidRPr="008E5E66">
        <w:rPr>
          <w:rFonts w:ascii="Times New Roman" w:hAnsi="Times New Roman" w:cs="Times New Roman"/>
          <w:sz w:val="24"/>
          <w:szCs w:val="24"/>
        </w:rPr>
        <w:t xml:space="preserve"> Della Porta</w:t>
      </w:r>
      <w:r w:rsidR="00605EA3">
        <w:rPr>
          <w:rFonts w:ascii="Times New Roman" w:hAnsi="Times New Roman" w:cs="Times New Roman"/>
          <w:sz w:val="24"/>
          <w:szCs w:val="24"/>
        </w:rPr>
        <w:t>, 2013</w:t>
      </w:r>
      <w:r w:rsidRPr="008E5E66">
        <w:rPr>
          <w:rFonts w:ascii="Times New Roman" w:hAnsi="Times New Roman" w:cs="Times New Roman"/>
          <w:sz w:val="24"/>
          <w:szCs w:val="24"/>
        </w:rPr>
        <w:t xml:space="preserve">). These are groups historically excluded from the polity and which demand forms of national self-determination. Such social movements figure predominantly in the </w:t>
      </w:r>
      <w:r w:rsidR="003366F4">
        <w:rPr>
          <w:rFonts w:ascii="Times New Roman" w:hAnsi="Times New Roman" w:cs="Times New Roman"/>
          <w:sz w:val="24"/>
          <w:szCs w:val="24"/>
        </w:rPr>
        <w:t>literature associated with the “politics of collective violence”</w:t>
      </w:r>
      <w:r w:rsidRPr="008E5E66">
        <w:rPr>
          <w:rFonts w:ascii="Times New Roman" w:hAnsi="Times New Roman" w:cs="Times New Roman"/>
          <w:sz w:val="24"/>
          <w:szCs w:val="24"/>
        </w:rPr>
        <w:t xml:space="preserve"> (Tilly</w:t>
      </w:r>
      <w:r w:rsidR="00605EA3">
        <w:rPr>
          <w:rFonts w:ascii="Times New Roman" w:hAnsi="Times New Roman" w:cs="Times New Roman"/>
          <w:sz w:val="24"/>
          <w:szCs w:val="24"/>
        </w:rPr>
        <w:t>, 2003</w:t>
      </w:r>
      <w:r w:rsidR="003366F4">
        <w:rPr>
          <w:rFonts w:ascii="Times New Roman" w:hAnsi="Times New Roman" w:cs="Times New Roman"/>
          <w:sz w:val="24"/>
          <w:szCs w:val="24"/>
        </w:rPr>
        <w:t>) and/or “</w:t>
      </w:r>
      <w:r w:rsidRPr="008E5E66">
        <w:rPr>
          <w:rFonts w:ascii="Times New Roman" w:hAnsi="Times New Roman" w:cs="Times New Roman"/>
          <w:sz w:val="24"/>
          <w:szCs w:val="24"/>
        </w:rPr>
        <w:t>clandestine politic</w:t>
      </w:r>
      <w:r w:rsidR="003366F4">
        <w:rPr>
          <w:rFonts w:ascii="Times New Roman" w:hAnsi="Times New Roman" w:cs="Times New Roman"/>
          <w:sz w:val="24"/>
          <w:szCs w:val="24"/>
        </w:rPr>
        <w:t xml:space="preserve">al violence” </w:t>
      </w:r>
      <w:r w:rsidRPr="008E5E66">
        <w:rPr>
          <w:rFonts w:ascii="Times New Roman" w:hAnsi="Times New Roman" w:cs="Times New Roman"/>
          <w:sz w:val="24"/>
          <w:szCs w:val="24"/>
        </w:rPr>
        <w:t>(Della Porta</w:t>
      </w:r>
      <w:r w:rsidR="00605EA3">
        <w:rPr>
          <w:rFonts w:ascii="Times New Roman" w:hAnsi="Times New Roman" w:cs="Times New Roman"/>
          <w:sz w:val="24"/>
          <w:szCs w:val="24"/>
        </w:rPr>
        <w:t>, 2013</w:t>
      </w:r>
      <w:r w:rsidRPr="008E5E66">
        <w:rPr>
          <w:rFonts w:ascii="Times New Roman" w:hAnsi="Times New Roman" w:cs="Times New Roman"/>
          <w:sz w:val="24"/>
          <w:szCs w:val="24"/>
        </w:rPr>
        <w:t xml:space="preserve">). </w:t>
      </w:r>
      <w:r>
        <w:rPr>
          <w:rFonts w:ascii="Times New Roman" w:hAnsi="Times New Roman" w:cs="Times New Roman"/>
          <w:sz w:val="24"/>
          <w:szCs w:val="24"/>
        </w:rPr>
        <w:t xml:space="preserve">This focus is also evident in social movement research in Northern Ireland and Lebanon, though Northern Ireland merits a caveat in so far as there has been a rich corpus of literature on the intercommunal civil rights movement of the 1960s. Yet, in order to understand how conflict and peace is achieved in such societies, it is necessary to develop a broader analysis to include movements that do not readily fit </w:t>
      </w:r>
      <w:r w:rsidR="00E820E4">
        <w:rPr>
          <w:rFonts w:ascii="Times New Roman" w:hAnsi="Times New Roman" w:cs="Times New Roman"/>
          <w:sz w:val="24"/>
          <w:szCs w:val="24"/>
        </w:rPr>
        <w:t>into the dominant narrative. This mode of analysis is particularly important in relation to the aftermath of peace agreements, such as the Good Friday (1998) and the Taef (1989), since the objective of both agreements is to recognize and even strengthen the power of the main ethnic groups. Such models of conflict regulation are predicated on the assumption of the relative homogeneity of the respective groups. While ethnicity is undoubtedly a salient and widespread form of belonging a</w:t>
      </w:r>
      <w:r w:rsidR="003366F4">
        <w:rPr>
          <w:rFonts w:ascii="Times New Roman" w:hAnsi="Times New Roman" w:cs="Times New Roman"/>
          <w:sz w:val="24"/>
          <w:szCs w:val="24"/>
        </w:rPr>
        <w:t>n</w:t>
      </w:r>
      <w:r w:rsidR="00E820E4">
        <w:rPr>
          <w:rFonts w:ascii="Times New Roman" w:hAnsi="Times New Roman" w:cs="Times New Roman"/>
          <w:sz w:val="24"/>
          <w:szCs w:val="24"/>
        </w:rPr>
        <w:t xml:space="preserve">d organization in divided societies, the ability of social movements to challenge, overcome and even provide radical alternatives is extremely important. </w:t>
      </w:r>
    </w:p>
    <w:p w14:paraId="149DB39B" w14:textId="3FB9F43A" w:rsidR="00203A6A" w:rsidRDefault="00203A6A" w:rsidP="00913EE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Social movements can</w:t>
      </w:r>
      <w:r w:rsidRPr="0009598E">
        <w:rPr>
          <w:rFonts w:ascii="Times New Roman" w:hAnsi="Times New Roman" w:cs="Times New Roman"/>
          <w:sz w:val="24"/>
          <w:szCs w:val="24"/>
        </w:rPr>
        <w:t xml:space="preserve"> foster a public sphere of debate in which issues salient to all groups can be deliberated so that shared polices can be forged, and which make ethnonational politicians accommodate identities unconfined to their own narrow constituencies. This public sphere of debate is also essential to conflict resolution by allowing many issues of communal contestation to be aired so they can be potentially resolved through r</w:t>
      </w:r>
      <w:r w:rsidR="002E0FCB">
        <w:rPr>
          <w:rFonts w:ascii="Times New Roman" w:hAnsi="Times New Roman" w:cs="Times New Roman"/>
          <w:sz w:val="24"/>
          <w:szCs w:val="24"/>
        </w:rPr>
        <w:t xml:space="preserve">ational debate. Many movements </w:t>
      </w:r>
      <w:r w:rsidRPr="0009598E">
        <w:rPr>
          <w:rFonts w:ascii="Times New Roman" w:hAnsi="Times New Roman" w:cs="Times New Roman"/>
          <w:sz w:val="24"/>
          <w:szCs w:val="24"/>
        </w:rPr>
        <w:t>also bring about many important policies that contribute to socia</w:t>
      </w:r>
      <w:r w:rsidR="003366F4">
        <w:rPr>
          <w:rFonts w:ascii="Times New Roman" w:hAnsi="Times New Roman" w:cs="Times New Roman"/>
          <w:sz w:val="24"/>
          <w:szCs w:val="24"/>
        </w:rPr>
        <w:t xml:space="preserve">l </w:t>
      </w:r>
      <w:r w:rsidR="003366F4">
        <w:rPr>
          <w:rFonts w:ascii="Times New Roman" w:hAnsi="Times New Roman" w:cs="Times New Roman"/>
          <w:sz w:val="24"/>
          <w:szCs w:val="24"/>
        </w:rPr>
        <w:lastRenderedPageBreak/>
        <w:t>change. The L</w:t>
      </w:r>
      <w:r w:rsidRPr="0009598E">
        <w:rPr>
          <w:rFonts w:ascii="Times New Roman" w:hAnsi="Times New Roman" w:cs="Times New Roman"/>
          <w:sz w:val="24"/>
          <w:szCs w:val="24"/>
        </w:rPr>
        <w:t>G</w:t>
      </w:r>
      <w:r w:rsidR="003366F4">
        <w:rPr>
          <w:rFonts w:ascii="Times New Roman" w:hAnsi="Times New Roman" w:cs="Times New Roman"/>
          <w:sz w:val="24"/>
          <w:szCs w:val="24"/>
        </w:rPr>
        <w:t>B</w:t>
      </w:r>
      <w:r w:rsidRPr="0009598E">
        <w:rPr>
          <w:rFonts w:ascii="Times New Roman" w:hAnsi="Times New Roman" w:cs="Times New Roman"/>
          <w:sz w:val="24"/>
          <w:szCs w:val="24"/>
        </w:rPr>
        <w:t xml:space="preserve">T movement in Northern Ireland, for example, has successfully brought about many legislative changes conducive to engendering equality for the region’s gay and lesbians. As such, polices aimed at enhancing equality and the tolerance of diversity can make a significant alteration to the social structure. </w:t>
      </w:r>
    </w:p>
    <w:p w14:paraId="6B88585A" w14:textId="71FBA2D1" w:rsidR="00DA3A7A" w:rsidRDefault="00203A6A" w:rsidP="00913EE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At the same time, this chapter illuminates the complex ways in which non-sectarian movements operate in their respective societies relative to different types of </w:t>
      </w:r>
      <w:r w:rsidR="009B41D8">
        <w:rPr>
          <w:rFonts w:ascii="Times New Roman" w:hAnsi="Times New Roman" w:cs="Times New Roman"/>
          <w:sz w:val="24"/>
          <w:szCs w:val="24"/>
        </w:rPr>
        <w:t>power-sharing</w:t>
      </w:r>
      <w:r>
        <w:rPr>
          <w:rFonts w:ascii="Times New Roman" w:hAnsi="Times New Roman" w:cs="Times New Roman"/>
          <w:sz w:val="24"/>
          <w:szCs w:val="24"/>
        </w:rPr>
        <w:t xml:space="preserve">. In Northern Ireland’s relatively liberal </w:t>
      </w:r>
      <w:r w:rsidR="009B41D8">
        <w:rPr>
          <w:rFonts w:ascii="Times New Roman" w:hAnsi="Times New Roman" w:cs="Times New Roman"/>
          <w:sz w:val="24"/>
          <w:szCs w:val="24"/>
        </w:rPr>
        <w:t>power-sharing</w:t>
      </w:r>
      <w:r>
        <w:rPr>
          <w:rFonts w:ascii="Times New Roman" w:hAnsi="Times New Roman" w:cs="Times New Roman"/>
          <w:sz w:val="24"/>
          <w:szCs w:val="24"/>
        </w:rPr>
        <w:t xml:space="preserve"> form</w:t>
      </w:r>
      <w:r w:rsidR="00666AFE">
        <w:rPr>
          <w:rFonts w:ascii="Times New Roman" w:hAnsi="Times New Roman" w:cs="Times New Roman"/>
          <w:sz w:val="24"/>
          <w:szCs w:val="24"/>
        </w:rPr>
        <w:t xml:space="preserve"> few movements purposely mobilize to directly reform or end consociationalism; instead movements – such as those associated with the May Day event –</w:t>
      </w:r>
      <w:r w:rsidR="00393438">
        <w:rPr>
          <w:rFonts w:ascii="Times New Roman" w:hAnsi="Times New Roman" w:cs="Times New Roman"/>
          <w:sz w:val="24"/>
          <w:szCs w:val="24"/>
        </w:rPr>
        <w:t xml:space="preserve"> aim to </w:t>
      </w:r>
      <w:r w:rsidR="00666AFE">
        <w:rPr>
          <w:rFonts w:ascii="Times New Roman" w:hAnsi="Times New Roman" w:cs="Times New Roman"/>
          <w:sz w:val="24"/>
          <w:szCs w:val="24"/>
        </w:rPr>
        <w:t xml:space="preserve">provide alternatives to sectarianism. They are transformative movements in the sense that they desire to transform antagonistic concepts of ethnicity into ones more redolent of shared class encapsulations. In Lebanon, the corporate </w:t>
      </w:r>
      <w:r w:rsidR="009B41D8">
        <w:rPr>
          <w:rFonts w:ascii="Times New Roman" w:hAnsi="Times New Roman" w:cs="Times New Roman"/>
          <w:sz w:val="24"/>
          <w:szCs w:val="24"/>
        </w:rPr>
        <w:t>power-sharing</w:t>
      </w:r>
      <w:r w:rsidR="00666AFE">
        <w:rPr>
          <w:rFonts w:ascii="Times New Roman" w:hAnsi="Times New Roman" w:cs="Times New Roman"/>
          <w:sz w:val="24"/>
          <w:szCs w:val="24"/>
        </w:rPr>
        <w:t xml:space="preserve"> system institutionalizes ethnicity to such an extent that non-sectarian movements – such as secularists – organize to directly transform this system by calling for the end of political sectarianism. </w:t>
      </w:r>
      <w:r w:rsidR="00393438">
        <w:rPr>
          <w:rFonts w:ascii="Times New Roman" w:hAnsi="Times New Roman" w:cs="Times New Roman"/>
          <w:sz w:val="24"/>
          <w:szCs w:val="24"/>
        </w:rPr>
        <w:t xml:space="preserve">A slightly different type of movement explored in the </w:t>
      </w:r>
      <w:r w:rsidR="005E5157">
        <w:rPr>
          <w:rFonts w:ascii="Times New Roman" w:hAnsi="Times New Roman" w:cs="Times New Roman"/>
          <w:sz w:val="24"/>
          <w:szCs w:val="24"/>
        </w:rPr>
        <w:t>chapter concerns pluralists, groups that attempt to encourage cross-cutting and hybrid identities and interests.</w:t>
      </w:r>
    </w:p>
    <w:p w14:paraId="719B8DFA" w14:textId="77777777" w:rsidR="009A075E" w:rsidRDefault="009A075E" w:rsidP="00913EED">
      <w:pPr>
        <w:spacing w:line="480" w:lineRule="auto"/>
        <w:ind w:firstLine="720"/>
        <w:contextualSpacing/>
        <w:jc w:val="center"/>
        <w:rPr>
          <w:rFonts w:ascii="Times New Roman" w:hAnsi="Times New Roman" w:cs="Times New Roman"/>
          <w:b/>
          <w:sz w:val="24"/>
          <w:szCs w:val="24"/>
        </w:rPr>
      </w:pPr>
    </w:p>
    <w:p w14:paraId="77A29858" w14:textId="77777777" w:rsidR="009A075E" w:rsidRDefault="009A075E" w:rsidP="00913EED">
      <w:pPr>
        <w:spacing w:line="480" w:lineRule="auto"/>
        <w:ind w:firstLine="720"/>
        <w:contextualSpacing/>
        <w:jc w:val="center"/>
        <w:rPr>
          <w:rFonts w:ascii="Times New Roman" w:hAnsi="Times New Roman" w:cs="Times New Roman"/>
          <w:b/>
          <w:sz w:val="24"/>
          <w:szCs w:val="24"/>
        </w:rPr>
      </w:pPr>
    </w:p>
    <w:p w14:paraId="33BB50CB" w14:textId="77777777" w:rsidR="009A075E" w:rsidRDefault="009A075E" w:rsidP="00913EED">
      <w:pPr>
        <w:spacing w:line="480" w:lineRule="auto"/>
        <w:ind w:firstLine="720"/>
        <w:contextualSpacing/>
        <w:jc w:val="center"/>
        <w:rPr>
          <w:rFonts w:ascii="Times New Roman" w:hAnsi="Times New Roman" w:cs="Times New Roman"/>
          <w:b/>
          <w:sz w:val="24"/>
          <w:szCs w:val="24"/>
        </w:rPr>
      </w:pPr>
    </w:p>
    <w:p w14:paraId="34175A15" w14:textId="77777777" w:rsidR="009A075E" w:rsidRDefault="009A075E" w:rsidP="00913EED">
      <w:pPr>
        <w:spacing w:line="480" w:lineRule="auto"/>
        <w:ind w:firstLine="720"/>
        <w:contextualSpacing/>
        <w:jc w:val="center"/>
        <w:rPr>
          <w:rFonts w:ascii="Times New Roman" w:hAnsi="Times New Roman" w:cs="Times New Roman"/>
          <w:b/>
          <w:sz w:val="24"/>
          <w:szCs w:val="24"/>
        </w:rPr>
      </w:pPr>
    </w:p>
    <w:p w14:paraId="7EE7A567" w14:textId="77777777" w:rsidR="009A075E" w:rsidRDefault="009A075E" w:rsidP="00913EED">
      <w:pPr>
        <w:spacing w:line="480" w:lineRule="auto"/>
        <w:ind w:firstLine="720"/>
        <w:contextualSpacing/>
        <w:jc w:val="center"/>
        <w:rPr>
          <w:rFonts w:ascii="Times New Roman" w:hAnsi="Times New Roman" w:cs="Times New Roman"/>
          <w:b/>
          <w:sz w:val="24"/>
          <w:szCs w:val="24"/>
        </w:rPr>
      </w:pPr>
    </w:p>
    <w:p w14:paraId="17C14F17" w14:textId="77777777" w:rsidR="009A075E" w:rsidRDefault="009A075E" w:rsidP="00913EED">
      <w:pPr>
        <w:spacing w:line="480" w:lineRule="auto"/>
        <w:ind w:firstLine="720"/>
        <w:contextualSpacing/>
        <w:jc w:val="center"/>
        <w:rPr>
          <w:rFonts w:ascii="Times New Roman" w:hAnsi="Times New Roman" w:cs="Times New Roman"/>
          <w:b/>
          <w:sz w:val="24"/>
          <w:szCs w:val="24"/>
        </w:rPr>
      </w:pPr>
    </w:p>
    <w:p w14:paraId="6E03E3C5" w14:textId="77777777" w:rsidR="009A075E" w:rsidRDefault="009A075E" w:rsidP="00913EED">
      <w:pPr>
        <w:spacing w:line="480" w:lineRule="auto"/>
        <w:ind w:firstLine="720"/>
        <w:contextualSpacing/>
        <w:jc w:val="center"/>
        <w:rPr>
          <w:rFonts w:ascii="Times New Roman" w:hAnsi="Times New Roman" w:cs="Times New Roman"/>
          <w:b/>
          <w:sz w:val="24"/>
          <w:szCs w:val="24"/>
        </w:rPr>
      </w:pPr>
    </w:p>
    <w:p w14:paraId="2645E22C" w14:textId="77777777" w:rsidR="009A075E" w:rsidRDefault="009A075E" w:rsidP="00913EED">
      <w:pPr>
        <w:spacing w:line="480" w:lineRule="auto"/>
        <w:ind w:firstLine="720"/>
        <w:contextualSpacing/>
        <w:jc w:val="center"/>
        <w:rPr>
          <w:rFonts w:ascii="Times New Roman" w:hAnsi="Times New Roman" w:cs="Times New Roman"/>
          <w:b/>
          <w:sz w:val="24"/>
          <w:szCs w:val="24"/>
        </w:rPr>
      </w:pPr>
    </w:p>
    <w:p w14:paraId="1395BE09" w14:textId="77777777" w:rsidR="00C83D38" w:rsidRDefault="00C83D38" w:rsidP="00913EED">
      <w:pPr>
        <w:spacing w:line="480" w:lineRule="auto"/>
        <w:ind w:firstLine="720"/>
        <w:contextualSpacing/>
        <w:jc w:val="center"/>
        <w:rPr>
          <w:rFonts w:ascii="Times New Roman" w:hAnsi="Times New Roman" w:cs="Times New Roman"/>
          <w:b/>
          <w:sz w:val="24"/>
          <w:szCs w:val="24"/>
        </w:rPr>
      </w:pPr>
    </w:p>
    <w:p w14:paraId="7785A676" w14:textId="77777777" w:rsidR="00605EA3" w:rsidRDefault="00605EA3" w:rsidP="00913EED">
      <w:pPr>
        <w:spacing w:line="480" w:lineRule="auto"/>
        <w:ind w:firstLine="720"/>
        <w:contextualSpacing/>
        <w:jc w:val="center"/>
        <w:rPr>
          <w:rFonts w:ascii="Times New Roman" w:hAnsi="Times New Roman" w:cs="Times New Roman"/>
          <w:b/>
          <w:sz w:val="24"/>
          <w:szCs w:val="24"/>
        </w:rPr>
      </w:pPr>
      <w:r>
        <w:rPr>
          <w:rFonts w:ascii="Times New Roman" w:hAnsi="Times New Roman" w:cs="Times New Roman"/>
          <w:b/>
          <w:sz w:val="24"/>
          <w:szCs w:val="24"/>
        </w:rPr>
        <w:lastRenderedPageBreak/>
        <w:t>Bibliography</w:t>
      </w:r>
    </w:p>
    <w:p w14:paraId="50CED118" w14:textId="63FDF85A" w:rsidR="00593231" w:rsidRDefault="004041E2" w:rsidP="007A3AD4">
      <w:pPr>
        <w:tabs>
          <w:tab w:val="left" w:pos="709"/>
        </w:tabs>
        <w:spacing w:after="0" w:line="240" w:lineRule="auto"/>
        <w:ind w:left="431" w:hanging="43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Aljazeera. 2015. “Lebanese protest against waste-disposal crisis.” </w:t>
      </w:r>
      <w:proofErr w:type="gramStart"/>
      <w:r w:rsidR="00593231" w:rsidRPr="00593231">
        <w:rPr>
          <w:rFonts w:ascii="Times New Roman" w:eastAsia="Times New Roman" w:hAnsi="Times New Roman" w:cs="Times New Roman"/>
          <w:i/>
          <w:sz w:val="24"/>
          <w:szCs w:val="24"/>
        </w:rPr>
        <w:t>Aljazeera</w:t>
      </w:r>
      <w:r w:rsidR="00593231" w:rsidRPr="00593231">
        <w:rPr>
          <w:rFonts w:ascii="Times New Roman" w:eastAsia="Times New Roman" w:hAnsi="Times New Roman" w:cs="Times New Roman"/>
          <w:sz w:val="24"/>
          <w:szCs w:val="24"/>
        </w:rPr>
        <w:t xml:space="preserve">, </w:t>
      </w:r>
      <w:hyperlink r:id="rId8" w:history="1">
        <w:r w:rsidR="00593231" w:rsidRPr="00C862B1">
          <w:rPr>
            <w:rStyle w:val="Hyperlink"/>
            <w:rFonts w:ascii="Times New Roman" w:eastAsia="Times New Roman" w:hAnsi="Times New Roman" w:cs="Times New Roman"/>
            <w:sz w:val="24"/>
            <w:szCs w:val="24"/>
          </w:rPr>
          <w:t>http://www.aljazeera.com/news/2015/07/lebanon-beirut-trash-rubbish-crisis-150725060723178.html</w:t>
        </w:r>
      </w:hyperlink>
      <w:r>
        <w:rPr>
          <w:rFonts w:ascii="Times New Roman" w:eastAsia="Times New Roman" w:hAnsi="Times New Roman" w:cs="Times New Roman"/>
          <w:sz w:val="24"/>
          <w:szCs w:val="24"/>
        </w:rPr>
        <w:t xml:space="preserve"> (accessed 20 April 2016).</w:t>
      </w:r>
      <w:proofErr w:type="gramEnd"/>
    </w:p>
    <w:p w14:paraId="746751D3" w14:textId="09F0AD17" w:rsidR="007A3AD4" w:rsidRP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spellStart"/>
      <w:r w:rsidRPr="007A3AD4">
        <w:rPr>
          <w:rFonts w:ascii="Times New Roman" w:eastAsia="Times New Roman" w:hAnsi="Times New Roman" w:cs="Times New Roman"/>
          <w:sz w:val="24"/>
          <w:szCs w:val="24"/>
        </w:rPr>
        <w:t>Amenta</w:t>
      </w:r>
      <w:proofErr w:type="spellEnd"/>
      <w:r w:rsidRPr="007A3AD4">
        <w:rPr>
          <w:rFonts w:ascii="Times New Roman" w:eastAsia="Times New Roman" w:hAnsi="Times New Roman" w:cs="Times New Roman"/>
          <w:sz w:val="24"/>
          <w:szCs w:val="24"/>
        </w:rPr>
        <w:t xml:space="preserve">, E., Caren, N., </w:t>
      </w:r>
      <w:proofErr w:type="spellStart"/>
      <w:r w:rsidRPr="007A3AD4">
        <w:rPr>
          <w:rFonts w:ascii="Times New Roman" w:eastAsia="Times New Roman" w:hAnsi="Times New Roman" w:cs="Times New Roman"/>
          <w:sz w:val="24"/>
          <w:szCs w:val="24"/>
        </w:rPr>
        <w:t>Chiarello</w:t>
      </w:r>
      <w:proofErr w:type="spellEnd"/>
      <w:r w:rsidR="005668BA">
        <w:rPr>
          <w:rFonts w:ascii="Times New Roman" w:eastAsia="Times New Roman" w:hAnsi="Times New Roman" w:cs="Times New Roman"/>
          <w:sz w:val="24"/>
          <w:szCs w:val="24"/>
        </w:rPr>
        <w:t>, E. and Su, Y. 2010. “</w:t>
      </w:r>
      <w:r w:rsidRPr="007A3AD4">
        <w:rPr>
          <w:rFonts w:ascii="Times New Roman" w:eastAsia="Times New Roman" w:hAnsi="Times New Roman" w:cs="Times New Roman"/>
          <w:sz w:val="24"/>
          <w:szCs w:val="24"/>
        </w:rPr>
        <w:t>The political c</w:t>
      </w:r>
      <w:r w:rsidR="005668BA">
        <w:rPr>
          <w:rFonts w:ascii="Times New Roman" w:eastAsia="Times New Roman" w:hAnsi="Times New Roman" w:cs="Times New Roman"/>
          <w:sz w:val="24"/>
          <w:szCs w:val="24"/>
        </w:rPr>
        <w:t>onsequences of social movements,”</w:t>
      </w:r>
      <w:r w:rsidRPr="007A3AD4">
        <w:rPr>
          <w:rFonts w:ascii="Times New Roman" w:eastAsia="Times New Roman" w:hAnsi="Times New Roman" w:cs="Times New Roman"/>
          <w:sz w:val="24"/>
          <w:szCs w:val="24"/>
        </w:rPr>
        <w:t xml:space="preserve"> </w:t>
      </w:r>
      <w:r w:rsidRPr="007A3AD4">
        <w:rPr>
          <w:rFonts w:ascii="Times New Roman" w:eastAsia="Times New Roman" w:hAnsi="Times New Roman" w:cs="Times New Roman"/>
          <w:i/>
          <w:sz w:val="24"/>
          <w:szCs w:val="24"/>
        </w:rPr>
        <w:t>The Annual Review of Sociology</w:t>
      </w:r>
      <w:r w:rsidRPr="007A3AD4">
        <w:rPr>
          <w:rFonts w:ascii="Times New Roman" w:eastAsia="Times New Roman" w:hAnsi="Times New Roman" w:cs="Times New Roman"/>
          <w:sz w:val="24"/>
          <w:szCs w:val="24"/>
        </w:rPr>
        <w:t xml:space="preserve"> 36, 14.1-14.21.</w:t>
      </w:r>
    </w:p>
    <w:p w14:paraId="3ABAF0E2" w14:textId="77777777" w:rsidR="007A3AD4" w:rsidRP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lang w:val="en-US"/>
        </w:rPr>
      </w:pPr>
      <w:r w:rsidRPr="007A3AD4">
        <w:rPr>
          <w:rFonts w:ascii="Times New Roman" w:eastAsia="Times New Roman" w:hAnsi="Times New Roman" w:cs="Times New Roman"/>
          <w:sz w:val="24"/>
          <w:szCs w:val="24"/>
          <w:lang w:val="en-US"/>
        </w:rPr>
        <w:t xml:space="preserve">Bourke, K. 2005. </w:t>
      </w:r>
      <w:proofErr w:type="gramStart"/>
      <w:r w:rsidRPr="007A3AD4">
        <w:rPr>
          <w:rFonts w:ascii="Times New Roman" w:eastAsia="Times New Roman" w:hAnsi="Times New Roman" w:cs="Times New Roman"/>
          <w:sz w:val="24"/>
          <w:szCs w:val="24"/>
          <w:lang w:val="en-US"/>
        </w:rPr>
        <w:t>‘Gay community to stage annual parade’.</w:t>
      </w:r>
      <w:proofErr w:type="gramEnd"/>
      <w:r w:rsidRPr="007A3AD4">
        <w:rPr>
          <w:rFonts w:ascii="Times New Roman" w:eastAsia="Times New Roman" w:hAnsi="Times New Roman" w:cs="Times New Roman"/>
          <w:sz w:val="24"/>
          <w:szCs w:val="24"/>
          <w:lang w:val="en-US"/>
        </w:rPr>
        <w:t xml:space="preserve"> </w:t>
      </w:r>
      <w:r w:rsidRPr="007A3AD4">
        <w:rPr>
          <w:rFonts w:ascii="Times New Roman" w:eastAsia="Times New Roman" w:hAnsi="Times New Roman" w:cs="Times New Roman"/>
          <w:i/>
          <w:iCs/>
          <w:sz w:val="24"/>
          <w:szCs w:val="24"/>
          <w:lang w:val="en-US"/>
        </w:rPr>
        <w:t>Irish News</w:t>
      </w:r>
      <w:r w:rsidRPr="007A3AD4">
        <w:rPr>
          <w:rFonts w:ascii="Times New Roman" w:eastAsia="Times New Roman" w:hAnsi="Times New Roman" w:cs="Times New Roman"/>
          <w:iCs/>
          <w:sz w:val="24"/>
          <w:szCs w:val="24"/>
          <w:lang w:val="en-US"/>
        </w:rPr>
        <w:t>,</w:t>
      </w:r>
      <w:r w:rsidRPr="007A3AD4">
        <w:rPr>
          <w:rFonts w:ascii="Times New Roman" w:eastAsia="Times New Roman" w:hAnsi="Times New Roman" w:cs="Times New Roman"/>
          <w:i/>
          <w:iCs/>
          <w:sz w:val="24"/>
          <w:szCs w:val="24"/>
          <w:lang w:val="en-US"/>
        </w:rPr>
        <w:t xml:space="preserve"> </w:t>
      </w:r>
      <w:r w:rsidRPr="007A3AD4">
        <w:rPr>
          <w:rFonts w:ascii="Times New Roman" w:eastAsia="Times New Roman" w:hAnsi="Times New Roman" w:cs="Times New Roman"/>
          <w:sz w:val="24"/>
          <w:szCs w:val="24"/>
          <w:lang w:val="en-US"/>
        </w:rPr>
        <w:t xml:space="preserve">6 August. </w:t>
      </w:r>
    </w:p>
    <w:p w14:paraId="16D4820F" w14:textId="77777777" w:rsidR="007A3AD4" w:rsidRP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rPr>
      </w:pPr>
      <w:r w:rsidRPr="007A3AD4">
        <w:rPr>
          <w:rFonts w:ascii="Times New Roman" w:eastAsia="Times New Roman" w:hAnsi="Times New Roman" w:cs="Times New Roman"/>
          <w:sz w:val="24"/>
          <w:szCs w:val="24"/>
        </w:rPr>
        <w:t xml:space="preserve">Della Porta, D. 2013. </w:t>
      </w:r>
      <w:proofErr w:type="gramStart"/>
      <w:r w:rsidRPr="007A3AD4">
        <w:rPr>
          <w:rFonts w:ascii="Times New Roman" w:eastAsia="Times New Roman" w:hAnsi="Times New Roman" w:cs="Times New Roman"/>
          <w:i/>
          <w:sz w:val="24"/>
          <w:szCs w:val="24"/>
        </w:rPr>
        <w:t>Clandestine Political Violence.</w:t>
      </w:r>
      <w:proofErr w:type="gramEnd"/>
      <w:r w:rsidRPr="007A3AD4">
        <w:rPr>
          <w:rFonts w:ascii="Times New Roman" w:eastAsia="Times New Roman" w:hAnsi="Times New Roman" w:cs="Times New Roman"/>
          <w:sz w:val="24"/>
          <w:szCs w:val="24"/>
        </w:rPr>
        <w:t xml:space="preserve"> Cambridge: Cambridge University Press.</w:t>
      </w:r>
    </w:p>
    <w:p w14:paraId="718E2FC5" w14:textId="50B34F29" w:rsidR="007A3AD4" w:rsidRPr="007A3AD4" w:rsidRDefault="005668BA" w:rsidP="007A3AD4">
      <w:pPr>
        <w:tabs>
          <w:tab w:val="left" w:pos="709"/>
        </w:tabs>
        <w:spacing w:after="0" w:line="240" w:lineRule="auto"/>
        <w:ind w:left="431" w:hanging="43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Diani, M. 2000. “</w:t>
      </w:r>
      <w:r w:rsidR="007A3AD4" w:rsidRPr="007A3AD4">
        <w:rPr>
          <w:rFonts w:ascii="Times New Roman" w:eastAsia="Times New Roman" w:hAnsi="Times New Roman" w:cs="Times New Roman"/>
          <w:sz w:val="24"/>
          <w:szCs w:val="24"/>
        </w:rPr>
        <w:t xml:space="preserve">Simmel to </w:t>
      </w:r>
      <w:proofErr w:type="spellStart"/>
      <w:r w:rsidR="007A3AD4" w:rsidRPr="007A3AD4">
        <w:rPr>
          <w:rFonts w:ascii="Times New Roman" w:eastAsia="Times New Roman" w:hAnsi="Times New Roman" w:cs="Times New Roman"/>
          <w:sz w:val="24"/>
          <w:szCs w:val="24"/>
        </w:rPr>
        <w:t>Rokkan</w:t>
      </w:r>
      <w:proofErr w:type="spellEnd"/>
      <w:r w:rsidR="007A3AD4" w:rsidRPr="007A3AD4">
        <w:rPr>
          <w:rFonts w:ascii="Times New Roman" w:eastAsia="Times New Roman" w:hAnsi="Times New Roman" w:cs="Times New Roman"/>
          <w:sz w:val="24"/>
          <w:szCs w:val="24"/>
        </w:rPr>
        <w:t xml:space="preserve"> and beyond: Towards a network t</w:t>
      </w:r>
      <w:r>
        <w:rPr>
          <w:rFonts w:ascii="Times New Roman" w:eastAsia="Times New Roman" w:hAnsi="Times New Roman" w:cs="Times New Roman"/>
          <w:sz w:val="24"/>
          <w:szCs w:val="24"/>
        </w:rPr>
        <w:t>heory of (New) social movements</w:t>
      </w:r>
      <w:r w:rsidR="007A3AD4" w:rsidRPr="007A3AD4">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7A3AD4" w:rsidRPr="007A3AD4">
        <w:rPr>
          <w:rFonts w:ascii="Times New Roman" w:eastAsia="Times New Roman" w:hAnsi="Times New Roman" w:cs="Times New Roman"/>
          <w:sz w:val="24"/>
          <w:szCs w:val="24"/>
        </w:rPr>
        <w:t xml:space="preserve"> </w:t>
      </w:r>
      <w:r w:rsidR="007A3AD4" w:rsidRPr="007A3AD4">
        <w:rPr>
          <w:rFonts w:ascii="Times New Roman" w:eastAsia="Times New Roman" w:hAnsi="Times New Roman" w:cs="Times New Roman"/>
          <w:i/>
          <w:sz w:val="24"/>
          <w:szCs w:val="24"/>
        </w:rPr>
        <w:t>European Journal of Social Theory</w:t>
      </w:r>
      <w:r w:rsidR="007A3AD4" w:rsidRPr="007A3AD4">
        <w:rPr>
          <w:rFonts w:ascii="Times New Roman" w:eastAsia="Times New Roman" w:hAnsi="Times New Roman" w:cs="Times New Roman"/>
          <w:sz w:val="24"/>
          <w:szCs w:val="24"/>
        </w:rPr>
        <w:t xml:space="preserve"> 3(4): 387–406.</w:t>
      </w:r>
    </w:p>
    <w:p w14:paraId="79E783CC" w14:textId="77777777" w:rsidR="007A3AD4" w:rsidRP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gramStart"/>
      <w:r w:rsidRPr="007A3AD4">
        <w:rPr>
          <w:rFonts w:ascii="Times New Roman" w:eastAsia="Times New Roman" w:hAnsi="Times New Roman" w:cs="Times New Roman"/>
          <w:sz w:val="24"/>
          <w:szCs w:val="24"/>
        </w:rPr>
        <w:t>Edwards, A. 2007.</w:t>
      </w:r>
      <w:proofErr w:type="gramEnd"/>
      <w:r w:rsidRPr="007A3AD4">
        <w:rPr>
          <w:rFonts w:ascii="Times New Roman" w:eastAsia="Times New Roman" w:hAnsi="Times New Roman" w:cs="Times New Roman"/>
          <w:sz w:val="24"/>
          <w:szCs w:val="24"/>
        </w:rPr>
        <w:t xml:space="preserve"> ‘Democratic socialism and sectarianism’, </w:t>
      </w:r>
      <w:r w:rsidRPr="007A3AD4">
        <w:rPr>
          <w:rFonts w:ascii="Times New Roman" w:eastAsia="Times New Roman" w:hAnsi="Times New Roman" w:cs="Times New Roman"/>
          <w:i/>
          <w:sz w:val="24"/>
          <w:szCs w:val="24"/>
        </w:rPr>
        <w:t>Politics</w:t>
      </w:r>
      <w:r w:rsidRPr="007A3AD4">
        <w:rPr>
          <w:rFonts w:ascii="Times New Roman" w:eastAsia="Times New Roman" w:hAnsi="Times New Roman" w:cs="Times New Roman"/>
          <w:sz w:val="24"/>
          <w:szCs w:val="24"/>
        </w:rPr>
        <w:t xml:space="preserve"> 27(1): 24-31.</w:t>
      </w:r>
    </w:p>
    <w:p w14:paraId="0ADAC4F9" w14:textId="77777777" w:rsidR="00D35600" w:rsidRDefault="00D35600"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gramStart"/>
      <w:r w:rsidRPr="00D35600">
        <w:rPr>
          <w:rFonts w:ascii="Times New Roman" w:eastAsia="Times New Roman" w:hAnsi="Times New Roman" w:cs="Times New Roman"/>
          <w:sz w:val="24"/>
          <w:szCs w:val="24"/>
        </w:rPr>
        <w:t>Finlay, A. 2010.</w:t>
      </w:r>
      <w:proofErr w:type="gramEnd"/>
      <w:r w:rsidRPr="00D35600">
        <w:rPr>
          <w:rFonts w:ascii="Times New Roman" w:eastAsia="Times New Roman" w:hAnsi="Times New Roman" w:cs="Times New Roman"/>
          <w:sz w:val="24"/>
          <w:szCs w:val="24"/>
        </w:rPr>
        <w:t xml:space="preserve"> </w:t>
      </w:r>
      <w:r w:rsidRPr="00D35600">
        <w:rPr>
          <w:rFonts w:ascii="Times New Roman" w:eastAsia="Times New Roman" w:hAnsi="Times New Roman" w:cs="Times New Roman"/>
          <w:i/>
          <w:sz w:val="24"/>
          <w:szCs w:val="24"/>
        </w:rPr>
        <w:t>Governing Ethnic Conflict: Consociation, Identity and the Price of Peace</w:t>
      </w:r>
      <w:r w:rsidRPr="00D35600">
        <w:rPr>
          <w:rFonts w:ascii="Times New Roman" w:eastAsia="Times New Roman" w:hAnsi="Times New Roman" w:cs="Times New Roman"/>
          <w:sz w:val="24"/>
          <w:szCs w:val="24"/>
        </w:rPr>
        <w:t>. Abingdon: Routledge.</w:t>
      </w:r>
    </w:p>
    <w:p w14:paraId="49DA8673" w14:textId="77777777" w:rsidR="005668BA"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rPr>
      </w:pPr>
      <w:r w:rsidRPr="007A3AD4">
        <w:rPr>
          <w:rFonts w:ascii="Times New Roman" w:eastAsia="Times New Roman" w:hAnsi="Times New Roman" w:cs="Times New Roman"/>
          <w:sz w:val="24"/>
          <w:szCs w:val="24"/>
        </w:rPr>
        <w:t xml:space="preserve">Gamson, W.A. 1990. </w:t>
      </w:r>
      <w:proofErr w:type="gramStart"/>
      <w:r w:rsidRPr="007A3AD4">
        <w:rPr>
          <w:rFonts w:ascii="Times New Roman" w:eastAsia="Times New Roman" w:hAnsi="Times New Roman" w:cs="Times New Roman"/>
          <w:i/>
          <w:sz w:val="24"/>
          <w:szCs w:val="24"/>
        </w:rPr>
        <w:t>The Strategy of Social Protest</w:t>
      </w:r>
      <w:r w:rsidRPr="007A3AD4">
        <w:rPr>
          <w:rFonts w:ascii="Times New Roman" w:eastAsia="Times New Roman" w:hAnsi="Times New Roman" w:cs="Times New Roman"/>
          <w:sz w:val="24"/>
          <w:szCs w:val="24"/>
        </w:rPr>
        <w:t>.</w:t>
      </w:r>
      <w:proofErr w:type="gramEnd"/>
      <w:r w:rsidRPr="007A3AD4">
        <w:rPr>
          <w:rFonts w:ascii="Times New Roman" w:eastAsia="Times New Roman" w:hAnsi="Times New Roman" w:cs="Times New Roman"/>
          <w:sz w:val="24"/>
          <w:szCs w:val="24"/>
        </w:rPr>
        <w:t xml:space="preserve"> Belmont, CA: Wadsworth.</w:t>
      </w:r>
    </w:p>
    <w:p w14:paraId="183A995E" w14:textId="1B33778F" w:rsidR="005668BA" w:rsidRPr="007A3AD4" w:rsidRDefault="005668BA"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 xml:space="preserve">Gender and Sexuality Resource </w:t>
      </w:r>
      <w:proofErr w:type="spellStart"/>
      <w:r>
        <w:rPr>
          <w:rFonts w:ascii="Times New Roman" w:eastAsia="Times New Roman" w:hAnsi="Times New Roman" w:cs="Times New Roman"/>
          <w:sz w:val="24"/>
          <w:szCs w:val="24"/>
        </w:rPr>
        <w:t>Center</w:t>
      </w:r>
      <w:proofErr w:type="spellEnd"/>
      <w:r w:rsidRPr="005668BA">
        <w:rPr>
          <w:rFonts w:ascii="Times New Roman" w:eastAsia="Times New Roman" w:hAnsi="Times New Roman" w:cs="Times New Roman"/>
          <w:sz w:val="24"/>
          <w:szCs w:val="24"/>
        </w:rPr>
        <w:t xml:space="preserve"> (2015) </w:t>
      </w:r>
      <w:r w:rsidRPr="005668BA">
        <w:rPr>
          <w:rFonts w:ascii="Times New Roman" w:eastAsia="Times New Roman" w:hAnsi="Times New Roman" w:cs="Times New Roman"/>
          <w:i/>
          <w:sz w:val="24"/>
          <w:szCs w:val="24"/>
        </w:rPr>
        <w:t>Lebanese Attitudes Towards Sexualities and Gender Identities</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w:t>
      </w:r>
      <w:r w:rsidRPr="005668BA">
        <w:rPr>
          <w:rFonts w:ascii="Times New Roman" w:eastAsia="Times New Roman" w:hAnsi="Times New Roman" w:cs="Times New Roman"/>
          <w:sz w:val="24"/>
          <w:szCs w:val="24"/>
        </w:rPr>
        <w:t>Beirut: Arab Found</w:t>
      </w:r>
      <w:r>
        <w:rPr>
          <w:rFonts w:ascii="Times New Roman" w:eastAsia="Times New Roman" w:hAnsi="Times New Roman" w:cs="Times New Roman"/>
          <w:sz w:val="24"/>
          <w:szCs w:val="24"/>
        </w:rPr>
        <w:t>ation for Freedoms and Equality</w:t>
      </w:r>
      <w:r w:rsidRPr="005668BA">
        <w:rPr>
          <w:rFonts w:ascii="Times New Roman" w:eastAsia="Times New Roman" w:hAnsi="Times New Roman" w:cs="Times New Roman"/>
          <w:sz w:val="24"/>
          <w:szCs w:val="24"/>
        </w:rPr>
        <w:t>.</w:t>
      </w:r>
    </w:p>
    <w:p w14:paraId="517D2F27" w14:textId="2151C37E" w:rsidR="007A3AD4" w:rsidRPr="007A3AD4" w:rsidRDefault="005668BA"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Giugni</w:t>
      </w:r>
      <w:proofErr w:type="spellEnd"/>
      <w:r>
        <w:rPr>
          <w:rFonts w:ascii="Times New Roman" w:eastAsia="Times New Roman" w:hAnsi="Times New Roman" w:cs="Times New Roman"/>
          <w:sz w:val="24"/>
          <w:szCs w:val="24"/>
        </w:rPr>
        <w:t>, M. 1998. “</w:t>
      </w:r>
      <w:r w:rsidR="007A3AD4" w:rsidRPr="007A3AD4">
        <w:rPr>
          <w:rFonts w:ascii="Times New Roman" w:eastAsia="Times New Roman" w:hAnsi="Times New Roman" w:cs="Times New Roman"/>
          <w:sz w:val="24"/>
          <w:szCs w:val="24"/>
        </w:rPr>
        <w:t>Was it worth the effort? The outcomes and c</w:t>
      </w:r>
      <w:r>
        <w:rPr>
          <w:rFonts w:ascii="Times New Roman" w:eastAsia="Times New Roman" w:hAnsi="Times New Roman" w:cs="Times New Roman"/>
          <w:sz w:val="24"/>
          <w:szCs w:val="24"/>
        </w:rPr>
        <w:t>onsequences of social movements</w:t>
      </w:r>
      <w:r w:rsidR="007A3AD4" w:rsidRPr="007A3AD4">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7A3AD4" w:rsidRPr="007A3AD4">
        <w:rPr>
          <w:rFonts w:ascii="Times New Roman" w:eastAsia="Times New Roman" w:hAnsi="Times New Roman" w:cs="Times New Roman"/>
          <w:sz w:val="24"/>
          <w:szCs w:val="24"/>
        </w:rPr>
        <w:t xml:space="preserve"> </w:t>
      </w:r>
      <w:r w:rsidR="007A3AD4" w:rsidRPr="007A3AD4">
        <w:rPr>
          <w:rFonts w:ascii="Times New Roman" w:eastAsia="Times New Roman" w:hAnsi="Times New Roman" w:cs="Times New Roman"/>
          <w:i/>
          <w:sz w:val="24"/>
          <w:szCs w:val="24"/>
        </w:rPr>
        <w:t>The Annual Review of Sociology</w:t>
      </w:r>
      <w:r w:rsidR="007A3AD4" w:rsidRPr="007A3AD4">
        <w:rPr>
          <w:rFonts w:ascii="Times New Roman" w:eastAsia="Times New Roman" w:hAnsi="Times New Roman" w:cs="Times New Roman"/>
          <w:sz w:val="24"/>
          <w:szCs w:val="24"/>
        </w:rPr>
        <w:t xml:space="preserve"> 24: 371-393.</w:t>
      </w:r>
    </w:p>
    <w:p w14:paraId="4A86D09F" w14:textId="77777777" w:rsidR="007A3AD4" w:rsidRP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spellStart"/>
      <w:r w:rsidRPr="007A3AD4">
        <w:rPr>
          <w:rFonts w:ascii="Times New Roman" w:eastAsia="Times New Roman" w:hAnsi="Times New Roman" w:cs="Times New Roman"/>
          <w:sz w:val="24"/>
          <w:szCs w:val="24"/>
        </w:rPr>
        <w:t>Giugni</w:t>
      </w:r>
      <w:proofErr w:type="spellEnd"/>
      <w:r w:rsidRPr="007A3AD4">
        <w:rPr>
          <w:rFonts w:ascii="Times New Roman" w:eastAsia="Times New Roman" w:hAnsi="Times New Roman" w:cs="Times New Roman"/>
          <w:sz w:val="24"/>
          <w:szCs w:val="24"/>
        </w:rPr>
        <w:t xml:space="preserve">, M. 2004. </w:t>
      </w:r>
      <w:r w:rsidRPr="007A3AD4">
        <w:rPr>
          <w:rFonts w:ascii="Times New Roman" w:eastAsia="Times New Roman" w:hAnsi="Times New Roman" w:cs="Times New Roman"/>
          <w:i/>
          <w:sz w:val="24"/>
          <w:szCs w:val="24"/>
        </w:rPr>
        <w:t>Social Protest and Policy Change: Ecology, Antinuclear, and Peace Movements in Comparative Perspective</w:t>
      </w:r>
      <w:r w:rsidRPr="007A3AD4">
        <w:rPr>
          <w:rFonts w:ascii="Times New Roman" w:eastAsia="Times New Roman" w:hAnsi="Times New Roman" w:cs="Times New Roman"/>
          <w:sz w:val="24"/>
          <w:szCs w:val="24"/>
        </w:rPr>
        <w:t>. Lanham, MD: Rowman &amp; Littlefield.</w:t>
      </w:r>
    </w:p>
    <w:p w14:paraId="30FE3B5B" w14:textId="77777777" w:rsidR="007A3AD4" w:rsidRP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spellStart"/>
      <w:r w:rsidRPr="007A3AD4">
        <w:rPr>
          <w:rFonts w:ascii="Times New Roman" w:eastAsia="Times New Roman" w:hAnsi="Times New Roman" w:cs="Times New Roman"/>
          <w:sz w:val="24"/>
          <w:szCs w:val="24"/>
        </w:rPr>
        <w:t>Gurr</w:t>
      </w:r>
      <w:proofErr w:type="spellEnd"/>
      <w:r w:rsidRPr="007A3AD4">
        <w:rPr>
          <w:rFonts w:ascii="Times New Roman" w:eastAsia="Times New Roman" w:hAnsi="Times New Roman" w:cs="Times New Roman"/>
          <w:sz w:val="24"/>
          <w:szCs w:val="24"/>
        </w:rPr>
        <w:t xml:space="preserve">, T. 2000. </w:t>
      </w:r>
      <w:r w:rsidRPr="007A3AD4">
        <w:rPr>
          <w:rFonts w:ascii="Times New Roman" w:eastAsia="Times New Roman" w:hAnsi="Times New Roman" w:cs="Times New Roman"/>
          <w:i/>
          <w:sz w:val="24"/>
          <w:szCs w:val="24"/>
        </w:rPr>
        <w:t>Peoples versus States: Minorities at Risk in the New Century</w:t>
      </w:r>
      <w:r w:rsidRPr="007A3AD4">
        <w:rPr>
          <w:rFonts w:ascii="Times New Roman" w:eastAsia="Times New Roman" w:hAnsi="Times New Roman" w:cs="Times New Roman"/>
          <w:sz w:val="24"/>
          <w:szCs w:val="24"/>
        </w:rPr>
        <w:t>. Washington, DC: United States Institute of Peace.</w:t>
      </w:r>
    </w:p>
    <w:p w14:paraId="2437D280" w14:textId="1FF191D5" w:rsidR="007A3AD4" w:rsidRPr="007A3AD4" w:rsidRDefault="005668BA" w:rsidP="007A3AD4">
      <w:pPr>
        <w:tabs>
          <w:tab w:val="left" w:pos="709"/>
        </w:tabs>
        <w:spacing w:after="0" w:line="240" w:lineRule="auto"/>
        <w:ind w:left="431" w:hanging="43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Haddad, S. 2009. “</w:t>
      </w:r>
      <w:r w:rsidR="007A3AD4" w:rsidRPr="007A3AD4">
        <w:rPr>
          <w:rFonts w:ascii="Times New Roman" w:eastAsia="Times New Roman" w:hAnsi="Times New Roman" w:cs="Times New Roman"/>
          <w:sz w:val="24"/>
          <w:szCs w:val="24"/>
        </w:rPr>
        <w:t>Lebanon: From conso</w:t>
      </w:r>
      <w:r>
        <w:rPr>
          <w:rFonts w:ascii="Times New Roman" w:eastAsia="Times New Roman" w:hAnsi="Times New Roman" w:cs="Times New Roman"/>
          <w:sz w:val="24"/>
          <w:szCs w:val="24"/>
        </w:rPr>
        <w:t>ciationalism to conciliation</w:t>
      </w:r>
      <w:r w:rsidR="007A3AD4" w:rsidRPr="007A3AD4">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7A3AD4" w:rsidRPr="007A3AD4">
        <w:rPr>
          <w:rFonts w:ascii="Times New Roman" w:eastAsia="Times New Roman" w:hAnsi="Times New Roman" w:cs="Times New Roman"/>
          <w:sz w:val="24"/>
          <w:szCs w:val="24"/>
        </w:rPr>
        <w:t xml:space="preserve"> </w:t>
      </w:r>
      <w:r w:rsidR="007A3AD4" w:rsidRPr="007A3AD4">
        <w:rPr>
          <w:rFonts w:ascii="Times New Roman" w:eastAsia="Times New Roman" w:hAnsi="Times New Roman" w:cs="Times New Roman"/>
          <w:i/>
          <w:sz w:val="24"/>
          <w:szCs w:val="24"/>
        </w:rPr>
        <w:t>Nationalism and Ethnic Politics</w:t>
      </w:r>
      <w:r w:rsidR="007A3AD4" w:rsidRPr="007A3AD4">
        <w:rPr>
          <w:rFonts w:ascii="Times New Roman" w:eastAsia="Times New Roman" w:hAnsi="Times New Roman" w:cs="Times New Roman"/>
          <w:sz w:val="24"/>
          <w:szCs w:val="24"/>
        </w:rPr>
        <w:t xml:space="preserve"> 15(3-4): 398-416.</w:t>
      </w:r>
    </w:p>
    <w:p w14:paraId="0C933412" w14:textId="45806FA7" w:rsidR="007A3AD4" w:rsidRP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gramStart"/>
      <w:r w:rsidRPr="007A3AD4">
        <w:rPr>
          <w:rFonts w:ascii="Times New Roman" w:eastAsia="Times New Roman" w:hAnsi="Times New Roman" w:cs="Times New Roman"/>
          <w:sz w:val="24"/>
          <w:szCs w:val="24"/>
        </w:rPr>
        <w:t>H</w:t>
      </w:r>
      <w:r w:rsidR="005668BA">
        <w:rPr>
          <w:rFonts w:ascii="Times New Roman" w:eastAsia="Times New Roman" w:hAnsi="Times New Roman" w:cs="Times New Roman"/>
          <w:sz w:val="24"/>
          <w:szCs w:val="24"/>
        </w:rPr>
        <w:t>ayes, B.C. and J. Nagle.</w:t>
      </w:r>
      <w:proofErr w:type="gramEnd"/>
      <w:r w:rsidR="005668BA">
        <w:rPr>
          <w:rFonts w:ascii="Times New Roman" w:eastAsia="Times New Roman" w:hAnsi="Times New Roman" w:cs="Times New Roman"/>
          <w:sz w:val="24"/>
          <w:szCs w:val="24"/>
        </w:rPr>
        <w:t xml:space="preserve"> 2016. “Ethnonationalism and attitudes towards gay and lesbian rights in Northern Ireland</w:t>
      </w:r>
      <w:r w:rsidRPr="007A3AD4">
        <w:rPr>
          <w:rFonts w:ascii="Times New Roman" w:eastAsia="Times New Roman" w:hAnsi="Times New Roman" w:cs="Times New Roman"/>
          <w:sz w:val="24"/>
          <w:szCs w:val="24"/>
        </w:rPr>
        <w:t>,</w:t>
      </w:r>
      <w:r w:rsidR="005668BA">
        <w:rPr>
          <w:rFonts w:ascii="Times New Roman" w:eastAsia="Times New Roman" w:hAnsi="Times New Roman" w:cs="Times New Roman"/>
          <w:sz w:val="24"/>
          <w:szCs w:val="24"/>
        </w:rPr>
        <w:t>”</w:t>
      </w:r>
      <w:r w:rsidRPr="007A3AD4">
        <w:rPr>
          <w:rFonts w:ascii="Times New Roman" w:eastAsia="Times New Roman" w:hAnsi="Times New Roman" w:cs="Times New Roman"/>
          <w:sz w:val="24"/>
          <w:szCs w:val="24"/>
        </w:rPr>
        <w:t xml:space="preserve"> </w:t>
      </w:r>
      <w:r w:rsidRPr="007A3AD4">
        <w:rPr>
          <w:rFonts w:ascii="Times New Roman" w:eastAsia="Times New Roman" w:hAnsi="Times New Roman" w:cs="Times New Roman"/>
          <w:i/>
          <w:sz w:val="24"/>
          <w:szCs w:val="24"/>
        </w:rPr>
        <w:t xml:space="preserve">Nations and Nationalism </w:t>
      </w:r>
      <w:r w:rsidRPr="007A3AD4">
        <w:rPr>
          <w:rFonts w:ascii="Times New Roman" w:eastAsia="Times New Roman" w:hAnsi="Times New Roman" w:cs="Times New Roman"/>
          <w:sz w:val="24"/>
          <w:szCs w:val="24"/>
        </w:rPr>
        <w:t>22(1): 20-41.</w:t>
      </w:r>
    </w:p>
    <w:p w14:paraId="06415987" w14:textId="5731AA06" w:rsidR="007A3AD4" w:rsidRPr="007A3AD4" w:rsidRDefault="005668BA"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Helem</w:t>
      </w:r>
      <w:proofErr w:type="spellEnd"/>
      <w:r>
        <w:rPr>
          <w:rFonts w:ascii="Times New Roman" w:eastAsia="Times New Roman" w:hAnsi="Times New Roman" w:cs="Times New Roman"/>
          <w:sz w:val="24"/>
          <w:szCs w:val="24"/>
        </w:rPr>
        <w:t>. 2015. “</w:t>
      </w:r>
      <w:r w:rsidR="007A3AD4" w:rsidRPr="007A3AD4">
        <w:rPr>
          <w:rFonts w:ascii="Times New Roman" w:eastAsia="Times New Roman" w:hAnsi="Times New Roman" w:cs="Times New Roman"/>
          <w:sz w:val="24"/>
          <w:szCs w:val="24"/>
        </w:rPr>
        <w:t>Articl</w:t>
      </w:r>
      <w:r>
        <w:rPr>
          <w:rFonts w:ascii="Times New Roman" w:eastAsia="Times New Roman" w:hAnsi="Times New Roman" w:cs="Times New Roman"/>
          <w:sz w:val="24"/>
          <w:szCs w:val="24"/>
        </w:rPr>
        <w:t>e 534</w:t>
      </w:r>
      <w:r w:rsidR="007A3AD4" w:rsidRPr="007A3AD4">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7A3AD4" w:rsidRPr="007A3AD4">
        <w:rPr>
          <w:rFonts w:ascii="Times New Roman" w:eastAsia="Times New Roman" w:hAnsi="Times New Roman" w:cs="Times New Roman"/>
          <w:sz w:val="24"/>
          <w:szCs w:val="24"/>
        </w:rPr>
        <w:t xml:space="preserve"> </w:t>
      </w:r>
      <w:proofErr w:type="spellStart"/>
      <w:r w:rsidR="007A3AD4" w:rsidRPr="005668BA">
        <w:rPr>
          <w:rFonts w:ascii="Times New Roman" w:eastAsia="Times New Roman" w:hAnsi="Times New Roman" w:cs="Times New Roman"/>
          <w:i/>
          <w:sz w:val="24"/>
          <w:szCs w:val="24"/>
        </w:rPr>
        <w:t>Helem</w:t>
      </w:r>
      <w:proofErr w:type="spellEnd"/>
      <w:r w:rsidR="007A3AD4" w:rsidRPr="007A3AD4">
        <w:rPr>
          <w:rFonts w:ascii="Times New Roman" w:eastAsia="Times New Roman" w:hAnsi="Times New Roman" w:cs="Times New Roman"/>
          <w:sz w:val="24"/>
          <w:szCs w:val="24"/>
        </w:rPr>
        <w:t xml:space="preserve">, </w:t>
      </w:r>
      <w:hyperlink r:id="rId9" w:history="1">
        <w:r w:rsidR="007A3AD4" w:rsidRPr="007A3AD4">
          <w:rPr>
            <w:rFonts w:ascii="Times New Roman" w:eastAsia="Times New Roman" w:hAnsi="Times New Roman" w:cs="Times New Roman"/>
            <w:color w:val="0000FF"/>
            <w:sz w:val="24"/>
            <w:szCs w:val="24"/>
            <w:u w:val="single"/>
          </w:rPr>
          <w:t>http://www.helem.net/?q=node/22</w:t>
        </w:r>
      </w:hyperlink>
      <w:r w:rsidR="007A3AD4" w:rsidRPr="007A3AD4">
        <w:rPr>
          <w:rFonts w:ascii="Times New Roman" w:eastAsia="Times New Roman" w:hAnsi="Times New Roman" w:cs="Times New Roman"/>
          <w:sz w:val="24"/>
          <w:szCs w:val="24"/>
        </w:rPr>
        <w:t xml:space="preserve"> (accessed 20 January 2015).</w:t>
      </w:r>
    </w:p>
    <w:p w14:paraId="1414525C" w14:textId="77777777" w:rsidR="007A3AD4" w:rsidRP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rPr>
      </w:pPr>
      <w:r w:rsidRPr="007A3AD4">
        <w:rPr>
          <w:rFonts w:ascii="Times New Roman" w:eastAsia="Times New Roman" w:hAnsi="Times New Roman" w:cs="Times New Roman"/>
          <w:sz w:val="24"/>
          <w:szCs w:val="24"/>
        </w:rPr>
        <w:t xml:space="preserve">Hermann, T. 2009. </w:t>
      </w:r>
      <w:r w:rsidRPr="007A3AD4">
        <w:rPr>
          <w:rFonts w:ascii="Times New Roman" w:eastAsia="Times New Roman" w:hAnsi="Times New Roman" w:cs="Times New Roman"/>
          <w:i/>
          <w:sz w:val="24"/>
          <w:szCs w:val="24"/>
        </w:rPr>
        <w:t>The Israeli Peace Movement: A Shattered Dream</w:t>
      </w:r>
      <w:r w:rsidRPr="007A3AD4">
        <w:rPr>
          <w:rFonts w:ascii="Times New Roman" w:eastAsia="Times New Roman" w:hAnsi="Times New Roman" w:cs="Times New Roman"/>
          <w:sz w:val="24"/>
          <w:szCs w:val="24"/>
        </w:rPr>
        <w:t>. Cambridge: Cambridge University Press.</w:t>
      </w:r>
    </w:p>
    <w:p w14:paraId="6AA83D61" w14:textId="77777777" w:rsidR="007A3AD4" w:rsidRP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rPr>
      </w:pPr>
      <w:r w:rsidRPr="007A3AD4">
        <w:rPr>
          <w:rFonts w:ascii="Times New Roman" w:eastAsia="Times New Roman" w:hAnsi="Times New Roman" w:cs="Times New Roman"/>
          <w:sz w:val="24"/>
          <w:szCs w:val="24"/>
        </w:rPr>
        <w:t xml:space="preserve">Horowitz, D. 2000. </w:t>
      </w:r>
      <w:proofErr w:type="gramStart"/>
      <w:r w:rsidRPr="007A3AD4">
        <w:rPr>
          <w:rFonts w:ascii="Times New Roman" w:eastAsia="Times New Roman" w:hAnsi="Times New Roman" w:cs="Times New Roman"/>
          <w:i/>
          <w:sz w:val="24"/>
          <w:szCs w:val="24"/>
        </w:rPr>
        <w:t>Ethnic Groups in Conflict</w:t>
      </w:r>
      <w:r w:rsidRPr="007A3AD4">
        <w:rPr>
          <w:rFonts w:ascii="Times New Roman" w:eastAsia="Times New Roman" w:hAnsi="Times New Roman" w:cs="Times New Roman"/>
          <w:sz w:val="24"/>
          <w:szCs w:val="24"/>
        </w:rPr>
        <w:t>.</w:t>
      </w:r>
      <w:proofErr w:type="gramEnd"/>
      <w:r w:rsidRPr="007A3AD4">
        <w:rPr>
          <w:rFonts w:ascii="Times New Roman" w:eastAsia="Times New Roman" w:hAnsi="Times New Roman" w:cs="Times New Roman"/>
          <w:sz w:val="24"/>
          <w:szCs w:val="24"/>
        </w:rPr>
        <w:t xml:space="preserve"> Berkeley: University of California Press.</w:t>
      </w:r>
    </w:p>
    <w:p w14:paraId="7EF77D58" w14:textId="65351A6B" w:rsid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rPr>
      </w:pPr>
      <w:r w:rsidRPr="007A3AD4">
        <w:rPr>
          <w:rFonts w:ascii="Times New Roman" w:eastAsia="Times New Roman" w:hAnsi="Times New Roman" w:cs="Times New Roman"/>
          <w:sz w:val="24"/>
          <w:szCs w:val="24"/>
        </w:rPr>
        <w:t xml:space="preserve">Kerr, M. 2005. </w:t>
      </w:r>
      <w:r w:rsidRPr="007A3AD4">
        <w:rPr>
          <w:rFonts w:ascii="Times New Roman" w:eastAsia="Times New Roman" w:hAnsi="Times New Roman" w:cs="Times New Roman"/>
          <w:i/>
          <w:sz w:val="24"/>
          <w:szCs w:val="24"/>
        </w:rPr>
        <w:t>Imposing Power-sharing: Conflict and Coexistence in Northern Ireland and Lebanon</w:t>
      </w:r>
      <w:r w:rsidR="005668BA">
        <w:rPr>
          <w:rFonts w:ascii="Times New Roman" w:eastAsia="Times New Roman" w:hAnsi="Times New Roman" w:cs="Times New Roman"/>
          <w:sz w:val="24"/>
          <w:szCs w:val="24"/>
        </w:rPr>
        <w:t xml:space="preserve">. </w:t>
      </w:r>
      <w:r w:rsidRPr="007A3AD4">
        <w:rPr>
          <w:rFonts w:ascii="Times New Roman" w:eastAsia="Times New Roman" w:hAnsi="Times New Roman" w:cs="Times New Roman"/>
          <w:sz w:val="24"/>
          <w:szCs w:val="24"/>
        </w:rPr>
        <w:t>Dublin: Irish Academic Press.</w:t>
      </w:r>
    </w:p>
    <w:p w14:paraId="4D703A5D" w14:textId="06BD1352" w:rsidR="00FF1344" w:rsidRDefault="00FF1344" w:rsidP="007A3AD4">
      <w:pPr>
        <w:tabs>
          <w:tab w:val="left" w:pos="709"/>
        </w:tabs>
        <w:spacing w:after="0" w:line="240" w:lineRule="auto"/>
        <w:ind w:left="431" w:hanging="431"/>
        <w:jc w:val="both"/>
        <w:rPr>
          <w:rFonts w:ascii="Times New Roman" w:eastAsia="Times New Roman" w:hAnsi="Times New Roman" w:cs="Times New Roman"/>
          <w:sz w:val="24"/>
          <w:szCs w:val="24"/>
        </w:rPr>
      </w:pPr>
      <w:r w:rsidRPr="00FF1344">
        <w:rPr>
          <w:rFonts w:ascii="Times New Roman" w:eastAsia="Times New Roman" w:hAnsi="Times New Roman" w:cs="Times New Roman"/>
          <w:sz w:val="24"/>
          <w:szCs w:val="24"/>
        </w:rPr>
        <w:t xml:space="preserve">McAdam, D. 1982. </w:t>
      </w:r>
      <w:r w:rsidRPr="00FF1344">
        <w:rPr>
          <w:rFonts w:ascii="Times New Roman" w:eastAsia="Times New Roman" w:hAnsi="Times New Roman" w:cs="Times New Roman"/>
          <w:i/>
          <w:sz w:val="24"/>
          <w:szCs w:val="24"/>
        </w:rPr>
        <w:t>Political Process and the Development of Black Insurgency</w:t>
      </w:r>
      <w:r w:rsidRPr="00FF1344">
        <w:rPr>
          <w:rFonts w:ascii="Times New Roman" w:eastAsia="Times New Roman" w:hAnsi="Times New Roman" w:cs="Times New Roman"/>
          <w:sz w:val="24"/>
          <w:szCs w:val="24"/>
        </w:rPr>
        <w:t>. Chicago, IL: University of Chicago Press.</w:t>
      </w:r>
    </w:p>
    <w:p w14:paraId="30BB8AC0" w14:textId="028F5C12" w:rsidR="00593231" w:rsidRPr="007A3AD4" w:rsidRDefault="00593231"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spellStart"/>
      <w:r w:rsidRPr="00593231">
        <w:rPr>
          <w:rFonts w:ascii="Times New Roman" w:eastAsia="Times New Roman" w:hAnsi="Times New Roman" w:cs="Times New Roman"/>
          <w:sz w:val="24"/>
          <w:szCs w:val="24"/>
        </w:rPr>
        <w:t>McGarry</w:t>
      </w:r>
      <w:proofErr w:type="spellEnd"/>
      <w:r w:rsidRPr="00593231">
        <w:rPr>
          <w:rFonts w:ascii="Times New Roman" w:eastAsia="Times New Roman" w:hAnsi="Times New Roman" w:cs="Times New Roman"/>
          <w:sz w:val="24"/>
          <w:szCs w:val="24"/>
        </w:rPr>
        <w:t xml:space="preserve">, J. 2001. “Northern Ireland, Civic Nationalism, and the Good Friday Agreement.” </w:t>
      </w:r>
      <w:proofErr w:type="gramStart"/>
      <w:r>
        <w:rPr>
          <w:rFonts w:ascii="Times New Roman" w:eastAsia="Times New Roman" w:hAnsi="Times New Roman" w:cs="Times New Roman"/>
          <w:sz w:val="24"/>
          <w:szCs w:val="24"/>
        </w:rPr>
        <w:t>Pp. 109-136 i</w:t>
      </w:r>
      <w:r w:rsidRPr="00593231">
        <w:rPr>
          <w:rFonts w:ascii="Times New Roman" w:eastAsia="Times New Roman" w:hAnsi="Times New Roman" w:cs="Times New Roman"/>
          <w:sz w:val="24"/>
          <w:szCs w:val="24"/>
        </w:rPr>
        <w:t xml:space="preserve">n </w:t>
      </w:r>
      <w:r w:rsidRPr="00593231">
        <w:rPr>
          <w:rFonts w:ascii="Times New Roman" w:eastAsia="Times New Roman" w:hAnsi="Times New Roman" w:cs="Times New Roman"/>
          <w:i/>
          <w:sz w:val="24"/>
          <w:szCs w:val="24"/>
        </w:rPr>
        <w:t>Northern Ireland and the Divided World</w:t>
      </w:r>
      <w:r>
        <w:rPr>
          <w:rFonts w:ascii="Times New Roman" w:eastAsia="Times New Roman" w:hAnsi="Times New Roman" w:cs="Times New Roman"/>
          <w:sz w:val="24"/>
          <w:szCs w:val="24"/>
        </w:rPr>
        <w:t>, edited by R. Wilford</w:t>
      </w:r>
      <w:r w:rsidRPr="00593231">
        <w:rPr>
          <w:rFonts w:ascii="Times New Roman" w:eastAsia="Times New Roman" w:hAnsi="Times New Roman" w:cs="Times New Roman"/>
          <w:sz w:val="24"/>
          <w:szCs w:val="24"/>
        </w:rPr>
        <w:t>.</w:t>
      </w:r>
      <w:proofErr w:type="gramEnd"/>
      <w:r w:rsidRPr="00593231">
        <w:rPr>
          <w:rFonts w:ascii="Times New Roman" w:eastAsia="Times New Roman" w:hAnsi="Times New Roman" w:cs="Times New Roman"/>
          <w:sz w:val="24"/>
          <w:szCs w:val="24"/>
        </w:rPr>
        <w:t xml:space="preserve"> Oxford: Oxford University Press.</w:t>
      </w:r>
    </w:p>
    <w:p w14:paraId="57412756" w14:textId="77777777" w:rsidR="00D35600" w:rsidRDefault="00D35600"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spellStart"/>
      <w:r w:rsidRPr="00D35600">
        <w:rPr>
          <w:rFonts w:ascii="Times New Roman" w:eastAsia="Times New Roman" w:hAnsi="Times New Roman" w:cs="Times New Roman"/>
          <w:sz w:val="24"/>
          <w:szCs w:val="24"/>
        </w:rPr>
        <w:t>McGarry</w:t>
      </w:r>
      <w:proofErr w:type="spellEnd"/>
      <w:r w:rsidRPr="00D35600">
        <w:rPr>
          <w:rFonts w:ascii="Times New Roman" w:eastAsia="Times New Roman" w:hAnsi="Times New Roman" w:cs="Times New Roman"/>
          <w:sz w:val="24"/>
          <w:szCs w:val="24"/>
        </w:rPr>
        <w:t xml:space="preserve">, J. and B. O’Leary. 1995. </w:t>
      </w:r>
      <w:r w:rsidRPr="00D35600">
        <w:rPr>
          <w:rFonts w:ascii="Times New Roman" w:eastAsia="Times New Roman" w:hAnsi="Times New Roman" w:cs="Times New Roman"/>
          <w:i/>
          <w:sz w:val="24"/>
          <w:szCs w:val="24"/>
        </w:rPr>
        <w:t>Explaining Northern Ireland: Broken Images</w:t>
      </w:r>
      <w:r w:rsidRPr="00D35600">
        <w:rPr>
          <w:rFonts w:ascii="Times New Roman" w:eastAsia="Times New Roman" w:hAnsi="Times New Roman" w:cs="Times New Roman"/>
          <w:sz w:val="24"/>
          <w:szCs w:val="24"/>
        </w:rPr>
        <w:t>. London: Wiley-Blackwell.</w:t>
      </w:r>
    </w:p>
    <w:p w14:paraId="1C4356F8" w14:textId="2440B30C" w:rsidR="00C85FB4" w:rsidRDefault="00C85FB4"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spellStart"/>
      <w:r w:rsidRPr="00C85FB4">
        <w:rPr>
          <w:rFonts w:ascii="Times New Roman" w:eastAsia="Times New Roman" w:hAnsi="Times New Roman" w:cs="Times New Roman"/>
          <w:sz w:val="24"/>
          <w:szCs w:val="24"/>
        </w:rPr>
        <w:t>McGarry</w:t>
      </w:r>
      <w:proofErr w:type="spellEnd"/>
      <w:r w:rsidRPr="00C85FB4">
        <w:rPr>
          <w:rFonts w:ascii="Times New Roman" w:eastAsia="Times New Roman" w:hAnsi="Times New Roman" w:cs="Times New Roman"/>
          <w:sz w:val="24"/>
          <w:szCs w:val="24"/>
        </w:rPr>
        <w:t>, J. and B. O’Lear</w:t>
      </w:r>
      <w:r w:rsidR="005668BA">
        <w:rPr>
          <w:rFonts w:ascii="Times New Roman" w:eastAsia="Times New Roman" w:hAnsi="Times New Roman" w:cs="Times New Roman"/>
          <w:sz w:val="24"/>
          <w:szCs w:val="24"/>
        </w:rPr>
        <w:t>y.  2007. “Iraq’s constitution of 2005:  Liberal c</w:t>
      </w:r>
      <w:r w:rsidRPr="00C85FB4">
        <w:rPr>
          <w:rFonts w:ascii="Times New Roman" w:eastAsia="Times New Roman" w:hAnsi="Times New Roman" w:cs="Times New Roman"/>
          <w:sz w:val="24"/>
          <w:szCs w:val="24"/>
        </w:rPr>
        <w:t>onsoci</w:t>
      </w:r>
      <w:r w:rsidR="005668BA">
        <w:rPr>
          <w:rFonts w:ascii="Times New Roman" w:eastAsia="Times New Roman" w:hAnsi="Times New Roman" w:cs="Times New Roman"/>
          <w:sz w:val="24"/>
          <w:szCs w:val="24"/>
        </w:rPr>
        <w:t>ation as political prescription,</w:t>
      </w:r>
      <w:r w:rsidRPr="00C85FB4">
        <w:rPr>
          <w:rFonts w:ascii="Times New Roman" w:eastAsia="Times New Roman" w:hAnsi="Times New Roman" w:cs="Times New Roman"/>
          <w:sz w:val="24"/>
          <w:szCs w:val="24"/>
        </w:rPr>
        <w:t xml:space="preserve">” </w:t>
      </w:r>
      <w:r w:rsidRPr="00593231">
        <w:rPr>
          <w:rFonts w:ascii="Times New Roman" w:eastAsia="Times New Roman" w:hAnsi="Times New Roman" w:cs="Times New Roman"/>
          <w:i/>
          <w:sz w:val="24"/>
          <w:szCs w:val="24"/>
        </w:rPr>
        <w:t>International Journal of International Law</w:t>
      </w:r>
      <w:r w:rsidRPr="00C85FB4">
        <w:rPr>
          <w:rFonts w:ascii="Times New Roman" w:eastAsia="Times New Roman" w:hAnsi="Times New Roman" w:cs="Times New Roman"/>
          <w:sz w:val="24"/>
          <w:szCs w:val="24"/>
        </w:rPr>
        <w:t xml:space="preserve"> 5(4): 670-698.</w:t>
      </w:r>
    </w:p>
    <w:p w14:paraId="77908457" w14:textId="3BD45DE4" w:rsidR="007A3AD4" w:rsidRP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spellStart"/>
      <w:r w:rsidRPr="007A3AD4">
        <w:rPr>
          <w:rFonts w:ascii="Times New Roman" w:eastAsia="Times New Roman" w:hAnsi="Times New Roman" w:cs="Times New Roman"/>
          <w:sz w:val="24"/>
          <w:szCs w:val="24"/>
        </w:rPr>
        <w:t>McG</w:t>
      </w:r>
      <w:r w:rsidR="00593231">
        <w:rPr>
          <w:rFonts w:ascii="Times New Roman" w:eastAsia="Times New Roman" w:hAnsi="Times New Roman" w:cs="Times New Roman"/>
          <w:sz w:val="24"/>
          <w:szCs w:val="24"/>
        </w:rPr>
        <w:t>arry</w:t>
      </w:r>
      <w:proofErr w:type="spellEnd"/>
      <w:r w:rsidR="00593231">
        <w:rPr>
          <w:rFonts w:ascii="Times New Roman" w:eastAsia="Times New Roman" w:hAnsi="Times New Roman" w:cs="Times New Roman"/>
          <w:sz w:val="24"/>
          <w:szCs w:val="24"/>
        </w:rPr>
        <w:t>, J. and B. O’Leary. 2009. “</w:t>
      </w:r>
      <w:r w:rsidRPr="007A3AD4">
        <w:rPr>
          <w:rFonts w:ascii="Times New Roman" w:eastAsia="Times New Roman" w:hAnsi="Times New Roman" w:cs="Times New Roman"/>
          <w:sz w:val="24"/>
          <w:szCs w:val="24"/>
        </w:rPr>
        <w:t>Power shared after th</w:t>
      </w:r>
      <w:r w:rsidR="00593231">
        <w:rPr>
          <w:rFonts w:ascii="Times New Roman" w:eastAsia="Times New Roman" w:hAnsi="Times New Roman" w:cs="Times New Roman"/>
          <w:sz w:val="24"/>
          <w:szCs w:val="24"/>
        </w:rPr>
        <w:t>e deaths of thousands</w:t>
      </w:r>
      <w:r w:rsidRPr="007A3AD4">
        <w:rPr>
          <w:rFonts w:ascii="Times New Roman" w:eastAsia="Times New Roman" w:hAnsi="Times New Roman" w:cs="Times New Roman"/>
          <w:sz w:val="24"/>
          <w:szCs w:val="24"/>
        </w:rPr>
        <w:t>.</w:t>
      </w:r>
      <w:r w:rsidR="00593231">
        <w:rPr>
          <w:rFonts w:ascii="Times New Roman" w:eastAsia="Times New Roman" w:hAnsi="Times New Roman" w:cs="Times New Roman"/>
          <w:sz w:val="24"/>
          <w:szCs w:val="24"/>
        </w:rPr>
        <w:t>”</w:t>
      </w:r>
      <w:r w:rsidRPr="007A3AD4">
        <w:rPr>
          <w:rFonts w:ascii="Times New Roman" w:eastAsia="Times New Roman" w:hAnsi="Times New Roman" w:cs="Times New Roman"/>
          <w:sz w:val="24"/>
          <w:szCs w:val="24"/>
        </w:rPr>
        <w:t xml:space="preserve"> Pp. 15-84 in </w:t>
      </w:r>
      <w:r w:rsidRPr="007A3AD4">
        <w:rPr>
          <w:rFonts w:ascii="Times New Roman" w:eastAsia="Times New Roman" w:hAnsi="Times New Roman" w:cs="Times New Roman"/>
          <w:i/>
          <w:sz w:val="24"/>
          <w:szCs w:val="24"/>
        </w:rPr>
        <w:t xml:space="preserve">Consociational Theory: </w:t>
      </w:r>
      <w:proofErr w:type="spellStart"/>
      <w:r w:rsidRPr="007A3AD4">
        <w:rPr>
          <w:rFonts w:ascii="Times New Roman" w:eastAsia="Times New Roman" w:hAnsi="Times New Roman" w:cs="Times New Roman"/>
          <w:i/>
          <w:sz w:val="24"/>
          <w:szCs w:val="24"/>
        </w:rPr>
        <w:t>McGarry</w:t>
      </w:r>
      <w:proofErr w:type="spellEnd"/>
      <w:r w:rsidRPr="007A3AD4">
        <w:rPr>
          <w:rFonts w:ascii="Times New Roman" w:eastAsia="Times New Roman" w:hAnsi="Times New Roman" w:cs="Times New Roman"/>
          <w:i/>
          <w:sz w:val="24"/>
          <w:szCs w:val="24"/>
        </w:rPr>
        <w:t xml:space="preserve"> and O’Leary and the Northern Ireland Conflict</w:t>
      </w:r>
      <w:r w:rsidRPr="007A3AD4">
        <w:rPr>
          <w:rFonts w:ascii="Times New Roman" w:eastAsia="Times New Roman" w:hAnsi="Times New Roman" w:cs="Times New Roman"/>
          <w:sz w:val="24"/>
          <w:szCs w:val="24"/>
        </w:rPr>
        <w:t>, edited by R. Taylor. London: Routledge.</w:t>
      </w:r>
    </w:p>
    <w:p w14:paraId="7E31E2AE" w14:textId="7D750BB0" w:rsidR="007A3AD4" w:rsidRP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spellStart"/>
      <w:proofErr w:type="gramStart"/>
      <w:r w:rsidRPr="007A3AD4">
        <w:rPr>
          <w:rFonts w:ascii="Times New Roman" w:eastAsia="Times New Roman" w:hAnsi="Times New Roman" w:cs="Times New Roman"/>
          <w:sz w:val="24"/>
          <w:szCs w:val="24"/>
        </w:rPr>
        <w:t>Makarem</w:t>
      </w:r>
      <w:proofErr w:type="spellEnd"/>
      <w:r w:rsidRPr="007A3AD4">
        <w:rPr>
          <w:rFonts w:ascii="Times New Roman" w:eastAsia="Times New Roman" w:hAnsi="Times New Roman" w:cs="Times New Roman"/>
          <w:sz w:val="24"/>
          <w:szCs w:val="24"/>
        </w:rPr>
        <w:t>, G. 2011a.</w:t>
      </w:r>
      <w:proofErr w:type="gramEnd"/>
      <w:r w:rsidRPr="007A3AD4">
        <w:rPr>
          <w:rFonts w:ascii="Times New Roman" w:eastAsia="Times New Roman" w:hAnsi="Times New Roman" w:cs="Times New Roman"/>
          <w:sz w:val="24"/>
          <w:szCs w:val="24"/>
        </w:rPr>
        <w:t xml:space="preserve"> </w:t>
      </w:r>
      <w:proofErr w:type="gramStart"/>
      <w:r w:rsidRPr="007A3AD4">
        <w:rPr>
          <w:rFonts w:ascii="Times New Roman" w:eastAsia="Times New Roman" w:hAnsi="Times New Roman" w:cs="Times New Roman"/>
          <w:sz w:val="24"/>
          <w:szCs w:val="24"/>
        </w:rPr>
        <w:t xml:space="preserve">‘The LGBT struggle in Lebanon’, SOCIALISTworker.org, </w:t>
      </w:r>
      <w:hyperlink r:id="rId10" w:history="1">
        <w:r w:rsidRPr="007A3AD4">
          <w:rPr>
            <w:rFonts w:ascii="Times New Roman" w:eastAsia="Times New Roman" w:hAnsi="Times New Roman" w:cs="Times New Roman"/>
            <w:color w:val="0000FF"/>
            <w:sz w:val="24"/>
            <w:szCs w:val="24"/>
            <w:u w:val="single"/>
          </w:rPr>
          <w:t>http://socialistworker.org/2011/02/02/lgbt-struggle-in-lebanon</w:t>
        </w:r>
      </w:hyperlink>
      <w:r w:rsidR="004041E2">
        <w:rPr>
          <w:rFonts w:ascii="Times New Roman" w:eastAsia="Times New Roman" w:hAnsi="Times New Roman" w:cs="Times New Roman"/>
          <w:sz w:val="24"/>
          <w:szCs w:val="24"/>
        </w:rPr>
        <w:t xml:space="preserve"> (</w:t>
      </w:r>
      <w:r w:rsidRPr="007A3AD4">
        <w:rPr>
          <w:rFonts w:ascii="Times New Roman" w:eastAsia="Times New Roman" w:hAnsi="Times New Roman" w:cs="Times New Roman"/>
          <w:sz w:val="24"/>
          <w:szCs w:val="24"/>
        </w:rPr>
        <w:t>accessed 27 April 2016).</w:t>
      </w:r>
      <w:proofErr w:type="gramEnd"/>
    </w:p>
    <w:p w14:paraId="5AD22EC3" w14:textId="61219046" w:rsidR="007A3AD4" w:rsidRPr="007A3AD4" w:rsidRDefault="00593231"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spellStart"/>
      <w:proofErr w:type="gramStart"/>
      <w:r>
        <w:rPr>
          <w:rFonts w:ascii="Times New Roman" w:eastAsia="Times New Roman" w:hAnsi="Times New Roman" w:cs="Times New Roman"/>
          <w:sz w:val="24"/>
          <w:szCs w:val="24"/>
        </w:rPr>
        <w:lastRenderedPageBreak/>
        <w:t>Makarem</w:t>
      </w:r>
      <w:proofErr w:type="spellEnd"/>
      <w:r>
        <w:rPr>
          <w:rFonts w:ascii="Times New Roman" w:eastAsia="Times New Roman" w:hAnsi="Times New Roman" w:cs="Times New Roman"/>
          <w:sz w:val="24"/>
          <w:szCs w:val="24"/>
        </w:rPr>
        <w:t>, G. 2011b.</w:t>
      </w:r>
      <w:proofErr w:type="gramEnd"/>
      <w:r>
        <w:rPr>
          <w:rFonts w:ascii="Times New Roman" w:eastAsia="Times New Roman" w:hAnsi="Times New Roman" w:cs="Times New Roman"/>
          <w:sz w:val="24"/>
          <w:szCs w:val="24"/>
        </w:rPr>
        <w:t xml:space="preserve"> “The story of </w:t>
      </w:r>
      <w:proofErr w:type="spellStart"/>
      <w:r>
        <w:rPr>
          <w:rFonts w:ascii="Times New Roman" w:eastAsia="Times New Roman" w:hAnsi="Times New Roman" w:cs="Times New Roman"/>
          <w:sz w:val="24"/>
          <w:szCs w:val="24"/>
        </w:rPr>
        <w:t>Helem</w:t>
      </w:r>
      <w:proofErr w:type="spellEnd"/>
      <w:r w:rsidR="007A3AD4" w:rsidRPr="007A3AD4">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7A3AD4" w:rsidRPr="007A3AD4">
        <w:rPr>
          <w:rFonts w:ascii="Times New Roman" w:eastAsia="Times New Roman" w:hAnsi="Times New Roman" w:cs="Times New Roman"/>
          <w:sz w:val="24"/>
          <w:szCs w:val="24"/>
        </w:rPr>
        <w:t xml:space="preserve"> </w:t>
      </w:r>
      <w:r w:rsidR="007A3AD4" w:rsidRPr="007A3AD4">
        <w:rPr>
          <w:rFonts w:ascii="Times New Roman" w:eastAsia="Times New Roman" w:hAnsi="Times New Roman" w:cs="Times New Roman"/>
          <w:i/>
          <w:sz w:val="24"/>
          <w:szCs w:val="24"/>
        </w:rPr>
        <w:t>Journal of Middle East Women’s Studies</w:t>
      </w:r>
      <w:r w:rsidR="007A3AD4" w:rsidRPr="007A3AD4">
        <w:rPr>
          <w:rFonts w:ascii="Times New Roman" w:eastAsia="Times New Roman" w:hAnsi="Times New Roman" w:cs="Times New Roman"/>
          <w:sz w:val="24"/>
          <w:szCs w:val="24"/>
        </w:rPr>
        <w:t xml:space="preserve"> 7(3): 98-112.</w:t>
      </w:r>
    </w:p>
    <w:p w14:paraId="4C58CAED" w14:textId="77777777" w:rsidR="007A3AD4" w:rsidRP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spellStart"/>
      <w:r w:rsidRPr="007A3AD4">
        <w:rPr>
          <w:rFonts w:ascii="Times New Roman" w:eastAsia="Times New Roman" w:hAnsi="Times New Roman" w:cs="Times New Roman"/>
          <w:sz w:val="24"/>
          <w:szCs w:val="24"/>
        </w:rPr>
        <w:t>Meem</w:t>
      </w:r>
      <w:proofErr w:type="spellEnd"/>
      <w:r w:rsidRPr="007A3AD4">
        <w:rPr>
          <w:rFonts w:ascii="Times New Roman" w:eastAsia="Times New Roman" w:hAnsi="Times New Roman" w:cs="Times New Roman"/>
          <w:sz w:val="24"/>
          <w:szCs w:val="24"/>
        </w:rPr>
        <w:t xml:space="preserve">. 2010. </w:t>
      </w:r>
      <w:r w:rsidRPr="007A3AD4">
        <w:rPr>
          <w:rFonts w:ascii="Times New Roman" w:eastAsia="Times New Roman" w:hAnsi="Times New Roman" w:cs="Times New Roman"/>
          <w:i/>
          <w:sz w:val="24"/>
          <w:szCs w:val="24"/>
        </w:rPr>
        <w:t xml:space="preserve">Arab Queer Women and </w:t>
      </w:r>
      <w:proofErr w:type="spellStart"/>
      <w:r w:rsidRPr="007A3AD4">
        <w:rPr>
          <w:rFonts w:ascii="Times New Roman" w:eastAsia="Times New Roman" w:hAnsi="Times New Roman" w:cs="Times New Roman"/>
          <w:i/>
          <w:sz w:val="24"/>
          <w:szCs w:val="24"/>
        </w:rPr>
        <w:t>Transgenders</w:t>
      </w:r>
      <w:proofErr w:type="spellEnd"/>
      <w:r w:rsidRPr="007A3AD4">
        <w:rPr>
          <w:rFonts w:ascii="Times New Roman" w:eastAsia="Times New Roman" w:hAnsi="Times New Roman" w:cs="Times New Roman"/>
          <w:i/>
          <w:sz w:val="24"/>
          <w:szCs w:val="24"/>
        </w:rPr>
        <w:t xml:space="preserve"> Confronting Diverse Religious Fundamentalisms: The Case of </w:t>
      </w:r>
      <w:proofErr w:type="spellStart"/>
      <w:r w:rsidRPr="007A3AD4">
        <w:rPr>
          <w:rFonts w:ascii="Times New Roman" w:eastAsia="Times New Roman" w:hAnsi="Times New Roman" w:cs="Times New Roman"/>
          <w:i/>
          <w:sz w:val="24"/>
          <w:szCs w:val="24"/>
        </w:rPr>
        <w:t>Meem</w:t>
      </w:r>
      <w:proofErr w:type="spellEnd"/>
      <w:r w:rsidRPr="007A3AD4">
        <w:rPr>
          <w:rFonts w:ascii="Times New Roman" w:eastAsia="Times New Roman" w:hAnsi="Times New Roman" w:cs="Times New Roman"/>
          <w:i/>
          <w:sz w:val="24"/>
          <w:szCs w:val="24"/>
        </w:rPr>
        <w:t xml:space="preserve"> in Lebanon</w:t>
      </w:r>
      <w:r w:rsidRPr="007A3AD4">
        <w:rPr>
          <w:rFonts w:ascii="Times New Roman" w:eastAsia="Times New Roman" w:hAnsi="Times New Roman" w:cs="Times New Roman"/>
          <w:sz w:val="24"/>
          <w:szCs w:val="24"/>
        </w:rPr>
        <w:t xml:space="preserve">. </w:t>
      </w:r>
      <w:proofErr w:type="spellStart"/>
      <w:r w:rsidRPr="007A3AD4">
        <w:rPr>
          <w:rFonts w:ascii="Times New Roman" w:eastAsia="Times New Roman" w:hAnsi="Times New Roman" w:cs="Times New Roman"/>
          <w:sz w:val="24"/>
          <w:szCs w:val="24"/>
        </w:rPr>
        <w:t>Meem</w:t>
      </w:r>
      <w:proofErr w:type="spellEnd"/>
      <w:r w:rsidRPr="007A3AD4">
        <w:rPr>
          <w:rFonts w:ascii="Times New Roman" w:eastAsia="Times New Roman" w:hAnsi="Times New Roman" w:cs="Times New Roman"/>
          <w:sz w:val="24"/>
          <w:szCs w:val="24"/>
        </w:rPr>
        <w:t>: Beirut.</w:t>
      </w:r>
    </w:p>
    <w:p w14:paraId="056DC902" w14:textId="77777777" w:rsid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spellStart"/>
      <w:proofErr w:type="gramStart"/>
      <w:r w:rsidRPr="007A3AD4">
        <w:rPr>
          <w:rFonts w:ascii="Times New Roman" w:eastAsia="Times New Roman" w:hAnsi="Times New Roman" w:cs="Times New Roman"/>
          <w:sz w:val="24"/>
          <w:szCs w:val="24"/>
        </w:rPr>
        <w:t>Melucci</w:t>
      </w:r>
      <w:proofErr w:type="spellEnd"/>
      <w:r w:rsidRPr="007A3AD4">
        <w:rPr>
          <w:rFonts w:ascii="Times New Roman" w:eastAsia="Times New Roman" w:hAnsi="Times New Roman" w:cs="Times New Roman"/>
          <w:sz w:val="24"/>
          <w:szCs w:val="24"/>
        </w:rPr>
        <w:t>, A. 1996.</w:t>
      </w:r>
      <w:proofErr w:type="gramEnd"/>
      <w:r w:rsidRPr="007A3AD4">
        <w:rPr>
          <w:rFonts w:ascii="Times New Roman" w:eastAsia="Times New Roman" w:hAnsi="Times New Roman" w:cs="Times New Roman"/>
          <w:sz w:val="24"/>
          <w:szCs w:val="24"/>
        </w:rPr>
        <w:t xml:space="preserve"> </w:t>
      </w:r>
      <w:r w:rsidRPr="007A3AD4">
        <w:rPr>
          <w:rFonts w:ascii="Times New Roman" w:eastAsia="Times New Roman" w:hAnsi="Times New Roman" w:cs="Times New Roman"/>
          <w:i/>
          <w:sz w:val="24"/>
          <w:szCs w:val="24"/>
        </w:rPr>
        <w:t>Challenging Codes: Collective Action in the Information Age</w:t>
      </w:r>
      <w:r w:rsidRPr="007A3AD4">
        <w:rPr>
          <w:rFonts w:ascii="Times New Roman" w:eastAsia="Times New Roman" w:hAnsi="Times New Roman" w:cs="Times New Roman"/>
          <w:sz w:val="24"/>
          <w:szCs w:val="24"/>
        </w:rPr>
        <w:t>. Cambridge: Cambridge University Press.</w:t>
      </w:r>
    </w:p>
    <w:p w14:paraId="3DAD5433" w14:textId="51ADDF74" w:rsidR="004041E2" w:rsidRPr="007A3AD4" w:rsidRDefault="004041E2"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Merabet</w:t>
      </w:r>
      <w:proofErr w:type="spellEnd"/>
      <w:r>
        <w:rPr>
          <w:rFonts w:ascii="Times New Roman" w:eastAsia="Times New Roman" w:hAnsi="Times New Roman" w:cs="Times New Roman"/>
          <w:sz w:val="24"/>
          <w:szCs w:val="24"/>
        </w:rPr>
        <w:t>, S.</w:t>
      </w:r>
      <w:r w:rsidRPr="004041E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2014. </w:t>
      </w:r>
      <w:r w:rsidRPr="004041E2">
        <w:rPr>
          <w:rFonts w:ascii="Times New Roman" w:eastAsia="Times New Roman" w:hAnsi="Times New Roman" w:cs="Times New Roman"/>
          <w:i/>
          <w:sz w:val="24"/>
          <w:szCs w:val="24"/>
        </w:rPr>
        <w:t>Queer Beirut</w:t>
      </w:r>
      <w:r>
        <w:rPr>
          <w:rFonts w:ascii="Times New Roman" w:eastAsia="Times New Roman" w:hAnsi="Times New Roman" w:cs="Times New Roman"/>
          <w:sz w:val="24"/>
          <w:szCs w:val="24"/>
        </w:rPr>
        <w:t xml:space="preserve">. </w:t>
      </w:r>
      <w:r w:rsidRPr="004041E2">
        <w:rPr>
          <w:rFonts w:ascii="Times New Roman" w:eastAsia="Times New Roman" w:hAnsi="Times New Roman" w:cs="Times New Roman"/>
          <w:sz w:val="24"/>
          <w:szCs w:val="24"/>
        </w:rPr>
        <w:t>Austin</w:t>
      </w:r>
      <w:r>
        <w:rPr>
          <w:rFonts w:ascii="Times New Roman" w:eastAsia="Times New Roman" w:hAnsi="Times New Roman" w:cs="Times New Roman"/>
          <w:sz w:val="24"/>
          <w:szCs w:val="24"/>
        </w:rPr>
        <w:t>, TX: University of Texas Press</w:t>
      </w:r>
      <w:r w:rsidRPr="004041E2">
        <w:rPr>
          <w:rFonts w:ascii="Times New Roman" w:eastAsia="Times New Roman" w:hAnsi="Times New Roman" w:cs="Times New Roman"/>
          <w:sz w:val="24"/>
          <w:szCs w:val="24"/>
        </w:rPr>
        <w:t>.</w:t>
      </w:r>
    </w:p>
    <w:p w14:paraId="5FC4FC36" w14:textId="50319CCD" w:rsid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lang w:val="en-US"/>
        </w:rPr>
      </w:pPr>
      <w:proofErr w:type="spellStart"/>
      <w:proofErr w:type="gramStart"/>
      <w:r w:rsidRPr="007A3AD4">
        <w:rPr>
          <w:rFonts w:ascii="Times New Roman" w:eastAsia="Times New Roman" w:hAnsi="Times New Roman" w:cs="Times New Roman"/>
          <w:sz w:val="24"/>
          <w:szCs w:val="24"/>
          <w:lang w:val="en-US"/>
        </w:rPr>
        <w:t>Naber</w:t>
      </w:r>
      <w:proofErr w:type="spellEnd"/>
      <w:r w:rsidR="00B16C5C">
        <w:rPr>
          <w:rFonts w:ascii="Times New Roman" w:eastAsia="Times New Roman" w:hAnsi="Times New Roman" w:cs="Times New Roman"/>
          <w:sz w:val="24"/>
          <w:szCs w:val="24"/>
          <w:lang w:val="en-US"/>
        </w:rPr>
        <w:t xml:space="preserve"> ,</w:t>
      </w:r>
      <w:proofErr w:type="gramEnd"/>
      <w:r w:rsidR="00B16C5C">
        <w:rPr>
          <w:rFonts w:ascii="Times New Roman" w:eastAsia="Times New Roman" w:hAnsi="Times New Roman" w:cs="Times New Roman"/>
          <w:sz w:val="24"/>
          <w:szCs w:val="24"/>
          <w:lang w:val="en-US"/>
        </w:rPr>
        <w:t xml:space="preserve"> N. and Z. </w:t>
      </w:r>
      <w:proofErr w:type="spellStart"/>
      <w:r w:rsidR="00B16C5C">
        <w:rPr>
          <w:rFonts w:ascii="Times New Roman" w:eastAsia="Times New Roman" w:hAnsi="Times New Roman" w:cs="Times New Roman"/>
          <w:sz w:val="24"/>
          <w:szCs w:val="24"/>
          <w:lang w:val="en-US"/>
        </w:rPr>
        <w:t>Zaatari</w:t>
      </w:r>
      <w:proofErr w:type="spellEnd"/>
      <w:r w:rsidR="00B16C5C">
        <w:rPr>
          <w:rFonts w:ascii="Times New Roman" w:eastAsia="Times New Roman" w:hAnsi="Times New Roman" w:cs="Times New Roman"/>
          <w:sz w:val="24"/>
          <w:szCs w:val="24"/>
          <w:lang w:val="en-US"/>
        </w:rPr>
        <w:t>, Z. 2014. “</w:t>
      </w:r>
      <w:r w:rsidRPr="007A3AD4">
        <w:rPr>
          <w:rFonts w:ascii="Times New Roman" w:eastAsia="Times New Roman" w:hAnsi="Times New Roman" w:cs="Times New Roman"/>
          <w:sz w:val="24"/>
          <w:szCs w:val="24"/>
          <w:lang w:val="en-US"/>
        </w:rPr>
        <w:t>Reframing the war on terror: Feminist and Lesbian, Gay, Bisexual, Transgender, and Queer (LGBTQ) activism in the context of the 2</w:t>
      </w:r>
      <w:r w:rsidR="00B16C5C">
        <w:rPr>
          <w:rFonts w:ascii="Times New Roman" w:eastAsia="Times New Roman" w:hAnsi="Times New Roman" w:cs="Times New Roman"/>
          <w:sz w:val="24"/>
          <w:szCs w:val="24"/>
          <w:lang w:val="en-US"/>
        </w:rPr>
        <w:t>006 Israeli invasion of Lebanon</w:t>
      </w:r>
      <w:r w:rsidRPr="007A3AD4">
        <w:rPr>
          <w:rFonts w:ascii="Times New Roman" w:eastAsia="Times New Roman" w:hAnsi="Times New Roman" w:cs="Times New Roman"/>
          <w:sz w:val="24"/>
          <w:szCs w:val="24"/>
          <w:lang w:val="en-US"/>
        </w:rPr>
        <w:t>,</w:t>
      </w:r>
      <w:r w:rsidR="00B16C5C">
        <w:rPr>
          <w:rFonts w:ascii="Times New Roman" w:eastAsia="Times New Roman" w:hAnsi="Times New Roman" w:cs="Times New Roman"/>
          <w:sz w:val="24"/>
          <w:szCs w:val="24"/>
          <w:lang w:val="en-US"/>
        </w:rPr>
        <w:t>”</w:t>
      </w:r>
      <w:r w:rsidRPr="007A3AD4">
        <w:rPr>
          <w:rFonts w:ascii="Times New Roman" w:eastAsia="Times New Roman" w:hAnsi="Times New Roman" w:cs="Times New Roman"/>
          <w:sz w:val="24"/>
          <w:szCs w:val="24"/>
          <w:lang w:val="en-US"/>
        </w:rPr>
        <w:t xml:space="preserve"> </w:t>
      </w:r>
      <w:r w:rsidRPr="007A3AD4">
        <w:rPr>
          <w:rFonts w:ascii="Times New Roman" w:eastAsia="Times New Roman" w:hAnsi="Times New Roman" w:cs="Times New Roman"/>
          <w:i/>
          <w:sz w:val="24"/>
          <w:szCs w:val="24"/>
          <w:lang w:val="en-US"/>
        </w:rPr>
        <w:t>Cultural Dynamics</w:t>
      </w:r>
      <w:r w:rsidRPr="007A3AD4">
        <w:rPr>
          <w:rFonts w:ascii="Times New Roman" w:eastAsia="Times New Roman" w:hAnsi="Times New Roman" w:cs="Times New Roman"/>
          <w:sz w:val="24"/>
          <w:szCs w:val="24"/>
          <w:lang w:val="en-US"/>
        </w:rPr>
        <w:t xml:space="preserve">, 26(1): 91-111. </w:t>
      </w:r>
    </w:p>
    <w:p w14:paraId="230C7D15" w14:textId="2D283045" w:rsidR="007A3AD4" w:rsidRP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lang w:val="en-US"/>
        </w:rPr>
      </w:pPr>
      <w:r w:rsidRPr="007A3AD4">
        <w:rPr>
          <w:rFonts w:ascii="Times New Roman" w:eastAsia="Times New Roman" w:hAnsi="Times New Roman" w:cs="Times New Roman"/>
          <w:sz w:val="24"/>
          <w:szCs w:val="24"/>
          <w:lang w:val="en-US"/>
        </w:rPr>
        <w:t>Nagle, J. and</w:t>
      </w:r>
      <w:r w:rsidR="00FF1344">
        <w:rPr>
          <w:rFonts w:ascii="Times New Roman" w:eastAsia="Times New Roman" w:hAnsi="Times New Roman" w:cs="Times New Roman"/>
          <w:sz w:val="24"/>
          <w:szCs w:val="24"/>
          <w:lang w:val="en-US"/>
        </w:rPr>
        <w:t xml:space="preserve"> M.A.C. Clancy. 2010.</w:t>
      </w:r>
      <w:r w:rsidRPr="007A3AD4">
        <w:rPr>
          <w:rFonts w:ascii="Times New Roman" w:eastAsia="Times New Roman" w:hAnsi="Times New Roman" w:cs="Times New Roman"/>
          <w:sz w:val="24"/>
          <w:szCs w:val="24"/>
          <w:lang w:val="en-US"/>
        </w:rPr>
        <w:t xml:space="preserve"> </w:t>
      </w:r>
      <w:r w:rsidRPr="007A3AD4">
        <w:rPr>
          <w:rFonts w:ascii="Times New Roman" w:eastAsia="Times New Roman" w:hAnsi="Times New Roman" w:cs="Times New Roman"/>
          <w:i/>
          <w:sz w:val="24"/>
          <w:szCs w:val="24"/>
          <w:lang w:val="en-US"/>
        </w:rPr>
        <w:t>Shared Society of Benign Apartheid: Peacebuilding in Divided Societies</w:t>
      </w:r>
      <w:r w:rsidRPr="007A3AD4">
        <w:rPr>
          <w:rFonts w:ascii="Times New Roman" w:eastAsia="Times New Roman" w:hAnsi="Times New Roman" w:cs="Times New Roman"/>
          <w:sz w:val="24"/>
          <w:szCs w:val="24"/>
          <w:lang w:val="en-US"/>
        </w:rPr>
        <w:t>. Basingstoke: Palgrave Macmillan.</w:t>
      </w:r>
    </w:p>
    <w:p w14:paraId="312763D3" w14:textId="0B65C825" w:rsidR="007A3AD4" w:rsidRDefault="00FF1344" w:rsidP="007A3AD4">
      <w:pPr>
        <w:tabs>
          <w:tab w:val="left" w:pos="709"/>
        </w:tabs>
        <w:spacing w:after="0" w:line="240" w:lineRule="auto"/>
        <w:ind w:left="431" w:hanging="431"/>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Nagle, J. and M.A.C. Clancy. 2012.</w:t>
      </w:r>
      <w:r w:rsidR="00D81567">
        <w:rPr>
          <w:rFonts w:ascii="Times New Roman" w:eastAsia="Times New Roman" w:hAnsi="Times New Roman" w:cs="Times New Roman"/>
          <w:sz w:val="24"/>
          <w:szCs w:val="24"/>
          <w:lang w:val="en-US"/>
        </w:rPr>
        <w:t xml:space="preserve"> “</w:t>
      </w:r>
      <w:r w:rsidR="007A3AD4" w:rsidRPr="007A3AD4">
        <w:rPr>
          <w:rFonts w:ascii="Times New Roman" w:eastAsia="Times New Roman" w:hAnsi="Times New Roman" w:cs="Times New Roman"/>
          <w:sz w:val="24"/>
          <w:szCs w:val="24"/>
          <w:lang w:val="en-US"/>
        </w:rPr>
        <w:t xml:space="preserve">Constructing a shared public identity in </w:t>
      </w:r>
      <w:proofErr w:type="spellStart"/>
      <w:r w:rsidR="007A3AD4" w:rsidRPr="007A3AD4">
        <w:rPr>
          <w:rFonts w:ascii="Times New Roman" w:eastAsia="Times New Roman" w:hAnsi="Times New Roman" w:cs="Times New Roman"/>
          <w:sz w:val="24"/>
          <w:szCs w:val="24"/>
          <w:lang w:val="en-US"/>
        </w:rPr>
        <w:t>ethnonationally</w:t>
      </w:r>
      <w:proofErr w:type="spellEnd"/>
      <w:r w:rsidR="007A3AD4" w:rsidRPr="007A3AD4">
        <w:rPr>
          <w:rFonts w:ascii="Times New Roman" w:eastAsia="Times New Roman" w:hAnsi="Times New Roman" w:cs="Times New Roman"/>
          <w:sz w:val="24"/>
          <w:szCs w:val="24"/>
          <w:lang w:val="en-US"/>
        </w:rPr>
        <w:t xml:space="preserve"> divided societies: Comparing consociational and</w:t>
      </w:r>
      <w:r w:rsidR="00D81567">
        <w:rPr>
          <w:rFonts w:ascii="Times New Roman" w:eastAsia="Times New Roman" w:hAnsi="Times New Roman" w:cs="Times New Roman"/>
          <w:sz w:val="24"/>
          <w:szCs w:val="24"/>
          <w:lang w:val="en-US"/>
        </w:rPr>
        <w:t xml:space="preserve"> transformationist perspectives</w:t>
      </w:r>
      <w:r w:rsidR="007A3AD4" w:rsidRPr="007A3AD4">
        <w:rPr>
          <w:rFonts w:ascii="Times New Roman" w:eastAsia="Times New Roman" w:hAnsi="Times New Roman" w:cs="Times New Roman"/>
          <w:sz w:val="24"/>
          <w:szCs w:val="24"/>
          <w:lang w:val="en-US"/>
        </w:rPr>
        <w:t>,</w:t>
      </w:r>
      <w:r w:rsidR="00D81567">
        <w:rPr>
          <w:rFonts w:ascii="Times New Roman" w:eastAsia="Times New Roman" w:hAnsi="Times New Roman" w:cs="Times New Roman"/>
          <w:sz w:val="24"/>
          <w:szCs w:val="24"/>
          <w:lang w:val="en-US"/>
        </w:rPr>
        <w:t>”</w:t>
      </w:r>
      <w:r w:rsidR="007A3AD4" w:rsidRPr="007A3AD4">
        <w:rPr>
          <w:rFonts w:ascii="Times New Roman" w:eastAsia="Times New Roman" w:hAnsi="Times New Roman" w:cs="Times New Roman"/>
          <w:sz w:val="24"/>
          <w:szCs w:val="24"/>
          <w:lang w:val="en-US"/>
        </w:rPr>
        <w:t xml:space="preserve"> </w:t>
      </w:r>
      <w:r w:rsidR="007A3AD4" w:rsidRPr="007A3AD4">
        <w:rPr>
          <w:rFonts w:ascii="Times New Roman" w:eastAsia="Times New Roman" w:hAnsi="Times New Roman" w:cs="Times New Roman"/>
          <w:i/>
          <w:iCs/>
          <w:sz w:val="24"/>
          <w:szCs w:val="24"/>
          <w:lang w:val="en-US"/>
        </w:rPr>
        <w:t>Nations and Nationalism</w:t>
      </w:r>
      <w:r w:rsidR="007A3AD4" w:rsidRPr="007A3AD4">
        <w:rPr>
          <w:rFonts w:ascii="Times New Roman" w:eastAsia="Times New Roman" w:hAnsi="Times New Roman" w:cs="Times New Roman"/>
          <w:sz w:val="24"/>
          <w:szCs w:val="24"/>
          <w:lang w:val="en-US"/>
        </w:rPr>
        <w:t xml:space="preserve"> 18(1): 78-97.</w:t>
      </w:r>
    </w:p>
    <w:p w14:paraId="1D2223F7" w14:textId="07CF7456" w:rsidR="00705D91" w:rsidRDefault="00705D91" w:rsidP="007A3AD4">
      <w:pPr>
        <w:tabs>
          <w:tab w:val="left" w:pos="709"/>
        </w:tabs>
        <w:spacing w:after="0" w:line="240" w:lineRule="auto"/>
        <w:ind w:left="431" w:hanging="431"/>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Nagle, J. 2008. “Challenging e</w:t>
      </w:r>
      <w:r w:rsidRPr="00705D91">
        <w:rPr>
          <w:rFonts w:ascii="Times New Roman" w:eastAsia="Times New Roman" w:hAnsi="Times New Roman" w:cs="Times New Roman"/>
          <w:sz w:val="24"/>
          <w:szCs w:val="24"/>
        </w:rPr>
        <w:t>thno-</w:t>
      </w:r>
      <w:r>
        <w:rPr>
          <w:rFonts w:ascii="Times New Roman" w:eastAsia="Times New Roman" w:hAnsi="Times New Roman" w:cs="Times New Roman"/>
          <w:sz w:val="24"/>
          <w:szCs w:val="24"/>
        </w:rPr>
        <w:t>national d</w:t>
      </w:r>
      <w:bookmarkStart w:id="1" w:name="_GoBack"/>
      <w:bookmarkEnd w:id="1"/>
      <w:r w:rsidRPr="00705D91">
        <w:rPr>
          <w:rFonts w:ascii="Times New Roman" w:eastAsia="Times New Roman" w:hAnsi="Times New Roman" w:cs="Times New Roman"/>
          <w:sz w:val="24"/>
          <w:szCs w:val="24"/>
        </w:rPr>
        <w:t>ivision: N</w:t>
      </w:r>
      <w:r>
        <w:rPr>
          <w:rFonts w:ascii="Times New Roman" w:eastAsia="Times New Roman" w:hAnsi="Times New Roman" w:cs="Times New Roman"/>
          <w:sz w:val="24"/>
          <w:szCs w:val="24"/>
        </w:rPr>
        <w:t>ew Social Movements in Belfast</w:t>
      </w:r>
      <w:r w:rsidRPr="00705D91">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Pr="00705D91">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Social Movement Studies</w:t>
      </w:r>
      <w:r w:rsidRPr="00705D91">
        <w:rPr>
          <w:rFonts w:ascii="Times New Roman" w:eastAsia="Times New Roman" w:hAnsi="Times New Roman" w:cs="Times New Roman"/>
          <w:i/>
          <w:iCs/>
          <w:sz w:val="24"/>
          <w:szCs w:val="24"/>
        </w:rPr>
        <w:t xml:space="preserve"> </w:t>
      </w:r>
      <w:r w:rsidRPr="00705D91">
        <w:rPr>
          <w:rFonts w:ascii="Times New Roman" w:eastAsia="Times New Roman" w:hAnsi="Times New Roman" w:cs="Times New Roman"/>
          <w:sz w:val="24"/>
          <w:szCs w:val="24"/>
        </w:rPr>
        <w:t>7(3): 305-18.</w:t>
      </w:r>
    </w:p>
    <w:p w14:paraId="01F4E17F" w14:textId="5E8A5D0A" w:rsidR="00705D91" w:rsidRDefault="00705D91" w:rsidP="007A3AD4">
      <w:pPr>
        <w:tabs>
          <w:tab w:val="left" w:pos="709"/>
        </w:tabs>
        <w:spacing w:after="0" w:line="240" w:lineRule="auto"/>
        <w:ind w:left="431" w:hanging="431"/>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Nagle, J. 2009. </w:t>
      </w:r>
      <w:r>
        <w:rPr>
          <w:rFonts w:ascii="Times New Roman" w:eastAsia="Times New Roman" w:hAnsi="Times New Roman" w:cs="Times New Roman"/>
          <w:sz w:val="24"/>
          <w:szCs w:val="24"/>
          <w:lang w:val="en-US"/>
        </w:rPr>
        <w:t>“Sites of social centrality and s</w:t>
      </w:r>
      <w:r w:rsidRPr="00705D91">
        <w:rPr>
          <w:rFonts w:ascii="Times New Roman" w:eastAsia="Times New Roman" w:hAnsi="Times New Roman" w:cs="Times New Roman"/>
          <w:sz w:val="24"/>
          <w:szCs w:val="24"/>
          <w:lang w:val="en-US"/>
        </w:rPr>
        <w:t>egregation: Lefebvr</w:t>
      </w:r>
      <w:r>
        <w:rPr>
          <w:rFonts w:ascii="Times New Roman" w:eastAsia="Times New Roman" w:hAnsi="Times New Roman" w:cs="Times New Roman"/>
          <w:sz w:val="24"/>
          <w:szCs w:val="24"/>
          <w:lang w:val="en-US"/>
        </w:rPr>
        <w:t>e in Belfast, a ‘divided city</w:t>
      </w:r>
      <w:r w:rsidRPr="00705D91">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w:t>
      </w:r>
      <w:r w:rsidRPr="00705D91">
        <w:rPr>
          <w:rFonts w:ascii="Times New Roman" w:eastAsia="Times New Roman" w:hAnsi="Times New Roman" w:cs="Times New Roman"/>
          <w:sz w:val="24"/>
          <w:szCs w:val="24"/>
          <w:lang w:val="en-US"/>
        </w:rPr>
        <w:t xml:space="preserve"> </w:t>
      </w:r>
      <w:r w:rsidRPr="00705D91">
        <w:rPr>
          <w:rFonts w:ascii="Times New Roman" w:eastAsia="Times New Roman" w:hAnsi="Times New Roman" w:cs="Times New Roman"/>
          <w:i/>
          <w:iCs/>
          <w:sz w:val="24"/>
          <w:szCs w:val="24"/>
          <w:lang w:val="en-US"/>
        </w:rPr>
        <w:t>Antipode</w:t>
      </w:r>
      <w:r>
        <w:rPr>
          <w:rFonts w:ascii="Times New Roman" w:eastAsia="Times New Roman" w:hAnsi="Times New Roman" w:cs="Times New Roman"/>
          <w:sz w:val="24"/>
          <w:szCs w:val="24"/>
          <w:lang w:val="en-US"/>
        </w:rPr>
        <w:t xml:space="preserve"> </w:t>
      </w:r>
      <w:r w:rsidRPr="00705D91">
        <w:rPr>
          <w:rFonts w:ascii="Times New Roman" w:eastAsia="Times New Roman" w:hAnsi="Times New Roman" w:cs="Times New Roman"/>
          <w:sz w:val="24"/>
          <w:szCs w:val="24"/>
          <w:lang w:val="en-US"/>
        </w:rPr>
        <w:t>41(2): 326-47</w:t>
      </w:r>
    </w:p>
    <w:p w14:paraId="35C6C6CD" w14:textId="4677CA28" w:rsidR="00FF1344" w:rsidRPr="007A3AD4" w:rsidRDefault="00FF1344" w:rsidP="007A3AD4">
      <w:pPr>
        <w:tabs>
          <w:tab w:val="left" w:pos="709"/>
        </w:tabs>
        <w:spacing w:after="0" w:line="240" w:lineRule="auto"/>
        <w:ind w:left="431" w:hanging="431"/>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Nagle, J. 2013. “’</w:t>
      </w:r>
      <w:r w:rsidR="00D81567">
        <w:rPr>
          <w:rFonts w:ascii="Times New Roman" w:eastAsia="Times New Roman" w:hAnsi="Times New Roman" w:cs="Times New Roman"/>
          <w:sz w:val="24"/>
          <w:szCs w:val="24"/>
          <w:lang w:val="en-US"/>
        </w:rPr>
        <w:t>Unity in diversity’: Non-sectarian social movement c</w:t>
      </w:r>
      <w:r w:rsidRPr="00FF1344">
        <w:rPr>
          <w:rFonts w:ascii="Times New Roman" w:eastAsia="Times New Roman" w:hAnsi="Times New Roman" w:cs="Times New Roman"/>
          <w:sz w:val="24"/>
          <w:szCs w:val="24"/>
          <w:lang w:val="en-US"/>
        </w:rPr>
        <w:t>halle</w:t>
      </w:r>
      <w:r w:rsidR="00D81567">
        <w:rPr>
          <w:rFonts w:ascii="Times New Roman" w:eastAsia="Times New Roman" w:hAnsi="Times New Roman" w:cs="Times New Roman"/>
          <w:sz w:val="24"/>
          <w:szCs w:val="24"/>
          <w:lang w:val="en-US"/>
        </w:rPr>
        <w:t>nges to the politics of ethnic a</w:t>
      </w:r>
      <w:r w:rsidRPr="00FF1344">
        <w:rPr>
          <w:rFonts w:ascii="Times New Roman" w:eastAsia="Times New Roman" w:hAnsi="Times New Roman" w:cs="Times New Roman"/>
          <w:sz w:val="24"/>
          <w:szCs w:val="24"/>
          <w:lang w:val="en-US"/>
        </w:rPr>
        <w:t>ntagon</w:t>
      </w:r>
      <w:r w:rsidR="00D81567">
        <w:rPr>
          <w:rFonts w:ascii="Times New Roman" w:eastAsia="Times New Roman" w:hAnsi="Times New Roman" w:cs="Times New Roman"/>
          <w:sz w:val="24"/>
          <w:szCs w:val="24"/>
          <w:lang w:val="en-US"/>
        </w:rPr>
        <w:t>ism in violently divided c</w:t>
      </w:r>
      <w:r>
        <w:rPr>
          <w:rFonts w:ascii="Times New Roman" w:eastAsia="Times New Roman" w:hAnsi="Times New Roman" w:cs="Times New Roman"/>
          <w:sz w:val="24"/>
          <w:szCs w:val="24"/>
          <w:lang w:val="en-US"/>
        </w:rPr>
        <w:t>ities</w:t>
      </w:r>
      <w:r w:rsidRPr="00FF1344">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w:t>
      </w:r>
      <w:r w:rsidRPr="00FF1344">
        <w:rPr>
          <w:rFonts w:ascii="Times New Roman" w:eastAsia="Times New Roman" w:hAnsi="Times New Roman" w:cs="Times New Roman"/>
          <w:sz w:val="24"/>
          <w:szCs w:val="24"/>
          <w:lang w:val="en-US"/>
        </w:rPr>
        <w:t xml:space="preserve"> </w:t>
      </w:r>
      <w:r w:rsidRPr="00FF1344">
        <w:rPr>
          <w:rFonts w:ascii="Times New Roman" w:eastAsia="Times New Roman" w:hAnsi="Times New Roman" w:cs="Times New Roman"/>
          <w:i/>
          <w:sz w:val="24"/>
          <w:szCs w:val="24"/>
          <w:lang w:val="en-US"/>
        </w:rPr>
        <w:t>International Journal for Urban and Regional Research</w:t>
      </w:r>
      <w:r w:rsidRPr="00FF1344">
        <w:rPr>
          <w:rFonts w:ascii="Times New Roman" w:eastAsia="Times New Roman" w:hAnsi="Times New Roman" w:cs="Times New Roman"/>
          <w:sz w:val="24"/>
          <w:szCs w:val="24"/>
          <w:lang w:val="en-US"/>
        </w:rPr>
        <w:t xml:space="preserve"> 37(1): 78-92</w:t>
      </w:r>
    </w:p>
    <w:p w14:paraId="79EF2658" w14:textId="77777777" w:rsidR="005668BA" w:rsidRDefault="00FF1344"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gramStart"/>
      <w:r w:rsidRPr="00FF1344">
        <w:rPr>
          <w:rFonts w:ascii="Times New Roman" w:eastAsia="Times New Roman" w:hAnsi="Times New Roman" w:cs="Times New Roman"/>
          <w:sz w:val="24"/>
          <w:szCs w:val="24"/>
        </w:rPr>
        <w:t>Northern Ireland Gay Rights Association.</w:t>
      </w:r>
      <w:proofErr w:type="gramEnd"/>
      <w:r w:rsidRPr="00FF1344">
        <w:rPr>
          <w:rFonts w:ascii="Times New Roman" w:eastAsia="Times New Roman" w:hAnsi="Times New Roman" w:cs="Times New Roman"/>
          <w:sz w:val="24"/>
          <w:szCs w:val="24"/>
        </w:rPr>
        <w:t xml:space="preserve"> (1995) </w:t>
      </w:r>
      <w:r w:rsidRPr="005668BA">
        <w:rPr>
          <w:rFonts w:ascii="Times New Roman" w:eastAsia="Times New Roman" w:hAnsi="Times New Roman" w:cs="Times New Roman"/>
          <w:i/>
          <w:sz w:val="24"/>
          <w:szCs w:val="24"/>
        </w:rPr>
        <w:t>Let’s Unite in Diversity</w:t>
      </w:r>
      <w:r w:rsidRPr="00FF1344">
        <w:rPr>
          <w:rFonts w:ascii="Times New Roman" w:eastAsia="Times New Roman" w:hAnsi="Times New Roman" w:cs="Times New Roman"/>
          <w:sz w:val="24"/>
          <w:szCs w:val="24"/>
        </w:rPr>
        <w:t>. NIGRA: Belfast.</w:t>
      </w:r>
    </w:p>
    <w:p w14:paraId="1A6085E0" w14:textId="669F02BD" w:rsid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spellStart"/>
      <w:r w:rsidRPr="007A3AD4">
        <w:rPr>
          <w:rFonts w:ascii="Times New Roman" w:eastAsia="Times New Roman" w:hAnsi="Times New Roman" w:cs="Times New Roman"/>
          <w:sz w:val="24"/>
          <w:szCs w:val="24"/>
        </w:rPr>
        <w:t>Olzak</w:t>
      </w:r>
      <w:proofErr w:type="spellEnd"/>
      <w:r w:rsidRPr="007A3AD4">
        <w:rPr>
          <w:rFonts w:ascii="Times New Roman" w:eastAsia="Times New Roman" w:hAnsi="Times New Roman" w:cs="Times New Roman"/>
          <w:sz w:val="24"/>
          <w:szCs w:val="24"/>
        </w:rPr>
        <w:t xml:space="preserve">, S. 2006. </w:t>
      </w:r>
      <w:proofErr w:type="gramStart"/>
      <w:r w:rsidRPr="007A3AD4">
        <w:rPr>
          <w:rFonts w:ascii="Times New Roman" w:eastAsia="Times New Roman" w:hAnsi="Times New Roman" w:cs="Times New Roman"/>
          <w:i/>
          <w:sz w:val="24"/>
          <w:szCs w:val="24"/>
        </w:rPr>
        <w:t>The Global Dynamics of Racial and Ethnic Mobilization</w:t>
      </w:r>
      <w:r w:rsidRPr="007A3AD4">
        <w:rPr>
          <w:rFonts w:ascii="Times New Roman" w:eastAsia="Times New Roman" w:hAnsi="Times New Roman" w:cs="Times New Roman"/>
          <w:sz w:val="24"/>
          <w:szCs w:val="24"/>
        </w:rPr>
        <w:t>.</w:t>
      </w:r>
      <w:proofErr w:type="gramEnd"/>
      <w:r w:rsidRPr="007A3AD4">
        <w:rPr>
          <w:rFonts w:ascii="Times New Roman" w:eastAsia="Times New Roman" w:hAnsi="Times New Roman" w:cs="Times New Roman"/>
          <w:sz w:val="24"/>
          <w:szCs w:val="24"/>
        </w:rPr>
        <w:t xml:space="preserve"> Stanford, CA: Stanford University Press.</w:t>
      </w:r>
    </w:p>
    <w:p w14:paraId="77ACBFD0" w14:textId="17DF9703" w:rsidR="005668BA" w:rsidRPr="007A3AD4" w:rsidRDefault="00D81567" w:rsidP="007A3AD4">
      <w:pPr>
        <w:tabs>
          <w:tab w:val="left" w:pos="709"/>
        </w:tabs>
        <w:spacing w:after="0" w:line="240" w:lineRule="auto"/>
        <w:ind w:left="431" w:hanging="431"/>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Seidman, S. 2012. “The politics of cosmopolitan Beirut: From the stranger to the </w:t>
      </w:r>
      <w:proofErr w:type="gramStart"/>
      <w:r>
        <w:rPr>
          <w:rFonts w:ascii="Times New Roman" w:eastAsia="Times New Roman" w:hAnsi="Times New Roman" w:cs="Times New Roman"/>
          <w:sz w:val="24"/>
          <w:szCs w:val="24"/>
        </w:rPr>
        <w:t>Other</w:t>
      </w:r>
      <w:proofErr w:type="gramEnd"/>
      <w:r w:rsidR="005668BA" w:rsidRPr="005668BA">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r w:rsidR="005668BA" w:rsidRPr="005668BA">
        <w:rPr>
          <w:rFonts w:ascii="Times New Roman" w:eastAsia="Times New Roman" w:hAnsi="Times New Roman" w:cs="Times New Roman"/>
          <w:sz w:val="24"/>
          <w:szCs w:val="24"/>
        </w:rPr>
        <w:t xml:space="preserve"> </w:t>
      </w:r>
      <w:r w:rsidR="005668BA" w:rsidRPr="005668BA">
        <w:rPr>
          <w:rFonts w:ascii="Times New Roman" w:eastAsia="Times New Roman" w:hAnsi="Times New Roman" w:cs="Times New Roman"/>
          <w:i/>
          <w:sz w:val="24"/>
          <w:szCs w:val="24"/>
        </w:rPr>
        <w:t>Theory Culture Society</w:t>
      </w:r>
      <w:r>
        <w:rPr>
          <w:rFonts w:ascii="Times New Roman" w:eastAsia="Times New Roman" w:hAnsi="Times New Roman" w:cs="Times New Roman"/>
          <w:sz w:val="24"/>
          <w:szCs w:val="24"/>
        </w:rPr>
        <w:t xml:space="preserve"> </w:t>
      </w:r>
      <w:r w:rsidR="005668BA" w:rsidRPr="005668BA">
        <w:rPr>
          <w:rFonts w:ascii="Times New Roman" w:eastAsia="Times New Roman" w:hAnsi="Times New Roman" w:cs="Times New Roman"/>
          <w:sz w:val="24"/>
          <w:szCs w:val="24"/>
        </w:rPr>
        <w:t>29(2)</w:t>
      </w:r>
      <w:r>
        <w:rPr>
          <w:rFonts w:ascii="Times New Roman" w:eastAsia="Times New Roman" w:hAnsi="Times New Roman" w:cs="Times New Roman"/>
          <w:sz w:val="24"/>
          <w:szCs w:val="24"/>
        </w:rPr>
        <w:t>:</w:t>
      </w:r>
      <w:r w:rsidR="005668BA" w:rsidRPr="005668BA">
        <w:rPr>
          <w:rFonts w:ascii="Times New Roman" w:eastAsia="Times New Roman" w:hAnsi="Times New Roman" w:cs="Times New Roman"/>
          <w:sz w:val="24"/>
          <w:szCs w:val="24"/>
        </w:rPr>
        <w:t xml:space="preserve"> 3-36.</w:t>
      </w:r>
    </w:p>
    <w:p w14:paraId="03FC9960" w14:textId="77777777" w:rsidR="007A3AD4" w:rsidRP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rPr>
      </w:pPr>
      <w:proofErr w:type="gramStart"/>
      <w:r w:rsidRPr="007A3AD4">
        <w:rPr>
          <w:rFonts w:ascii="Times New Roman" w:eastAsia="Times New Roman" w:hAnsi="Times New Roman" w:cs="Times New Roman"/>
          <w:sz w:val="24"/>
          <w:szCs w:val="24"/>
        </w:rPr>
        <w:t>Socialist Environmental Alliance.</w:t>
      </w:r>
      <w:proofErr w:type="gramEnd"/>
      <w:r w:rsidRPr="007A3AD4">
        <w:rPr>
          <w:rFonts w:ascii="Times New Roman" w:eastAsia="Times New Roman" w:hAnsi="Times New Roman" w:cs="Times New Roman"/>
          <w:sz w:val="24"/>
          <w:szCs w:val="24"/>
        </w:rPr>
        <w:t xml:space="preserve"> 2005. ‘Election flyer’, </w:t>
      </w:r>
      <w:r w:rsidRPr="007A3AD4">
        <w:rPr>
          <w:rFonts w:ascii="Times New Roman" w:eastAsia="Times New Roman" w:hAnsi="Times New Roman" w:cs="Times New Roman"/>
          <w:i/>
          <w:sz w:val="24"/>
          <w:szCs w:val="24"/>
        </w:rPr>
        <w:t>Socialist Environmental Alliance</w:t>
      </w:r>
      <w:r w:rsidRPr="007A3AD4">
        <w:rPr>
          <w:rFonts w:ascii="Times New Roman" w:eastAsia="Times New Roman" w:hAnsi="Times New Roman" w:cs="Times New Roman"/>
          <w:sz w:val="24"/>
          <w:szCs w:val="24"/>
        </w:rPr>
        <w:t>, http:www.socialistenvironmentalalliance.org/pdfs/westminsterleaflet.pdf (accessed 25 October 2010).</w:t>
      </w:r>
    </w:p>
    <w:p w14:paraId="0C94B7CB" w14:textId="77777777" w:rsidR="007A3AD4" w:rsidRPr="007A3AD4" w:rsidRDefault="007A3AD4" w:rsidP="007A3AD4">
      <w:pPr>
        <w:tabs>
          <w:tab w:val="left" w:pos="709"/>
        </w:tabs>
        <w:spacing w:after="0" w:line="240" w:lineRule="auto"/>
        <w:ind w:left="431" w:hanging="431"/>
        <w:jc w:val="both"/>
        <w:rPr>
          <w:rFonts w:ascii="Times New Roman" w:eastAsia="Times New Roman" w:hAnsi="Times New Roman" w:cs="Times New Roman"/>
          <w:sz w:val="24"/>
          <w:szCs w:val="24"/>
        </w:rPr>
      </w:pPr>
      <w:r w:rsidRPr="007A3AD4">
        <w:rPr>
          <w:rFonts w:ascii="Times New Roman" w:eastAsia="Times New Roman" w:hAnsi="Times New Roman" w:cs="Times New Roman"/>
          <w:sz w:val="24"/>
          <w:szCs w:val="24"/>
        </w:rPr>
        <w:t xml:space="preserve">Tilly, C. 2003. </w:t>
      </w:r>
      <w:proofErr w:type="gramStart"/>
      <w:r w:rsidRPr="007A3AD4">
        <w:rPr>
          <w:rFonts w:ascii="Times New Roman" w:eastAsia="Times New Roman" w:hAnsi="Times New Roman" w:cs="Times New Roman"/>
          <w:i/>
          <w:sz w:val="24"/>
          <w:szCs w:val="24"/>
        </w:rPr>
        <w:t>The Politics of Contentious Violence</w:t>
      </w:r>
      <w:r w:rsidRPr="007A3AD4">
        <w:rPr>
          <w:rFonts w:ascii="Times New Roman" w:eastAsia="Times New Roman" w:hAnsi="Times New Roman" w:cs="Times New Roman"/>
          <w:sz w:val="24"/>
          <w:szCs w:val="24"/>
        </w:rPr>
        <w:t>.</w:t>
      </w:r>
      <w:proofErr w:type="gramEnd"/>
      <w:r w:rsidRPr="007A3AD4">
        <w:rPr>
          <w:rFonts w:ascii="Times New Roman" w:eastAsia="Times New Roman" w:hAnsi="Times New Roman" w:cs="Times New Roman"/>
          <w:sz w:val="24"/>
          <w:szCs w:val="24"/>
        </w:rPr>
        <w:t xml:space="preserve"> Cambridge: Cambridge University Press. </w:t>
      </w:r>
    </w:p>
    <w:p w14:paraId="5802CF27" w14:textId="410ECC73" w:rsidR="0055327D" w:rsidRDefault="0036404E" w:rsidP="00913EE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 </w:t>
      </w:r>
    </w:p>
    <w:sectPr w:rsidR="0055327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0634A5" w14:textId="77777777" w:rsidR="00EB5DFC" w:rsidRDefault="00EB5DFC" w:rsidP="008B39B1">
      <w:pPr>
        <w:spacing w:after="0" w:line="240" w:lineRule="auto"/>
      </w:pPr>
      <w:r>
        <w:separator/>
      </w:r>
    </w:p>
  </w:endnote>
  <w:endnote w:type="continuationSeparator" w:id="0">
    <w:p w14:paraId="782E9022" w14:textId="77777777" w:rsidR="00EB5DFC" w:rsidRDefault="00EB5DFC" w:rsidP="008B39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E1002AFF" w:usb1="C000605B" w:usb2="00000029" w:usb3="00000000" w:csb0="000101FF" w:csb1="00000000"/>
  </w:font>
  <w:font w:name="MS Mincho">
    <w:altName w:val="ＭＳ 明朝"/>
    <w:charset w:val="80"/>
    <w:family w:val="modern"/>
    <w:pitch w:val="fixed"/>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5AA32B" w14:textId="77777777" w:rsidR="00EB5DFC" w:rsidRDefault="00EB5DFC" w:rsidP="008B39B1">
      <w:pPr>
        <w:spacing w:after="0" w:line="240" w:lineRule="auto"/>
      </w:pPr>
      <w:r>
        <w:separator/>
      </w:r>
    </w:p>
  </w:footnote>
  <w:footnote w:type="continuationSeparator" w:id="0">
    <w:p w14:paraId="3BB2A6D3" w14:textId="77777777" w:rsidR="00EB5DFC" w:rsidRDefault="00EB5DFC" w:rsidP="008B39B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0F2A"/>
    <w:rsid w:val="00000A2E"/>
    <w:rsid w:val="000122A1"/>
    <w:rsid w:val="0002613B"/>
    <w:rsid w:val="000322A7"/>
    <w:rsid w:val="00032FAC"/>
    <w:rsid w:val="000353AD"/>
    <w:rsid w:val="0004292E"/>
    <w:rsid w:val="000453F4"/>
    <w:rsid w:val="00046B57"/>
    <w:rsid w:val="00055EDA"/>
    <w:rsid w:val="00056BD1"/>
    <w:rsid w:val="000579A0"/>
    <w:rsid w:val="000673E7"/>
    <w:rsid w:val="000748D6"/>
    <w:rsid w:val="000848B7"/>
    <w:rsid w:val="0009598E"/>
    <w:rsid w:val="00097A31"/>
    <w:rsid w:val="000A23D9"/>
    <w:rsid w:val="000B4A40"/>
    <w:rsid w:val="000D2E7A"/>
    <w:rsid w:val="000E34C9"/>
    <w:rsid w:val="00106F36"/>
    <w:rsid w:val="00113469"/>
    <w:rsid w:val="0012162E"/>
    <w:rsid w:val="0012673D"/>
    <w:rsid w:val="00140F2A"/>
    <w:rsid w:val="0014214A"/>
    <w:rsid w:val="00145E51"/>
    <w:rsid w:val="0015186B"/>
    <w:rsid w:val="001535D5"/>
    <w:rsid w:val="00161533"/>
    <w:rsid w:val="0016165B"/>
    <w:rsid w:val="00175AD8"/>
    <w:rsid w:val="001825C5"/>
    <w:rsid w:val="001843C6"/>
    <w:rsid w:val="00184F02"/>
    <w:rsid w:val="00193BA6"/>
    <w:rsid w:val="001A6734"/>
    <w:rsid w:val="001C5364"/>
    <w:rsid w:val="001E1FB5"/>
    <w:rsid w:val="001F2CA3"/>
    <w:rsid w:val="00203A6A"/>
    <w:rsid w:val="002050A3"/>
    <w:rsid w:val="00217F3B"/>
    <w:rsid w:val="00223E62"/>
    <w:rsid w:val="00261B7C"/>
    <w:rsid w:val="00263900"/>
    <w:rsid w:val="00295471"/>
    <w:rsid w:val="00297573"/>
    <w:rsid w:val="002A5ECA"/>
    <w:rsid w:val="002A7EF2"/>
    <w:rsid w:val="002B0357"/>
    <w:rsid w:val="002B3877"/>
    <w:rsid w:val="002C455E"/>
    <w:rsid w:val="002C476F"/>
    <w:rsid w:val="002D0CA8"/>
    <w:rsid w:val="002D1581"/>
    <w:rsid w:val="002D2C98"/>
    <w:rsid w:val="002E0FCB"/>
    <w:rsid w:val="002E4248"/>
    <w:rsid w:val="002E73AB"/>
    <w:rsid w:val="002F1D4B"/>
    <w:rsid w:val="002F73C5"/>
    <w:rsid w:val="003023EF"/>
    <w:rsid w:val="003039FD"/>
    <w:rsid w:val="00311CA6"/>
    <w:rsid w:val="00313E6C"/>
    <w:rsid w:val="00317835"/>
    <w:rsid w:val="003216D2"/>
    <w:rsid w:val="00322903"/>
    <w:rsid w:val="003366F4"/>
    <w:rsid w:val="00362971"/>
    <w:rsid w:val="0036404E"/>
    <w:rsid w:val="0036634B"/>
    <w:rsid w:val="00372EB2"/>
    <w:rsid w:val="003741C4"/>
    <w:rsid w:val="00375804"/>
    <w:rsid w:val="00375BEB"/>
    <w:rsid w:val="00393438"/>
    <w:rsid w:val="003949ED"/>
    <w:rsid w:val="003A2407"/>
    <w:rsid w:val="003B17D5"/>
    <w:rsid w:val="003C5E3F"/>
    <w:rsid w:val="003C76D5"/>
    <w:rsid w:val="003E389A"/>
    <w:rsid w:val="003E6673"/>
    <w:rsid w:val="003F1564"/>
    <w:rsid w:val="003F5A05"/>
    <w:rsid w:val="0040111E"/>
    <w:rsid w:val="004041E2"/>
    <w:rsid w:val="004108A6"/>
    <w:rsid w:val="00413C99"/>
    <w:rsid w:val="00422C54"/>
    <w:rsid w:val="004276A4"/>
    <w:rsid w:val="004279F4"/>
    <w:rsid w:val="0043566B"/>
    <w:rsid w:val="00443B6E"/>
    <w:rsid w:val="00450685"/>
    <w:rsid w:val="004506CA"/>
    <w:rsid w:val="00453B08"/>
    <w:rsid w:val="00454D48"/>
    <w:rsid w:val="0045518E"/>
    <w:rsid w:val="00480279"/>
    <w:rsid w:val="00483CF8"/>
    <w:rsid w:val="004919A4"/>
    <w:rsid w:val="004A16E0"/>
    <w:rsid w:val="004B456E"/>
    <w:rsid w:val="004D13CF"/>
    <w:rsid w:val="004E1CB8"/>
    <w:rsid w:val="004E2A33"/>
    <w:rsid w:val="004F07D6"/>
    <w:rsid w:val="004F0D86"/>
    <w:rsid w:val="004F5992"/>
    <w:rsid w:val="00500363"/>
    <w:rsid w:val="00500EA5"/>
    <w:rsid w:val="00505ECC"/>
    <w:rsid w:val="0051045A"/>
    <w:rsid w:val="00516A75"/>
    <w:rsid w:val="00532C79"/>
    <w:rsid w:val="005514F8"/>
    <w:rsid w:val="00551F9B"/>
    <w:rsid w:val="0055327D"/>
    <w:rsid w:val="005628E0"/>
    <w:rsid w:val="00563E5A"/>
    <w:rsid w:val="00566080"/>
    <w:rsid w:val="005668BA"/>
    <w:rsid w:val="005678B1"/>
    <w:rsid w:val="00570845"/>
    <w:rsid w:val="00575A45"/>
    <w:rsid w:val="00581080"/>
    <w:rsid w:val="00593231"/>
    <w:rsid w:val="005A1C1A"/>
    <w:rsid w:val="005A51D0"/>
    <w:rsid w:val="005B78CC"/>
    <w:rsid w:val="005C2207"/>
    <w:rsid w:val="005D5DD5"/>
    <w:rsid w:val="005E0FC4"/>
    <w:rsid w:val="005E5157"/>
    <w:rsid w:val="005F596C"/>
    <w:rsid w:val="00605EA3"/>
    <w:rsid w:val="00612532"/>
    <w:rsid w:val="006234F5"/>
    <w:rsid w:val="00631D06"/>
    <w:rsid w:val="00634D5E"/>
    <w:rsid w:val="00635098"/>
    <w:rsid w:val="00645CB5"/>
    <w:rsid w:val="00651C36"/>
    <w:rsid w:val="00655696"/>
    <w:rsid w:val="00656754"/>
    <w:rsid w:val="00661238"/>
    <w:rsid w:val="00666AFE"/>
    <w:rsid w:val="006745FF"/>
    <w:rsid w:val="00682ACB"/>
    <w:rsid w:val="0069034D"/>
    <w:rsid w:val="006948C8"/>
    <w:rsid w:val="00696C59"/>
    <w:rsid w:val="006A4626"/>
    <w:rsid w:val="006A70E3"/>
    <w:rsid w:val="006A7A9F"/>
    <w:rsid w:val="006B398D"/>
    <w:rsid w:val="006D2852"/>
    <w:rsid w:val="006D51A7"/>
    <w:rsid w:val="006D54AB"/>
    <w:rsid w:val="006F6FE4"/>
    <w:rsid w:val="00705914"/>
    <w:rsid w:val="00705D91"/>
    <w:rsid w:val="00725A4F"/>
    <w:rsid w:val="007275B6"/>
    <w:rsid w:val="00744C95"/>
    <w:rsid w:val="0074789C"/>
    <w:rsid w:val="00750421"/>
    <w:rsid w:val="00786190"/>
    <w:rsid w:val="00793391"/>
    <w:rsid w:val="00794FA6"/>
    <w:rsid w:val="007A145D"/>
    <w:rsid w:val="007A3AD4"/>
    <w:rsid w:val="007A6B3C"/>
    <w:rsid w:val="007C16F0"/>
    <w:rsid w:val="007C550B"/>
    <w:rsid w:val="007C6155"/>
    <w:rsid w:val="007E4362"/>
    <w:rsid w:val="007E7103"/>
    <w:rsid w:val="007F00DB"/>
    <w:rsid w:val="007F020C"/>
    <w:rsid w:val="007F4174"/>
    <w:rsid w:val="008106FE"/>
    <w:rsid w:val="00814581"/>
    <w:rsid w:val="0082612D"/>
    <w:rsid w:val="00826E6F"/>
    <w:rsid w:val="00830688"/>
    <w:rsid w:val="008522D5"/>
    <w:rsid w:val="00867B97"/>
    <w:rsid w:val="008706EF"/>
    <w:rsid w:val="008707BB"/>
    <w:rsid w:val="008758C0"/>
    <w:rsid w:val="00875A54"/>
    <w:rsid w:val="00890D4F"/>
    <w:rsid w:val="0089204F"/>
    <w:rsid w:val="00895E8D"/>
    <w:rsid w:val="008B39B1"/>
    <w:rsid w:val="008B72B9"/>
    <w:rsid w:val="008D1556"/>
    <w:rsid w:val="008D194C"/>
    <w:rsid w:val="008D26E9"/>
    <w:rsid w:val="008D7AEC"/>
    <w:rsid w:val="008E6EB2"/>
    <w:rsid w:val="00900887"/>
    <w:rsid w:val="0091205B"/>
    <w:rsid w:val="00912844"/>
    <w:rsid w:val="00912D77"/>
    <w:rsid w:val="00913EED"/>
    <w:rsid w:val="00914A84"/>
    <w:rsid w:val="00945F83"/>
    <w:rsid w:val="00963785"/>
    <w:rsid w:val="009669ED"/>
    <w:rsid w:val="00982DCC"/>
    <w:rsid w:val="009842C6"/>
    <w:rsid w:val="00990310"/>
    <w:rsid w:val="00996C65"/>
    <w:rsid w:val="009A075E"/>
    <w:rsid w:val="009A2EF5"/>
    <w:rsid w:val="009B0A12"/>
    <w:rsid w:val="009B41D8"/>
    <w:rsid w:val="009B79AC"/>
    <w:rsid w:val="009C3B30"/>
    <w:rsid w:val="009D4252"/>
    <w:rsid w:val="009F16E4"/>
    <w:rsid w:val="009F1BA5"/>
    <w:rsid w:val="00A2032C"/>
    <w:rsid w:val="00A2709A"/>
    <w:rsid w:val="00A3523F"/>
    <w:rsid w:val="00A37295"/>
    <w:rsid w:val="00A37B67"/>
    <w:rsid w:val="00A428A2"/>
    <w:rsid w:val="00A46CF8"/>
    <w:rsid w:val="00A522F6"/>
    <w:rsid w:val="00A53FAD"/>
    <w:rsid w:val="00A6311F"/>
    <w:rsid w:val="00A662DB"/>
    <w:rsid w:val="00A720A2"/>
    <w:rsid w:val="00A8094D"/>
    <w:rsid w:val="00A8140E"/>
    <w:rsid w:val="00A83ECF"/>
    <w:rsid w:val="00A85183"/>
    <w:rsid w:val="00A8799A"/>
    <w:rsid w:val="00A94A33"/>
    <w:rsid w:val="00A96E34"/>
    <w:rsid w:val="00AA173D"/>
    <w:rsid w:val="00AB2033"/>
    <w:rsid w:val="00AB306F"/>
    <w:rsid w:val="00AB5F86"/>
    <w:rsid w:val="00AC6228"/>
    <w:rsid w:val="00AD1704"/>
    <w:rsid w:val="00AD3830"/>
    <w:rsid w:val="00AE446F"/>
    <w:rsid w:val="00AF4CAE"/>
    <w:rsid w:val="00B06FED"/>
    <w:rsid w:val="00B11FAD"/>
    <w:rsid w:val="00B1426E"/>
    <w:rsid w:val="00B16588"/>
    <w:rsid w:val="00B16C5C"/>
    <w:rsid w:val="00B2060D"/>
    <w:rsid w:val="00B2249C"/>
    <w:rsid w:val="00B31AA6"/>
    <w:rsid w:val="00B41959"/>
    <w:rsid w:val="00B5041B"/>
    <w:rsid w:val="00B523C3"/>
    <w:rsid w:val="00B5549D"/>
    <w:rsid w:val="00B61071"/>
    <w:rsid w:val="00B61ECE"/>
    <w:rsid w:val="00B71F4D"/>
    <w:rsid w:val="00B7556E"/>
    <w:rsid w:val="00B83435"/>
    <w:rsid w:val="00BA4C2E"/>
    <w:rsid w:val="00BA5FAA"/>
    <w:rsid w:val="00BA6C32"/>
    <w:rsid w:val="00BB5812"/>
    <w:rsid w:val="00BB7383"/>
    <w:rsid w:val="00BC25E8"/>
    <w:rsid w:val="00BC26D4"/>
    <w:rsid w:val="00BC48A7"/>
    <w:rsid w:val="00BC4C6B"/>
    <w:rsid w:val="00BE197C"/>
    <w:rsid w:val="00C028F5"/>
    <w:rsid w:val="00C11502"/>
    <w:rsid w:val="00C13336"/>
    <w:rsid w:val="00C1428C"/>
    <w:rsid w:val="00C15EB5"/>
    <w:rsid w:val="00C16820"/>
    <w:rsid w:val="00C20A5F"/>
    <w:rsid w:val="00C220BF"/>
    <w:rsid w:val="00C23E22"/>
    <w:rsid w:val="00C24086"/>
    <w:rsid w:val="00C2564D"/>
    <w:rsid w:val="00C27A30"/>
    <w:rsid w:val="00C338DE"/>
    <w:rsid w:val="00C42102"/>
    <w:rsid w:val="00C43679"/>
    <w:rsid w:val="00C43FCC"/>
    <w:rsid w:val="00C44CF1"/>
    <w:rsid w:val="00C518C1"/>
    <w:rsid w:val="00C6503A"/>
    <w:rsid w:val="00C74AAE"/>
    <w:rsid w:val="00C83D38"/>
    <w:rsid w:val="00C85FB4"/>
    <w:rsid w:val="00CA350C"/>
    <w:rsid w:val="00CC0ED9"/>
    <w:rsid w:val="00CD0F33"/>
    <w:rsid w:val="00CF470F"/>
    <w:rsid w:val="00CF4959"/>
    <w:rsid w:val="00D0174E"/>
    <w:rsid w:val="00D22536"/>
    <w:rsid w:val="00D2646A"/>
    <w:rsid w:val="00D3004D"/>
    <w:rsid w:val="00D322FB"/>
    <w:rsid w:val="00D333E3"/>
    <w:rsid w:val="00D35600"/>
    <w:rsid w:val="00D36FD3"/>
    <w:rsid w:val="00D505F7"/>
    <w:rsid w:val="00D56614"/>
    <w:rsid w:val="00D749EE"/>
    <w:rsid w:val="00D81567"/>
    <w:rsid w:val="00D82628"/>
    <w:rsid w:val="00D82FE5"/>
    <w:rsid w:val="00D865FC"/>
    <w:rsid w:val="00D871E9"/>
    <w:rsid w:val="00DA049A"/>
    <w:rsid w:val="00DA3A7A"/>
    <w:rsid w:val="00DC0659"/>
    <w:rsid w:val="00DD3DD8"/>
    <w:rsid w:val="00DD4F18"/>
    <w:rsid w:val="00DE74FF"/>
    <w:rsid w:val="00DE7D09"/>
    <w:rsid w:val="00E1240E"/>
    <w:rsid w:val="00E1653F"/>
    <w:rsid w:val="00E32762"/>
    <w:rsid w:val="00E42770"/>
    <w:rsid w:val="00E47C27"/>
    <w:rsid w:val="00E6125A"/>
    <w:rsid w:val="00E63334"/>
    <w:rsid w:val="00E8122F"/>
    <w:rsid w:val="00E820E4"/>
    <w:rsid w:val="00E900DC"/>
    <w:rsid w:val="00E92EB7"/>
    <w:rsid w:val="00EA652A"/>
    <w:rsid w:val="00EB5DFC"/>
    <w:rsid w:val="00EC325F"/>
    <w:rsid w:val="00ED6218"/>
    <w:rsid w:val="00EE0FEB"/>
    <w:rsid w:val="00EF5EDF"/>
    <w:rsid w:val="00F005B8"/>
    <w:rsid w:val="00F06322"/>
    <w:rsid w:val="00F16212"/>
    <w:rsid w:val="00F25E92"/>
    <w:rsid w:val="00F27478"/>
    <w:rsid w:val="00F34115"/>
    <w:rsid w:val="00F37A16"/>
    <w:rsid w:val="00F42DAA"/>
    <w:rsid w:val="00F54ACD"/>
    <w:rsid w:val="00F56B17"/>
    <w:rsid w:val="00F635EF"/>
    <w:rsid w:val="00F67B6A"/>
    <w:rsid w:val="00F735E8"/>
    <w:rsid w:val="00F766EB"/>
    <w:rsid w:val="00F8258C"/>
    <w:rsid w:val="00F8344E"/>
    <w:rsid w:val="00F83D90"/>
    <w:rsid w:val="00F87A22"/>
    <w:rsid w:val="00F9513B"/>
    <w:rsid w:val="00FB45CC"/>
    <w:rsid w:val="00FC2F36"/>
    <w:rsid w:val="00FC570C"/>
    <w:rsid w:val="00FD31C7"/>
    <w:rsid w:val="00FD3871"/>
    <w:rsid w:val="00FD401F"/>
    <w:rsid w:val="00FE3846"/>
    <w:rsid w:val="00FE59B8"/>
    <w:rsid w:val="00FF1344"/>
    <w:rsid w:val="00FF49A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09098A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0F2A"/>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unhideWhenUsed/>
    <w:rsid w:val="002C476F"/>
    <w:pPr>
      <w:spacing w:after="0" w:line="240" w:lineRule="auto"/>
    </w:pPr>
    <w:rPr>
      <w:sz w:val="20"/>
      <w:szCs w:val="20"/>
    </w:rPr>
  </w:style>
  <w:style w:type="character" w:customStyle="1" w:styleId="EndnoteTextChar">
    <w:name w:val="Endnote Text Char"/>
    <w:basedOn w:val="DefaultParagraphFont"/>
    <w:link w:val="EndnoteText"/>
    <w:uiPriority w:val="99"/>
    <w:rsid w:val="002C476F"/>
    <w:rPr>
      <w:sz w:val="20"/>
      <w:szCs w:val="20"/>
    </w:rPr>
  </w:style>
  <w:style w:type="character" w:styleId="EndnoteReference">
    <w:name w:val="endnote reference"/>
    <w:basedOn w:val="DefaultParagraphFont"/>
    <w:uiPriority w:val="99"/>
    <w:semiHidden/>
    <w:unhideWhenUsed/>
    <w:rsid w:val="002C476F"/>
    <w:rPr>
      <w:vertAlign w:val="superscript"/>
    </w:rPr>
  </w:style>
  <w:style w:type="paragraph" w:styleId="BodyText">
    <w:name w:val="Body Text"/>
    <w:basedOn w:val="Normal"/>
    <w:link w:val="BodyTextChar"/>
    <w:uiPriority w:val="1"/>
    <w:qFormat/>
    <w:rsid w:val="004B456E"/>
    <w:pPr>
      <w:autoSpaceDE w:val="0"/>
      <w:autoSpaceDN w:val="0"/>
      <w:adjustRightInd w:val="0"/>
      <w:spacing w:after="0" w:line="240" w:lineRule="auto"/>
      <w:ind w:left="40"/>
    </w:pPr>
    <w:rPr>
      <w:rFonts w:ascii="Arial" w:hAnsi="Arial" w:cs="Arial"/>
    </w:rPr>
  </w:style>
  <w:style w:type="character" w:customStyle="1" w:styleId="BodyTextChar">
    <w:name w:val="Body Text Char"/>
    <w:basedOn w:val="DefaultParagraphFont"/>
    <w:link w:val="BodyText"/>
    <w:uiPriority w:val="1"/>
    <w:rsid w:val="004B456E"/>
    <w:rPr>
      <w:rFonts w:ascii="Arial" w:hAnsi="Arial" w:cs="Arial"/>
    </w:rPr>
  </w:style>
  <w:style w:type="character" w:styleId="Hyperlink">
    <w:name w:val="Hyperlink"/>
    <w:basedOn w:val="DefaultParagraphFont"/>
    <w:uiPriority w:val="99"/>
    <w:unhideWhenUsed/>
    <w:rsid w:val="002E0FCB"/>
    <w:rPr>
      <w:color w:val="0000FF" w:themeColor="hyperlink"/>
      <w:u w:val="single"/>
    </w:rPr>
  </w:style>
  <w:style w:type="character" w:styleId="FollowedHyperlink">
    <w:name w:val="FollowedHyperlink"/>
    <w:basedOn w:val="DefaultParagraphFont"/>
    <w:uiPriority w:val="99"/>
    <w:semiHidden/>
    <w:unhideWhenUsed/>
    <w:rsid w:val="002E0FCB"/>
    <w:rPr>
      <w:color w:val="800080" w:themeColor="followedHyperlink"/>
      <w:u w:val="single"/>
    </w:rPr>
  </w:style>
  <w:style w:type="character" w:styleId="CommentReference">
    <w:name w:val="annotation reference"/>
    <w:uiPriority w:val="99"/>
    <w:semiHidden/>
    <w:unhideWhenUsed/>
    <w:rsid w:val="00BC48A7"/>
    <w:rPr>
      <w:sz w:val="16"/>
      <w:szCs w:val="16"/>
    </w:rPr>
  </w:style>
  <w:style w:type="paragraph" w:styleId="CommentText">
    <w:name w:val="annotation text"/>
    <w:basedOn w:val="Normal"/>
    <w:link w:val="CommentTextChar"/>
    <w:uiPriority w:val="99"/>
    <w:semiHidden/>
    <w:unhideWhenUsed/>
    <w:rsid w:val="00BC48A7"/>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BC48A7"/>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BC48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48A7"/>
    <w:rPr>
      <w:rFonts w:ascii="Tahoma" w:hAnsi="Tahoma" w:cs="Tahoma"/>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0F2A"/>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unhideWhenUsed/>
    <w:rsid w:val="002C476F"/>
    <w:pPr>
      <w:spacing w:after="0" w:line="240" w:lineRule="auto"/>
    </w:pPr>
    <w:rPr>
      <w:sz w:val="20"/>
      <w:szCs w:val="20"/>
    </w:rPr>
  </w:style>
  <w:style w:type="character" w:customStyle="1" w:styleId="EndnoteTextChar">
    <w:name w:val="Endnote Text Char"/>
    <w:basedOn w:val="DefaultParagraphFont"/>
    <w:link w:val="EndnoteText"/>
    <w:uiPriority w:val="99"/>
    <w:rsid w:val="002C476F"/>
    <w:rPr>
      <w:sz w:val="20"/>
      <w:szCs w:val="20"/>
    </w:rPr>
  </w:style>
  <w:style w:type="character" w:styleId="EndnoteReference">
    <w:name w:val="endnote reference"/>
    <w:basedOn w:val="DefaultParagraphFont"/>
    <w:uiPriority w:val="99"/>
    <w:semiHidden/>
    <w:unhideWhenUsed/>
    <w:rsid w:val="002C476F"/>
    <w:rPr>
      <w:vertAlign w:val="superscript"/>
    </w:rPr>
  </w:style>
  <w:style w:type="paragraph" w:styleId="BodyText">
    <w:name w:val="Body Text"/>
    <w:basedOn w:val="Normal"/>
    <w:link w:val="BodyTextChar"/>
    <w:uiPriority w:val="1"/>
    <w:qFormat/>
    <w:rsid w:val="004B456E"/>
    <w:pPr>
      <w:autoSpaceDE w:val="0"/>
      <w:autoSpaceDN w:val="0"/>
      <w:adjustRightInd w:val="0"/>
      <w:spacing w:after="0" w:line="240" w:lineRule="auto"/>
      <w:ind w:left="40"/>
    </w:pPr>
    <w:rPr>
      <w:rFonts w:ascii="Arial" w:hAnsi="Arial" w:cs="Arial"/>
    </w:rPr>
  </w:style>
  <w:style w:type="character" w:customStyle="1" w:styleId="BodyTextChar">
    <w:name w:val="Body Text Char"/>
    <w:basedOn w:val="DefaultParagraphFont"/>
    <w:link w:val="BodyText"/>
    <w:uiPriority w:val="1"/>
    <w:rsid w:val="004B456E"/>
    <w:rPr>
      <w:rFonts w:ascii="Arial" w:hAnsi="Arial" w:cs="Arial"/>
    </w:rPr>
  </w:style>
  <w:style w:type="character" w:styleId="Hyperlink">
    <w:name w:val="Hyperlink"/>
    <w:basedOn w:val="DefaultParagraphFont"/>
    <w:uiPriority w:val="99"/>
    <w:unhideWhenUsed/>
    <w:rsid w:val="002E0FCB"/>
    <w:rPr>
      <w:color w:val="0000FF" w:themeColor="hyperlink"/>
      <w:u w:val="single"/>
    </w:rPr>
  </w:style>
  <w:style w:type="character" w:styleId="FollowedHyperlink">
    <w:name w:val="FollowedHyperlink"/>
    <w:basedOn w:val="DefaultParagraphFont"/>
    <w:uiPriority w:val="99"/>
    <w:semiHidden/>
    <w:unhideWhenUsed/>
    <w:rsid w:val="002E0FCB"/>
    <w:rPr>
      <w:color w:val="800080" w:themeColor="followedHyperlink"/>
      <w:u w:val="single"/>
    </w:rPr>
  </w:style>
  <w:style w:type="character" w:styleId="CommentReference">
    <w:name w:val="annotation reference"/>
    <w:uiPriority w:val="99"/>
    <w:semiHidden/>
    <w:unhideWhenUsed/>
    <w:rsid w:val="00BC48A7"/>
    <w:rPr>
      <w:sz w:val="16"/>
      <w:szCs w:val="16"/>
    </w:rPr>
  </w:style>
  <w:style w:type="paragraph" w:styleId="CommentText">
    <w:name w:val="annotation text"/>
    <w:basedOn w:val="Normal"/>
    <w:link w:val="CommentTextChar"/>
    <w:uiPriority w:val="99"/>
    <w:semiHidden/>
    <w:unhideWhenUsed/>
    <w:rsid w:val="00BC48A7"/>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BC48A7"/>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BC48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48A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235886">
      <w:bodyDiv w:val="1"/>
      <w:marLeft w:val="0"/>
      <w:marRight w:val="0"/>
      <w:marTop w:val="0"/>
      <w:marBottom w:val="0"/>
      <w:divBdr>
        <w:top w:val="none" w:sz="0" w:space="0" w:color="auto"/>
        <w:left w:val="none" w:sz="0" w:space="0" w:color="auto"/>
        <w:bottom w:val="none" w:sz="0" w:space="0" w:color="auto"/>
        <w:right w:val="none" w:sz="0" w:space="0" w:color="auto"/>
      </w:divBdr>
      <w:divsChild>
        <w:div w:id="212355571">
          <w:marLeft w:val="0"/>
          <w:marRight w:val="0"/>
          <w:marTop w:val="0"/>
          <w:marBottom w:val="0"/>
          <w:divBdr>
            <w:top w:val="none" w:sz="0" w:space="0" w:color="auto"/>
            <w:left w:val="none" w:sz="0" w:space="0" w:color="auto"/>
            <w:bottom w:val="none" w:sz="0" w:space="0" w:color="auto"/>
            <w:right w:val="none" w:sz="0" w:space="0" w:color="auto"/>
          </w:divBdr>
          <w:divsChild>
            <w:div w:id="911282928">
              <w:marLeft w:val="0"/>
              <w:marRight w:val="0"/>
              <w:marTop w:val="0"/>
              <w:marBottom w:val="0"/>
              <w:divBdr>
                <w:top w:val="none" w:sz="0" w:space="0" w:color="auto"/>
                <w:left w:val="none" w:sz="0" w:space="0" w:color="auto"/>
                <w:bottom w:val="none" w:sz="0" w:space="0" w:color="auto"/>
                <w:right w:val="none" w:sz="0" w:space="0" w:color="auto"/>
              </w:divBdr>
              <w:divsChild>
                <w:div w:id="1728801477">
                  <w:marLeft w:val="0"/>
                  <w:marRight w:val="0"/>
                  <w:marTop w:val="0"/>
                  <w:marBottom w:val="0"/>
                  <w:divBdr>
                    <w:top w:val="none" w:sz="0" w:space="0" w:color="auto"/>
                    <w:left w:val="none" w:sz="0" w:space="0" w:color="auto"/>
                    <w:bottom w:val="none" w:sz="0" w:space="0" w:color="auto"/>
                    <w:right w:val="none" w:sz="0" w:space="0" w:color="auto"/>
                  </w:divBdr>
                  <w:divsChild>
                    <w:div w:id="1658613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754484">
      <w:bodyDiv w:val="1"/>
      <w:marLeft w:val="0"/>
      <w:marRight w:val="0"/>
      <w:marTop w:val="0"/>
      <w:marBottom w:val="0"/>
      <w:divBdr>
        <w:top w:val="none" w:sz="0" w:space="0" w:color="auto"/>
        <w:left w:val="none" w:sz="0" w:space="0" w:color="auto"/>
        <w:bottom w:val="none" w:sz="0" w:space="0" w:color="auto"/>
        <w:right w:val="none" w:sz="0" w:space="0" w:color="auto"/>
      </w:divBdr>
    </w:div>
    <w:div w:id="366831400">
      <w:bodyDiv w:val="1"/>
      <w:marLeft w:val="0"/>
      <w:marRight w:val="0"/>
      <w:marTop w:val="0"/>
      <w:marBottom w:val="0"/>
      <w:divBdr>
        <w:top w:val="none" w:sz="0" w:space="0" w:color="auto"/>
        <w:left w:val="none" w:sz="0" w:space="0" w:color="auto"/>
        <w:bottom w:val="none" w:sz="0" w:space="0" w:color="auto"/>
        <w:right w:val="none" w:sz="0" w:space="0" w:color="auto"/>
      </w:divBdr>
      <w:divsChild>
        <w:div w:id="1696810466">
          <w:marLeft w:val="0"/>
          <w:marRight w:val="0"/>
          <w:marTop w:val="0"/>
          <w:marBottom w:val="0"/>
          <w:divBdr>
            <w:top w:val="none" w:sz="0" w:space="0" w:color="auto"/>
            <w:left w:val="none" w:sz="0" w:space="0" w:color="auto"/>
            <w:bottom w:val="none" w:sz="0" w:space="0" w:color="auto"/>
            <w:right w:val="none" w:sz="0" w:space="0" w:color="auto"/>
          </w:divBdr>
        </w:div>
        <w:div w:id="97411513">
          <w:marLeft w:val="0"/>
          <w:marRight w:val="0"/>
          <w:marTop w:val="0"/>
          <w:marBottom w:val="0"/>
          <w:divBdr>
            <w:top w:val="none" w:sz="0" w:space="0" w:color="auto"/>
            <w:left w:val="none" w:sz="0" w:space="0" w:color="auto"/>
            <w:bottom w:val="none" w:sz="0" w:space="0" w:color="auto"/>
            <w:right w:val="none" w:sz="0" w:space="0" w:color="auto"/>
          </w:divBdr>
        </w:div>
        <w:div w:id="446047553">
          <w:marLeft w:val="0"/>
          <w:marRight w:val="0"/>
          <w:marTop w:val="0"/>
          <w:marBottom w:val="0"/>
          <w:divBdr>
            <w:top w:val="none" w:sz="0" w:space="0" w:color="auto"/>
            <w:left w:val="none" w:sz="0" w:space="0" w:color="auto"/>
            <w:bottom w:val="none" w:sz="0" w:space="0" w:color="auto"/>
            <w:right w:val="none" w:sz="0" w:space="0" w:color="auto"/>
          </w:divBdr>
        </w:div>
        <w:div w:id="1219321688">
          <w:marLeft w:val="0"/>
          <w:marRight w:val="0"/>
          <w:marTop w:val="0"/>
          <w:marBottom w:val="0"/>
          <w:divBdr>
            <w:top w:val="none" w:sz="0" w:space="0" w:color="auto"/>
            <w:left w:val="none" w:sz="0" w:space="0" w:color="auto"/>
            <w:bottom w:val="none" w:sz="0" w:space="0" w:color="auto"/>
            <w:right w:val="none" w:sz="0" w:space="0" w:color="auto"/>
          </w:divBdr>
        </w:div>
        <w:div w:id="1489132745">
          <w:marLeft w:val="0"/>
          <w:marRight w:val="0"/>
          <w:marTop w:val="0"/>
          <w:marBottom w:val="0"/>
          <w:divBdr>
            <w:top w:val="none" w:sz="0" w:space="0" w:color="auto"/>
            <w:left w:val="none" w:sz="0" w:space="0" w:color="auto"/>
            <w:bottom w:val="none" w:sz="0" w:space="0" w:color="auto"/>
            <w:right w:val="none" w:sz="0" w:space="0" w:color="auto"/>
          </w:divBdr>
        </w:div>
        <w:div w:id="793526860">
          <w:marLeft w:val="0"/>
          <w:marRight w:val="0"/>
          <w:marTop w:val="0"/>
          <w:marBottom w:val="0"/>
          <w:divBdr>
            <w:top w:val="none" w:sz="0" w:space="0" w:color="auto"/>
            <w:left w:val="none" w:sz="0" w:space="0" w:color="auto"/>
            <w:bottom w:val="none" w:sz="0" w:space="0" w:color="auto"/>
            <w:right w:val="none" w:sz="0" w:space="0" w:color="auto"/>
          </w:divBdr>
        </w:div>
        <w:div w:id="36900683">
          <w:marLeft w:val="0"/>
          <w:marRight w:val="0"/>
          <w:marTop w:val="0"/>
          <w:marBottom w:val="0"/>
          <w:divBdr>
            <w:top w:val="none" w:sz="0" w:space="0" w:color="auto"/>
            <w:left w:val="none" w:sz="0" w:space="0" w:color="auto"/>
            <w:bottom w:val="none" w:sz="0" w:space="0" w:color="auto"/>
            <w:right w:val="none" w:sz="0" w:space="0" w:color="auto"/>
          </w:divBdr>
        </w:div>
        <w:div w:id="703600166">
          <w:marLeft w:val="0"/>
          <w:marRight w:val="0"/>
          <w:marTop w:val="0"/>
          <w:marBottom w:val="0"/>
          <w:divBdr>
            <w:top w:val="none" w:sz="0" w:space="0" w:color="auto"/>
            <w:left w:val="none" w:sz="0" w:space="0" w:color="auto"/>
            <w:bottom w:val="none" w:sz="0" w:space="0" w:color="auto"/>
            <w:right w:val="none" w:sz="0" w:space="0" w:color="auto"/>
          </w:divBdr>
        </w:div>
        <w:div w:id="893616037">
          <w:marLeft w:val="0"/>
          <w:marRight w:val="0"/>
          <w:marTop w:val="0"/>
          <w:marBottom w:val="0"/>
          <w:divBdr>
            <w:top w:val="none" w:sz="0" w:space="0" w:color="auto"/>
            <w:left w:val="none" w:sz="0" w:space="0" w:color="auto"/>
            <w:bottom w:val="none" w:sz="0" w:space="0" w:color="auto"/>
            <w:right w:val="none" w:sz="0" w:space="0" w:color="auto"/>
          </w:divBdr>
        </w:div>
      </w:divsChild>
    </w:div>
    <w:div w:id="965039950">
      <w:bodyDiv w:val="1"/>
      <w:marLeft w:val="0"/>
      <w:marRight w:val="0"/>
      <w:marTop w:val="0"/>
      <w:marBottom w:val="0"/>
      <w:divBdr>
        <w:top w:val="none" w:sz="0" w:space="0" w:color="auto"/>
        <w:left w:val="none" w:sz="0" w:space="0" w:color="auto"/>
        <w:bottom w:val="none" w:sz="0" w:space="0" w:color="auto"/>
        <w:right w:val="none" w:sz="0" w:space="0" w:color="auto"/>
      </w:divBdr>
      <w:divsChild>
        <w:div w:id="86194630">
          <w:marLeft w:val="0"/>
          <w:marRight w:val="0"/>
          <w:marTop w:val="0"/>
          <w:marBottom w:val="0"/>
          <w:divBdr>
            <w:top w:val="none" w:sz="0" w:space="0" w:color="auto"/>
            <w:left w:val="none" w:sz="0" w:space="0" w:color="auto"/>
            <w:bottom w:val="none" w:sz="0" w:space="0" w:color="auto"/>
            <w:right w:val="none" w:sz="0" w:space="0" w:color="auto"/>
          </w:divBdr>
        </w:div>
        <w:div w:id="15817166">
          <w:marLeft w:val="0"/>
          <w:marRight w:val="0"/>
          <w:marTop w:val="0"/>
          <w:marBottom w:val="0"/>
          <w:divBdr>
            <w:top w:val="none" w:sz="0" w:space="0" w:color="auto"/>
            <w:left w:val="none" w:sz="0" w:space="0" w:color="auto"/>
            <w:bottom w:val="none" w:sz="0" w:space="0" w:color="auto"/>
            <w:right w:val="none" w:sz="0" w:space="0" w:color="auto"/>
          </w:divBdr>
        </w:div>
        <w:div w:id="1632323611">
          <w:marLeft w:val="0"/>
          <w:marRight w:val="0"/>
          <w:marTop w:val="0"/>
          <w:marBottom w:val="0"/>
          <w:divBdr>
            <w:top w:val="none" w:sz="0" w:space="0" w:color="auto"/>
            <w:left w:val="none" w:sz="0" w:space="0" w:color="auto"/>
            <w:bottom w:val="none" w:sz="0" w:space="0" w:color="auto"/>
            <w:right w:val="none" w:sz="0" w:space="0" w:color="auto"/>
          </w:divBdr>
        </w:div>
        <w:div w:id="1069965186">
          <w:marLeft w:val="0"/>
          <w:marRight w:val="0"/>
          <w:marTop w:val="0"/>
          <w:marBottom w:val="0"/>
          <w:divBdr>
            <w:top w:val="none" w:sz="0" w:space="0" w:color="auto"/>
            <w:left w:val="none" w:sz="0" w:space="0" w:color="auto"/>
            <w:bottom w:val="none" w:sz="0" w:space="0" w:color="auto"/>
            <w:right w:val="none" w:sz="0" w:space="0" w:color="auto"/>
          </w:divBdr>
        </w:div>
        <w:div w:id="583997142">
          <w:marLeft w:val="0"/>
          <w:marRight w:val="0"/>
          <w:marTop w:val="0"/>
          <w:marBottom w:val="0"/>
          <w:divBdr>
            <w:top w:val="none" w:sz="0" w:space="0" w:color="auto"/>
            <w:left w:val="none" w:sz="0" w:space="0" w:color="auto"/>
            <w:bottom w:val="none" w:sz="0" w:space="0" w:color="auto"/>
            <w:right w:val="none" w:sz="0" w:space="0" w:color="auto"/>
          </w:divBdr>
        </w:div>
        <w:div w:id="652411843">
          <w:marLeft w:val="0"/>
          <w:marRight w:val="0"/>
          <w:marTop w:val="0"/>
          <w:marBottom w:val="0"/>
          <w:divBdr>
            <w:top w:val="none" w:sz="0" w:space="0" w:color="auto"/>
            <w:left w:val="none" w:sz="0" w:space="0" w:color="auto"/>
            <w:bottom w:val="none" w:sz="0" w:space="0" w:color="auto"/>
            <w:right w:val="none" w:sz="0" w:space="0" w:color="auto"/>
          </w:divBdr>
        </w:div>
        <w:div w:id="1379671667">
          <w:marLeft w:val="0"/>
          <w:marRight w:val="0"/>
          <w:marTop w:val="0"/>
          <w:marBottom w:val="0"/>
          <w:divBdr>
            <w:top w:val="none" w:sz="0" w:space="0" w:color="auto"/>
            <w:left w:val="none" w:sz="0" w:space="0" w:color="auto"/>
            <w:bottom w:val="none" w:sz="0" w:space="0" w:color="auto"/>
            <w:right w:val="none" w:sz="0" w:space="0" w:color="auto"/>
          </w:divBdr>
        </w:div>
      </w:divsChild>
    </w:div>
    <w:div w:id="1446388997">
      <w:bodyDiv w:val="1"/>
      <w:marLeft w:val="0"/>
      <w:marRight w:val="0"/>
      <w:marTop w:val="0"/>
      <w:marBottom w:val="0"/>
      <w:divBdr>
        <w:top w:val="none" w:sz="0" w:space="0" w:color="auto"/>
        <w:left w:val="none" w:sz="0" w:space="0" w:color="auto"/>
        <w:bottom w:val="none" w:sz="0" w:space="0" w:color="auto"/>
        <w:right w:val="none" w:sz="0" w:space="0" w:color="auto"/>
      </w:divBdr>
      <w:divsChild>
        <w:div w:id="35472541">
          <w:marLeft w:val="0"/>
          <w:marRight w:val="0"/>
          <w:marTop w:val="0"/>
          <w:marBottom w:val="0"/>
          <w:divBdr>
            <w:top w:val="none" w:sz="0" w:space="0" w:color="auto"/>
            <w:left w:val="none" w:sz="0" w:space="0" w:color="auto"/>
            <w:bottom w:val="none" w:sz="0" w:space="0" w:color="auto"/>
            <w:right w:val="none" w:sz="0" w:space="0" w:color="auto"/>
          </w:divBdr>
          <w:divsChild>
            <w:div w:id="582447322">
              <w:marLeft w:val="0"/>
              <w:marRight w:val="0"/>
              <w:marTop w:val="0"/>
              <w:marBottom w:val="0"/>
              <w:divBdr>
                <w:top w:val="none" w:sz="0" w:space="0" w:color="auto"/>
                <w:left w:val="none" w:sz="0" w:space="0" w:color="auto"/>
                <w:bottom w:val="none" w:sz="0" w:space="0" w:color="auto"/>
                <w:right w:val="none" w:sz="0" w:space="0" w:color="auto"/>
              </w:divBdr>
              <w:divsChild>
                <w:div w:id="1811625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260030">
      <w:bodyDiv w:val="1"/>
      <w:marLeft w:val="0"/>
      <w:marRight w:val="0"/>
      <w:marTop w:val="0"/>
      <w:marBottom w:val="0"/>
      <w:divBdr>
        <w:top w:val="none" w:sz="0" w:space="0" w:color="auto"/>
        <w:left w:val="none" w:sz="0" w:space="0" w:color="auto"/>
        <w:bottom w:val="none" w:sz="0" w:space="0" w:color="auto"/>
        <w:right w:val="none" w:sz="0" w:space="0" w:color="auto"/>
      </w:divBdr>
      <w:divsChild>
        <w:div w:id="1606186595">
          <w:marLeft w:val="0"/>
          <w:marRight w:val="0"/>
          <w:marTop w:val="0"/>
          <w:marBottom w:val="0"/>
          <w:divBdr>
            <w:top w:val="none" w:sz="0" w:space="0" w:color="auto"/>
            <w:left w:val="none" w:sz="0" w:space="0" w:color="auto"/>
            <w:bottom w:val="none" w:sz="0" w:space="0" w:color="auto"/>
            <w:right w:val="none" w:sz="0" w:space="0" w:color="auto"/>
          </w:divBdr>
          <w:divsChild>
            <w:div w:id="1132553222">
              <w:marLeft w:val="0"/>
              <w:marRight w:val="0"/>
              <w:marTop w:val="0"/>
              <w:marBottom w:val="0"/>
              <w:divBdr>
                <w:top w:val="none" w:sz="0" w:space="0" w:color="auto"/>
                <w:left w:val="none" w:sz="0" w:space="0" w:color="auto"/>
                <w:bottom w:val="none" w:sz="0" w:space="0" w:color="auto"/>
                <w:right w:val="none" w:sz="0" w:space="0" w:color="auto"/>
              </w:divBdr>
              <w:divsChild>
                <w:div w:id="345329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aljazeera.com/news/2015/07/lebanon-beirut-trash-rubbish-crisis-150725060723178.html" TargetMode="External"/><Relationship Id="rId9" Type="http://schemas.openxmlformats.org/officeDocument/2006/relationships/hyperlink" Target="http://www.helem.net/?q=node/22" TargetMode="External"/><Relationship Id="rId10" Type="http://schemas.openxmlformats.org/officeDocument/2006/relationships/hyperlink" Target="http://socialistworker.org/2011/02/02/lgbt-struggle-in-leban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D62A0F-D875-D94A-AB3D-C4D485D175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21</Pages>
  <Words>6458</Words>
  <Characters>36811</Characters>
  <Application>Microsoft Macintosh Word</Application>
  <DocSecurity>0</DocSecurity>
  <Lines>306</Lines>
  <Paragraphs>86</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43183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Nagle, John Michael</dc:creator>
  <cp:lastModifiedBy>John Nagle</cp:lastModifiedBy>
  <cp:revision>4</cp:revision>
  <cp:lastPrinted>2016-05-02T10:46:00Z</cp:lastPrinted>
  <dcterms:created xsi:type="dcterms:W3CDTF">2017-07-26T18:51:00Z</dcterms:created>
  <dcterms:modified xsi:type="dcterms:W3CDTF">2017-07-26T18:59:00Z</dcterms:modified>
</cp:coreProperties>
</file>