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48A4" w:rsidRPr="00957023" w:rsidRDefault="00D65F00">
      <w:pPr>
        <w:spacing w:after="0" w:line="480" w:lineRule="auto"/>
        <w:jc w:val="both"/>
        <w:rPr>
          <w:rFonts w:ascii="Times New Roman" w:hAnsi="Times New Roman"/>
          <w:b/>
          <w:sz w:val="24"/>
          <w:szCs w:val="24"/>
        </w:rPr>
      </w:pPr>
      <w:r w:rsidRPr="00957023">
        <w:rPr>
          <w:rFonts w:ascii="Times New Roman" w:hAnsi="Times New Roman"/>
          <w:b/>
          <w:sz w:val="24"/>
          <w:szCs w:val="24"/>
        </w:rPr>
        <w:t>Fish oil supplementation augments post-exercise immune function in young males.</w:t>
      </w:r>
    </w:p>
    <w:p w:rsidR="001248A4" w:rsidRPr="00957023" w:rsidRDefault="001248A4">
      <w:pPr>
        <w:spacing w:after="0" w:line="480" w:lineRule="auto"/>
        <w:jc w:val="both"/>
        <w:rPr>
          <w:rFonts w:ascii="Times New Roman" w:hAnsi="Times New Roman"/>
          <w:sz w:val="24"/>
          <w:szCs w:val="24"/>
        </w:rPr>
      </w:pPr>
    </w:p>
    <w:p w:rsidR="001248A4" w:rsidRPr="00957023" w:rsidRDefault="001248A4">
      <w:pPr>
        <w:spacing w:after="0" w:line="480" w:lineRule="auto"/>
        <w:jc w:val="both"/>
        <w:rPr>
          <w:rFonts w:ascii="Times New Roman" w:hAnsi="Times New Roman"/>
          <w:sz w:val="24"/>
          <w:szCs w:val="24"/>
        </w:rPr>
      </w:pPr>
      <w:r w:rsidRPr="00957023">
        <w:rPr>
          <w:rFonts w:ascii="Times New Roman" w:hAnsi="Times New Roman"/>
          <w:sz w:val="24"/>
          <w:szCs w:val="24"/>
        </w:rPr>
        <w:t>Gray,Patrick.</w:t>
      </w:r>
      <w:r w:rsidRPr="00957023">
        <w:rPr>
          <w:rFonts w:ascii="Times New Roman" w:hAnsi="Times New Roman"/>
          <w:sz w:val="24"/>
          <w:szCs w:val="24"/>
          <w:vertAlign w:val="superscript"/>
        </w:rPr>
        <w:t>1</w:t>
      </w:r>
      <w:r w:rsidRPr="00957023">
        <w:rPr>
          <w:rFonts w:ascii="Times New Roman" w:hAnsi="Times New Roman"/>
          <w:sz w:val="24"/>
          <w:szCs w:val="24"/>
        </w:rPr>
        <w:t>; Gabriel,Brendan.</w:t>
      </w:r>
      <w:r w:rsidRPr="00957023">
        <w:rPr>
          <w:rFonts w:ascii="Times New Roman" w:hAnsi="Times New Roman"/>
          <w:sz w:val="24"/>
          <w:szCs w:val="24"/>
          <w:vertAlign w:val="superscript"/>
        </w:rPr>
        <w:t>1</w:t>
      </w:r>
      <w:r w:rsidRPr="00957023">
        <w:rPr>
          <w:rFonts w:ascii="Times New Roman" w:hAnsi="Times New Roman"/>
          <w:sz w:val="24"/>
          <w:szCs w:val="24"/>
        </w:rPr>
        <w:t>; Thies, Frank.</w:t>
      </w:r>
      <w:r w:rsidRPr="00957023">
        <w:rPr>
          <w:rFonts w:ascii="Times New Roman" w:hAnsi="Times New Roman"/>
          <w:sz w:val="24"/>
          <w:szCs w:val="24"/>
          <w:vertAlign w:val="superscript"/>
        </w:rPr>
        <w:t>1</w:t>
      </w:r>
      <w:r w:rsidRPr="00957023">
        <w:rPr>
          <w:rFonts w:ascii="Times New Roman" w:hAnsi="Times New Roman"/>
          <w:sz w:val="24"/>
          <w:szCs w:val="24"/>
        </w:rPr>
        <w:t>; Gray, Stuart.R.</w:t>
      </w:r>
      <w:r w:rsidRPr="00957023">
        <w:rPr>
          <w:rFonts w:ascii="Times New Roman" w:hAnsi="Times New Roman"/>
          <w:sz w:val="24"/>
          <w:szCs w:val="24"/>
          <w:vertAlign w:val="superscript"/>
        </w:rPr>
        <w:t>1</w:t>
      </w:r>
      <w:r w:rsidRPr="00957023">
        <w:rPr>
          <w:rFonts w:ascii="Times New Roman" w:hAnsi="Times New Roman"/>
          <w:sz w:val="24"/>
          <w:szCs w:val="24"/>
        </w:rPr>
        <w:t>;</w:t>
      </w:r>
    </w:p>
    <w:p w:rsidR="001248A4" w:rsidRPr="00957023" w:rsidRDefault="001248A4">
      <w:pPr>
        <w:spacing w:after="0" w:line="480" w:lineRule="auto"/>
        <w:jc w:val="both"/>
        <w:rPr>
          <w:rFonts w:ascii="Times New Roman" w:hAnsi="Times New Roman"/>
          <w:sz w:val="24"/>
          <w:szCs w:val="24"/>
        </w:rPr>
      </w:pPr>
      <w:r w:rsidRPr="00957023">
        <w:rPr>
          <w:rFonts w:ascii="Times New Roman" w:hAnsi="Times New Roman"/>
          <w:sz w:val="24"/>
          <w:szCs w:val="24"/>
          <w:vertAlign w:val="superscript"/>
        </w:rPr>
        <w:t xml:space="preserve">1 </w:t>
      </w:r>
      <w:r w:rsidRPr="00957023">
        <w:rPr>
          <w:rFonts w:ascii="Times New Roman" w:hAnsi="Times New Roman"/>
          <w:sz w:val="24"/>
          <w:szCs w:val="24"/>
        </w:rPr>
        <w:t>Institute of Medical Sciences, Foresterhill,</w:t>
      </w:r>
      <w:r w:rsidR="009D4679" w:rsidRPr="00957023">
        <w:rPr>
          <w:rFonts w:ascii="Times New Roman" w:hAnsi="Times New Roman"/>
          <w:sz w:val="24"/>
          <w:szCs w:val="24"/>
        </w:rPr>
        <w:t xml:space="preserve"> </w:t>
      </w:r>
      <w:r w:rsidRPr="00957023">
        <w:rPr>
          <w:rFonts w:ascii="Times New Roman" w:hAnsi="Times New Roman"/>
          <w:sz w:val="24"/>
          <w:szCs w:val="24"/>
        </w:rPr>
        <w:t>Aberdeen</w:t>
      </w:r>
      <w:r w:rsidR="009D4679" w:rsidRPr="00957023">
        <w:rPr>
          <w:rFonts w:ascii="Times New Roman" w:hAnsi="Times New Roman"/>
          <w:sz w:val="24"/>
          <w:szCs w:val="24"/>
        </w:rPr>
        <w:t xml:space="preserve"> </w:t>
      </w:r>
      <w:r w:rsidRPr="00957023">
        <w:rPr>
          <w:rFonts w:ascii="Times New Roman" w:hAnsi="Times New Roman"/>
          <w:sz w:val="24"/>
          <w:szCs w:val="24"/>
        </w:rPr>
        <w:t>AB25 2ZD</w:t>
      </w:r>
    </w:p>
    <w:p w:rsidR="001248A4" w:rsidRPr="00957023" w:rsidRDefault="001248A4">
      <w:pPr>
        <w:spacing w:after="0" w:line="480" w:lineRule="auto"/>
        <w:rPr>
          <w:rFonts w:ascii="Times New Roman" w:hAnsi="Times New Roman"/>
          <w:b/>
          <w:sz w:val="24"/>
          <w:szCs w:val="24"/>
        </w:rPr>
      </w:pPr>
      <w:r w:rsidRPr="00957023">
        <w:rPr>
          <w:rFonts w:ascii="Times New Roman" w:hAnsi="Times New Roman"/>
          <w:b/>
          <w:sz w:val="24"/>
          <w:szCs w:val="24"/>
        </w:rPr>
        <w:t>Corresponding Author:</w:t>
      </w:r>
    </w:p>
    <w:p w:rsidR="001248A4" w:rsidRPr="00957023" w:rsidRDefault="001248A4">
      <w:pPr>
        <w:pStyle w:val="PlainText"/>
        <w:spacing w:line="480" w:lineRule="auto"/>
        <w:rPr>
          <w:noProof/>
          <w:lang w:eastAsia="en-GB"/>
        </w:rPr>
      </w:pPr>
      <w:r w:rsidRPr="00957023">
        <w:rPr>
          <w:noProof/>
          <w:lang w:eastAsia="en-GB"/>
        </w:rPr>
        <w:t>Dr Stuart Gray</w:t>
      </w:r>
    </w:p>
    <w:p w:rsidR="001248A4" w:rsidRPr="00957023" w:rsidRDefault="001248A4">
      <w:pPr>
        <w:pStyle w:val="PlainText"/>
        <w:spacing w:line="480" w:lineRule="auto"/>
        <w:rPr>
          <w:noProof/>
          <w:lang w:eastAsia="en-GB"/>
        </w:rPr>
      </w:pPr>
      <w:smartTag w:uri="urn:schemas-microsoft-com:office:smarttags" w:element="place">
        <w:smartTag w:uri="urn:schemas-microsoft-com:office:smarttags" w:element="PlaceName">
          <w:r w:rsidRPr="00957023">
            <w:rPr>
              <w:noProof/>
              <w:lang w:eastAsia="en-GB"/>
            </w:rPr>
            <w:t>Health</w:t>
          </w:r>
        </w:smartTag>
        <w:r w:rsidRPr="00957023">
          <w:rPr>
            <w:noProof/>
            <w:lang w:eastAsia="en-GB"/>
          </w:rPr>
          <w:t xml:space="preserve"> </w:t>
        </w:r>
        <w:smartTag w:uri="urn:schemas-microsoft-com:office:smarttags" w:element="PlaceName">
          <w:r w:rsidRPr="00957023">
            <w:rPr>
              <w:noProof/>
              <w:lang w:eastAsia="en-GB"/>
            </w:rPr>
            <w:t>Sciences</w:t>
          </w:r>
        </w:smartTag>
        <w:r w:rsidRPr="00957023">
          <w:rPr>
            <w:noProof/>
            <w:lang w:eastAsia="en-GB"/>
          </w:rPr>
          <w:t xml:space="preserve"> </w:t>
        </w:r>
        <w:smartTag w:uri="urn:schemas-microsoft-com:office:smarttags" w:element="PlaceType">
          <w:r w:rsidRPr="00957023">
            <w:rPr>
              <w:noProof/>
              <w:lang w:eastAsia="en-GB"/>
            </w:rPr>
            <w:t>Building</w:t>
          </w:r>
        </w:smartTag>
      </w:smartTag>
    </w:p>
    <w:p w:rsidR="001248A4" w:rsidRPr="00957023" w:rsidRDefault="001248A4">
      <w:pPr>
        <w:pStyle w:val="PlainText"/>
        <w:spacing w:line="480" w:lineRule="auto"/>
        <w:rPr>
          <w:noProof/>
          <w:lang w:eastAsia="en-GB"/>
        </w:rPr>
      </w:pPr>
      <w:smartTag w:uri="urn:schemas-microsoft-com:office:smarttags" w:element="place">
        <w:smartTag w:uri="urn:schemas-microsoft-com:office:smarttags" w:element="PlaceType">
          <w:r w:rsidRPr="00957023">
            <w:rPr>
              <w:noProof/>
              <w:lang w:eastAsia="en-GB"/>
            </w:rPr>
            <w:t>Institute</w:t>
          </w:r>
        </w:smartTag>
        <w:r w:rsidRPr="00957023">
          <w:rPr>
            <w:noProof/>
            <w:lang w:eastAsia="en-GB"/>
          </w:rPr>
          <w:t xml:space="preserve"> of </w:t>
        </w:r>
        <w:smartTag w:uri="urn:schemas-microsoft-com:office:smarttags" w:element="PlaceName">
          <w:r w:rsidRPr="00957023">
            <w:rPr>
              <w:noProof/>
              <w:lang w:eastAsia="en-GB"/>
            </w:rPr>
            <w:t>Medical</w:t>
          </w:r>
        </w:smartTag>
      </w:smartTag>
      <w:r w:rsidRPr="00957023">
        <w:rPr>
          <w:noProof/>
          <w:lang w:eastAsia="en-GB"/>
        </w:rPr>
        <w:t xml:space="preserve"> Sciences</w:t>
      </w:r>
    </w:p>
    <w:p w:rsidR="001248A4" w:rsidRPr="00957023" w:rsidRDefault="001248A4">
      <w:pPr>
        <w:pStyle w:val="PlainText"/>
        <w:spacing w:line="480" w:lineRule="auto"/>
        <w:rPr>
          <w:noProof/>
          <w:lang w:eastAsia="en-GB"/>
        </w:rPr>
      </w:pPr>
      <w:r w:rsidRPr="00957023">
        <w:rPr>
          <w:noProof/>
          <w:lang w:eastAsia="en-GB"/>
        </w:rPr>
        <w:t>Foresterhill</w:t>
      </w:r>
    </w:p>
    <w:p w:rsidR="001248A4" w:rsidRPr="00957023" w:rsidRDefault="001248A4">
      <w:pPr>
        <w:pStyle w:val="PlainText"/>
        <w:spacing w:line="480" w:lineRule="auto"/>
        <w:rPr>
          <w:noProof/>
          <w:lang w:eastAsia="en-GB"/>
        </w:rPr>
      </w:pPr>
      <w:smartTag w:uri="urn:schemas-microsoft-com:office:smarttags" w:element="place">
        <w:smartTag w:uri="urn:schemas-microsoft-com:office:smarttags" w:element="PlaceType">
          <w:r w:rsidRPr="00957023">
            <w:rPr>
              <w:noProof/>
              <w:lang w:eastAsia="en-GB"/>
            </w:rPr>
            <w:t>University</w:t>
          </w:r>
        </w:smartTag>
        <w:r w:rsidRPr="00957023">
          <w:rPr>
            <w:noProof/>
            <w:lang w:eastAsia="en-GB"/>
          </w:rPr>
          <w:t xml:space="preserve"> of </w:t>
        </w:r>
        <w:smartTag w:uri="urn:schemas-microsoft-com:office:smarttags" w:element="PlaceName">
          <w:r w:rsidRPr="00957023">
            <w:rPr>
              <w:noProof/>
              <w:lang w:eastAsia="en-GB"/>
            </w:rPr>
            <w:t>Aberdeen</w:t>
          </w:r>
        </w:smartTag>
      </w:smartTag>
    </w:p>
    <w:p w:rsidR="001248A4" w:rsidRPr="00957023" w:rsidRDefault="00FB4DE2">
      <w:pPr>
        <w:pStyle w:val="PlainText"/>
        <w:spacing w:line="480" w:lineRule="auto"/>
        <w:rPr>
          <w:noProof/>
          <w:lang w:eastAsia="en-GB"/>
        </w:rPr>
      </w:pPr>
      <w:r w:rsidRPr="00957023">
        <w:rPr>
          <w:noProof/>
          <w:lang w:eastAsia="en-GB"/>
        </w:rPr>
        <w:t>AB25 2ZD</w:t>
      </w:r>
    </w:p>
    <w:p w:rsidR="001248A4" w:rsidRPr="00957023" w:rsidRDefault="00FB4DE2">
      <w:pPr>
        <w:pStyle w:val="PlainText"/>
        <w:spacing w:line="480" w:lineRule="auto"/>
        <w:rPr>
          <w:noProof/>
          <w:lang w:eastAsia="en-GB"/>
        </w:rPr>
      </w:pPr>
      <w:r w:rsidRPr="00957023">
        <w:rPr>
          <w:noProof/>
          <w:lang w:eastAsia="en-GB"/>
        </w:rPr>
        <w:t>Tel: 01224 438026</w:t>
      </w:r>
    </w:p>
    <w:p w:rsidR="00D65F00" w:rsidRPr="00957023" w:rsidRDefault="00D65F00">
      <w:pPr>
        <w:pStyle w:val="PlainText"/>
        <w:spacing w:line="480" w:lineRule="auto"/>
        <w:rPr>
          <w:noProof/>
          <w:lang w:eastAsia="en-GB"/>
        </w:rPr>
      </w:pPr>
      <w:r w:rsidRPr="00957023">
        <w:rPr>
          <w:noProof/>
          <w:lang w:eastAsia="en-GB"/>
        </w:rPr>
        <w:t>Fax: 01224 437465</w:t>
      </w:r>
    </w:p>
    <w:p w:rsidR="001248A4" w:rsidRPr="00957023" w:rsidRDefault="00FB4DE2">
      <w:pPr>
        <w:pStyle w:val="PlainText"/>
        <w:spacing w:line="480" w:lineRule="auto"/>
        <w:rPr>
          <w:noProof/>
          <w:lang w:eastAsia="en-GB"/>
        </w:rPr>
      </w:pPr>
      <w:r w:rsidRPr="00957023">
        <w:rPr>
          <w:noProof/>
          <w:lang w:eastAsia="en-GB"/>
        </w:rPr>
        <w:t>Email: s.r.gray@abdn.ac.uk</w:t>
      </w:r>
    </w:p>
    <w:p w:rsidR="009D4679" w:rsidRPr="00957023" w:rsidRDefault="009D4679" w:rsidP="009D4679">
      <w:pPr>
        <w:spacing w:line="480" w:lineRule="auto"/>
        <w:rPr>
          <w:rFonts w:ascii="Times New Roman" w:hAnsi="Times New Roman"/>
          <w:b/>
          <w:sz w:val="24"/>
          <w:szCs w:val="24"/>
        </w:rPr>
      </w:pPr>
    </w:p>
    <w:p w:rsidR="001D7275" w:rsidRPr="00957023" w:rsidRDefault="001D7275" w:rsidP="009D4679">
      <w:pPr>
        <w:spacing w:line="480" w:lineRule="auto"/>
        <w:rPr>
          <w:rFonts w:ascii="Times New Roman" w:hAnsi="Times New Roman"/>
          <w:b/>
          <w:sz w:val="24"/>
          <w:szCs w:val="24"/>
        </w:rPr>
      </w:pPr>
      <w:r w:rsidRPr="00957023">
        <w:rPr>
          <w:rFonts w:ascii="Times New Roman" w:hAnsi="Times New Roman"/>
          <w:b/>
          <w:sz w:val="24"/>
          <w:szCs w:val="24"/>
        </w:rPr>
        <w:t>CONFLICT OF INTEREST STATEMENT</w:t>
      </w:r>
    </w:p>
    <w:p w:rsidR="001D7275" w:rsidRPr="00957023" w:rsidRDefault="001D7275" w:rsidP="009D4679">
      <w:pPr>
        <w:spacing w:line="480" w:lineRule="auto"/>
        <w:rPr>
          <w:rFonts w:ascii="Times New Roman" w:hAnsi="Times New Roman"/>
          <w:b/>
          <w:sz w:val="24"/>
          <w:szCs w:val="24"/>
        </w:rPr>
      </w:pPr>
      <w:r w:rsidRPr="00957023">
        <w:rPr>
          <w:rFonts w:ascii="Times New Roman" w:hAnsi="Times New Roman"/>
          <w:sz w:val="24"/>
          <w:szCs w:val="24"/>
        </w:rPr>
        <w:t>All authors declare that there are no conflicts of interest.</w:t>
      </w:r>
    </w:p>
    <w:p w:rsidR="004A4D0C" w:rsidRPr="00957023" w:rsidRDefault="004A4D0C" w:rsidP="004A4D0C">
      <w:pPr>
        <w:spacing w:after="0" w:line="240" w:lineRule="auto"/>
        <w:rPr>
          <w:rFonts w:ascii="Times New Roman" w:hAnsi="Times New Roman"/>
          <w:b/>
          <w:sz w:val="24"/>
          <w:szCs w:val="24"/>
        </w:rPr>
      </w:pPr>
    </w:p>
    <w:p w:rsidR="004A4D0C" w:rsidRPr="00957023" w:rsidRDefault="004A4D0C" w:rsidP="004A4D0C">
      <w:pPr>
        <w:spacing w:after="0" w:line="240" w:lineRule="auto"/>
        <w:rPr>
          <w:rFonts w:ascii="Times New Roman" w:hAnsi="Times New Roman"/>
          <w:b/>
          <w:sz w:val="24"/>
          <w:szCs w:val="24"/>
        </w:rPr>
      </w:pPr>
    </w:p>
    <w:p w:rsidR="004A4D0C" w:rsidRPr="00957023" w:rsidRDefault="004A4D0C" w:rsidP="004A4D0C">
      <w:pPr>
        <w:spacing w:after="0" w:line="240" w:lineRule="auto"/>
        <w:rPr>
          <w:rFonts w:ascii="Times New Roman" w:hAnsi="Times New Roman"/>
          <w:b/>
          <w:sz w:val="24"/>
          <w:szCs w:val="24"/>
        </w:rPr>
      </w:pPr>
    </w:p>
    <w:p w:rsidR="004A4D0C" w:rsidRPr="00957023" w:rsidRDefault="004A4D0C" w:rsidP="004A4D0C">
      <w:pPr>
        <w:spacing w:after="0" w:line="240" w:lineRule="auto"/>
        <w:rPr>
          <w:rFonts w:ascii="Times New Roman" w:hAnsi="Times New Roman"/>
          <w:b/>
          <w:sz w:val="24"/>
          <w:szCs w:val="24"/>
        </w:rPr>
      </w:pPr>
    </w:p>
    <w:p w:rsidR="004A4D0C" w:rsidRPr="00957023" w:rsidRDefault="004A4D0C" w:rsidP="004A4D0C">
      <w:pPr>
        <w:spacing w:after="0" w:line="240" w:lineRule="auto"/>
        <w:rPr>
          <w:rFonts w:ascii="Times New Roman" w:hAnsi="Times New Roman"/>
          <w:b/>
          <w:sz w:val="24"/>
          <w:szCs w:val="24"/>
        </w:rPr>
      </w:pPr>
    </w:p>
    <w:p w:rsidR="004A4D0C" w:rsidRPr="00957023" w:rsidRDefault="004A4D0C" w:rsidP="004A4D0C">
      <w:pPr>
        <w:spacing w:after="0" w:line="240" w:lineRule="auto"/>
        <w:rPr>
          <w:rFonts w:ascii="Times New Roman" w:hAnsi="Times New Roman"/>
          <w:b/>
          <w:sz w:val="24"/>
          <w:szCs w:val="24"/>
        </w:rPr>
      </w:pPr>
    </w:p>
    <w:p w:rsidR="004A4D0C" w:rsidRPr="00957023" w:rsidRDefault="004A4D0C" w:rsidP="004A4D0C">
      <w:pPr>
        <w:spacing w:after="0" w:line="240" w:lineRule="auto"/>
        <w:rPr>
          <w:rFonts w:ascii="Times New Roman" w:hAnsi="Times New Roman"/>
          <w:b/>
          <w:sz w:val="24"/>
          <w:szCs w:val="24"/>
        </w:rPr>
      </w:pPr>
    </w:p>
    <w:p w:rsidR="004A4D0C" w:rsidRPr="00957023" w:rsidRDefault="004A4D0C" w:rsidP="004A4D0C">
      <w:pPr>
        <w:spacing w:after="0" w:line="240" w:lineRule="auto"/>
        <w:rPr>
          <w:rFonts w:ascii="Times New Roman" w:hAnsi="Times New Roman"/>
          <w:b/>
          <w:sz w:val="24"/>
          <w:szCs w:val="24"/>
        </w:rPr>
      </w:pPr>
    </w:p>
    <w:p w:rsidR="004A4D0C" w:rsidRPr="00957023" w:rsidRDefault="004A4D0C" w:rsidP="004A4D0C">
      <w:pPr>
        <w:spacing w:after="0" w:line="240" w:lineRule="auto"/>
        <w:rPr>
          <w:rFonts w:ascii="Times New Roman" w:hAnsi="Times New Roman"/>
          <w:b/>
          <w:sz w:val="24"/>
          <w:szCs w:val="24"/>
        </w:rPr>
      </w:pPr>
    </w:p>
    <w:p w:rsidR="004A4D0C" w:rsidRPr="00957023" w:rsidRDefault="004A4D0C" w:rsidP="004A4D0C">
      <w:pPr>
        <w:spacing w:after="0" w:line="240" w:lineRule="auto"/>
        <w:rPr>
          <w:rFonts w:ascii="Times New Roman" w:hAnsi="Times New Roman"/>
          <w:b/>
          <w:sz w:val="24"/>
          <w:szCs w:val="24"/>
        </w:rPr>
      </w:pPr>
    </w:p>
    <w:p w:rsidR="004A4D0C" w:rsidRPr="00957023" w:rsidRDefault="004A4D0C" w:rsidP="004A4D0C">
      <w:pPr>
        <w:spacing w:after="0" w:line="240" w:lineRule="auto"/>
        <w:rPr>
          <w:rFonts w:ascii="Times New Roman" w:hAnsi="Times New Roman"/>
          <w:b/>
          <w:sz w:val="24"/>
          <w:szCs w:val="24"/>
        </w:rPr>
      </w:pPr>
    </w:p>
    <w:p w:rsidR="004A4D0C" w:rsidRPr="00957023" w:rsidRDefault="004A4D0C" w:rsidP="004A4D0C">
      <w:pPr>
        <w:spacing w:after="0" w:line="240" w:lineRule="auto"/>
        <w:rPr>
          <w:rFonts w:ascii="Times New Roman" w:hAnsi="Times New Roman"/>
          <w:b/>
          <w:sz w:val="24"/>
          <w:szCs w:val="24"/>
        </w:rPr>
      </w:pPr>
    </w:p>
    <w:p w:rsidR="004A4D0C" w:rsidRPr="00957023" w:rsidRDefault="004A4D0C" w:rsidP="004A4D0C">
      <w:pPr>
        <w:spacing w:after="0" w:line="240" w:lineRule="auto"/>
        <w:rPr>
          <w:rFonts w:ascii="Times New Roman" w:hAnsi="Times New Roman"/>
          <w:b/>
          <w:sz w:val="24"/>
          <w:szCs w:val="24"/>
        </w:rPr>
      </w:pPr>
    </w:p>
    <w:p w:rsidR="004A4D0C" w:rsidRPr="00957023" w:rsidRDefault="004A4D0C" w:rsidP="004A4D0C">
      <w:pPr>
        <w:spacing w:after="0" w:line="240" w:lineRule="auto"/>
        <w:rPr>
          <w:rFonts w:ascii="Times New Roman" w:hAnsi="Times New Roman"/>
          <w:b/>
          <w:sz w:val="24"/>
          <w:szCs w:val="24"/>
        </w:rPr>
      </w:pPr>
    </w:p>
    <w:p w:rsidR="001248A4" w:rsidRPr="00957023" w:rsidRDefault="00526A4A" w:rsidP="004A4D0C">
      <w:pPr>
        <w:spacing w:after="0" w:line="240" w:lineRule="auto"/>
        <w:rPr>
          <w:rFonts w:ascii="Times New Roman" w:hAnsi="Times New Roman"/>
          <w:b/>
          <w:sz w:val="24"/>
          <w:szCs w:val="24"/>
        </w:rPr>
      </w:pPr>
      <w:r w:rsidRPr="00957023">
        <w:rPr>
          <w:rFonts w:ascii="Times New Roman" w:hAnsi="Times New Roman"/>
          <w:b/>
          <w:sz w:val="24"/>
          <w:szCs w:val="24"/>
        </w:rPr>
        <w:lastRenderedPageBreak/>
        <w:t>ABSTRACT</w:t>
      </w:r>
    </w:p>
    <w:p w:rsidR="004A4D0C" w:rsidRPr="00957023" w:rsidRDefault="004A4D0C" w:rsidP="004A4D0C">
      <w:pPr>
        <w:spacing w:after="0" w:line="240" w:lineRule="auto"/>
        <w:rPr>
          <w:rFonts w:ascii="Times New Roman" w:hAnsi="Times New Roman"/>
          <w:b/>
          <w:sz w:val="24"/>
          <w:szCs w:val="24"/>
        </w:rPr>
      </w:pPr>
    </w:p>
    <w:p w:rsidR="001248A4" w:rsidRPr="00957023" w:rsidRDefault="001248A4" w:rsidP="00523F59">
      <w:pPr>
        <w:spacing w:line="480" w:lineRule="auto"/>
        <w:rPr>
          <w:rFonts w:ascii="Times New Roman" w:hAnsi="Times New Roman"/>
          <w:sz w:val="24"/>
          <w:szCs w:val="24"/>
        </w:rPr>
      </w:pPr>
      <w:r w:rsidRPr="00957023">
        <w:rPr>
          <w:rFonts w:ascii="Times New Roman" w:hAnsi="Times New Roman"/>
          <w:b/>
          <w:sz w:val="24"/>
          <w:szCs w:val="24"/>
        </w:rPr>
        <w:t>Purpose</w:t>
      </w:r>
      <w:r w:rsidRPr="00957023">
        <w:rPr>
          <w:rFonts w:ascii="Times New Roman" w:hAnsi="Times New Roman"/>
          <w:sz w:val="24"/>
          <w:szCs w:val="24"/>
        </w:rPr>
        <w:t>: Fish oils and related fatty acid components have anti-inflammatory properties</w:t>
      </w:r>
      <w:r w:rsidR="00732766" w:rsidRPr="00957023">
        <w:rPr>
          <w:rFonts w:ascii="Times New Roman" w:hAnsi="Times New Roman"/>
          <w:sz w:val="24"/>
          <w:szCs w:val="24"/>
        </w:rPr>
        <w:t>,</w:t>
      </w:r>
      <w:r w:rsidRPr="00957023">
        <w:rPr>
          <w:rFonts w:ascii="Times New Roman" w:hAnsi="Times New Roman"/>
          <w:sz w:val="24"/>
          <w:szCs w:val="24"/>
        </w:rPr>
        <w:t xml:space="preserve"> with beneficial ef</w:t>
      </w:r>
      <w:r w:rsidR="00732766" w:rsidRPr="00957023">
        <w:rPr>
          <w:rFonts w:ascii="Times New Roman" w:hAnsi="Times New Roman"/>
          <w:sz w:val="24"/>
          <w:szCs w:val="24"/>
        </w:rPr>
        <w:t>fects against various disorders</w:t>
      </w:r>
      <w:r w:rsidRPr="00957023">
        <w:rPr>
          <w:rFonts w:ascii="Times New Roman" w:hAnsi="Times New Roman"/>
          <w:sz w:val="24"/>
          <w:szCs w:val="24"/>
        </w:rPr>
        <w:t xml:space="preserve"> such as cardiovascular disease. A single bout of exercise </w:t>
      </w:r>
      <w:r w:rsidR="00FF30EE" w:rsidRPr="00957023">
        <w:rPr>
          <w:rFonts w:ascii="Times New Roman" w:hAnsi="Times New Roman"/>
          <w:sz w:val="24"/>
          <w:szCs w:val="24"/>
        </w:rPr>
        <w:t>can alter immune function</w:t>
      </w:r>
      <w:r w:rsidRPr="00957023">
        <w:rPr>
          <w:rFonts w:ascii="Times New Roman" w:hAnsi="Times New Roman"/>
          <w:sz w:val="24"/>
          <w:szCs w:val="24"/>
        </w:rPr>
        <w:t xml:space="preserve">. However, the effects of fish oil on immune function after a single bout of exercise are currently unknown. This study investigated the effect of supplementation with fish oil on the immune response to an acute bout of endurance exercise.  </w:t>
      </w:r>
      <w:r w:rsidRPr="00957023">
        <w:rPr>
          <w:rFonts w:ascii="Times New Roman" w:hAnsi="Times New Roman"/>
          <w:b/>
          <w:sz w:val="24"/>
          <w:szCs w:val="24"/>
        </w:rPr>
        <w:t>Methods</w:t>
      </w:r>
      <w:r w:rsidRPr="00957023">
        <w:rPr>
          <w:rFonts w:ascii="Times New Roman" w:hAnsi="Times New Roman"/>
          <w:sz w:val="24"/>
          <w:szCs w:val="24"/>
        </w:rPr>
        <w:t xml:space="preserve">: Sixteen male subjects underwent a 6 week double blind randomised placebo controlled supplementation trial involving two groups (fish oil or placebo oil, 3g/day). They attended for two visits, the first involving a maximal exercise test and the second involving a 1-hour bout of endurance exercise on a cycle ergometer at 70% </w:t>
      </w:r>
      <w:r w:rsidR="0028653D" w:rsidRPr="00957023">
        <w:rPr>
          <w:rFonts w:ascii="Times New Roman" w:hAnsi="Times New Roman"/>
          <w:sz w:val="24"/>
          <w:szCs w:val="24"/>
        </w:rPr>
        <w:fldChar w:fldCharType="begin"/>
      </w:r>
      <w:r w:rsidR="004330A2" w:rsidRPr="00957023">
        <w:rPr>
          <w:rFonts w:ascii="Times New Roman" w:hAnsi="Times New Roman"/>
          <w:sz w:val="24"/>
          <w:szCs w:val="24"/>
        </w:rPr>
        <w:instrText xml:space="preserve"> EQ \o\ac ( \s\up10(. ),V)</w:instrText>
      </w:r>
      <w:r w:rsidR="0028653D" w:rsidRPr="00957023">
        <w:rPr>
          <w:rFonts w:ascii="Times New Roman" w:hAnsi="Times New Roman"/>
          <w:sz w:val="24"/>
          <w:szCs w:val="24"/>
        </w:rPr>
        <w:fldChar w:fldCharType="end"/>
      </w:r>
      <w:r w:rsidRPr="00957023">
        <w:rPr>
          <w:rFonts w:ascii="Times New Roman" w:hAnsi="Times New Roman"/>
          <w:sz w:val="24"/>
          <w:szCs w:val="24"/>
        </w:rPr>
        <w:t>O</w:t>
      </w:r>
      <w:r w:rsidRPr="00957023">
        <w:rPr>
          <w:rFonts w:ascii="Times New Roman" w:hAnsi="Times New Roman"/>
          <w:sz w:val="24"/>
          <w:szCs w:val="24"/>
          <w:vertAlign w:val="subscript"/>
        </w:rPr>
        <w:t>2peak</w:t>
      </w:r>
      <w:r w:rsidRPr="00957023">
        <w:rPr>
          <w:rFonts w:ascii="Times New Roman" w:hAnsi="Times New Roman"/>
          <w:sz w:val="24"/>
          <w:szCs w:val="24"/>
        </w:rPr>
        <w:t>. Blood samples were taken pre-supplementation, pre-exercise (post-supplementation), immediately, 1h and 3h post-exercise. Samples were analysed for plasma IL-6, eicosapentaenoic acid (EPA), docosahexaenoic acid (DHA) and cortisol; peripheral blood mononuclear cell (PBMC) IL-2, IL-4 and IFN-γ production; neutrophil phagocytosis</w:t>
      </w:r>
      <w:r w:rsidR="00FF30EE" w:rsidRPr="00957023">
        <w:rPr>
          <w:rFonts w:ascii="Times New Roman" w:hAnsi="Times New Roman"/>
          <w:sz w:val="24"/>
          <w:szCs w:val="24"/>
        </w:rPr>
        <w:t>/o</w:t>
      </w:r>
      <w:r w:rsidRPr="00957023">
        <w:rPr>
          <w:rFonts w:ascii="Times New Roman" w:hAnsi="Times New Roman"/>
          <w:sz w:val="24"/>
          <w:szCs w:val="24"/>
        </w:rPr>
        <w:t xml:space="preserve">xidative burst; and natural killer (NK) cell cytotoxic activity. </w:t>
      </w:r>
      <w:r w:rsidRPr="00957023">
        <w:rPr>
          <w:rFonts w:ascii="Times New Roman" w:hAnsi="Times New Roman"/>
          <w:b/>
          <w:sz w:val="24"/>
          <w:szCs w:val="24"/>
        </w:rPr>
        <w:t>Results</w:t>
      </w:r>
      <w:r w:rsidRPr="00957023">
        <w:rPr>
          <w:rFonts w:ascii="Times New Roman" w:hAnsi="Times New Roman"/>
          <w:sz w:val="24"/>
          <w:szCs w:val="24"/>
        </w:rPr>
        <w:t>: Post-supplementation EPA concentration was increased (p=0.0127) in the fish oil group. At 3h post-exercise PBMC IL-2 (p=0.0067) and NK cell activity (p=0.0163) was greater in the fish oil compared with the control group. However, PBMC IL-4 and IFN-γ productions, plasma IL-6 and cortisol concentrations</w:t>
      </w:r>
      <w:r w:rsidR="00B121EE" w:rsidRPr="00957023">
        <w:rPr>
          <w:rFonts w:ascii="Times New Roman" w:hAnsi="Times New Roman"/>
          <w:sz w:val="24"/>
          <w:szCs w:val="24"/>
        </w:rPr>
        <w:t>,</w:t>
      </w:r>
      <w:r w:rsidRPr="00957023">
        <w:rPr>
          <w:rFonts w:ascii="Times New Roman" w:hAnsi="Times New Roman"/>
          <w:sz w:val="24"/>
          <w:szCs w:val="24"/>
        </w:rPr>
        <w:t xml:space="preserve"> as well as neutrophil activity were unaffected by fish oil supplementation. </w:t>
      </w:r>
      <w:r w:rsidRPr="00957023">
        <w:rPr>
          <w:rFonts w:ascii="Times New Roman" w:hAnsi="Times New Roman"/>
          <w:b/>
          <w:sz w:val="24"/>
          <w:szCs w:val="24"/>
        </w:rPr>
        <w:t>Conclusion</w:t>
      </w:r>
      <w:r w:rsidRPr="00957023">
        <w:rPr>
          <w:rFonts w:ascii="Times New Roman" w:hAnsi="Times New Roman"/>
          <w:sz w:val="24"/>
          <w:szCs w:val="24"/>
        </w:rPr>
        <w:t xml:space="preserve">: The current study </w:t>
      </w:r>
      <w:r w:rsidR="00FF30EE" w:rsidRPr="00957023">
        <w:rPr>
          <w:rFonts w:ascii="Times New Roman" w:hAnsi="Times New Roman"/>
          <w:sz w:val="24"/>
          <w:szCs w:val="24"/>
        </w:rPr>
        <w:t>demonstrates</w:t>
      </w:r>
      <w:r w:rsidRPr="00957023">
        <w:rPr>
          <w:rFonts w:ascii="Times New Roman" w:hAnsi="Times New Roman"/>
          <w:sz w:val="24"/>
          <w:szCs w:val="24"/>
        </w:rPr>
        <w:t xml:space="preserve"> that fish oil supplementation </w:t>
      </w:r>
      <w:r w:rsidR="00FF30EE" w:rsidRPr="00957023">
        <w:rPr>
          <w:rFonts w:ascii="Times New Roman" w:hAnsi="Times New Roman"/>
          <w:sz w:val="24"/>
          <w:szCs w:val="24"/>
        </w:rPr>
        <w:t>increases</w:t>
      </w:r>
      <w:r w:rsidRPr="00957023">
        <w:rPr>
          <w:rFonts w:ascii="Times New Roman" w:hAnsi="Times New Roman"/>
          <w:sz w:val="24"/>
          <w:szCs w:val="24"/>
        </w:rPr>
        <w:t xml:space="preserve"> PBMC IL-2 production and NK cell cytotoxic activity</w:t>
      </w:r>
      <w:r w:rsidR="00FF30EE" w:rsidRPr="00957023">
        <w:rPr>
          <w:rFonts w:ascii="Times New Roman" w:hAnsi="Times New Roman"/>
          <w:sz w:val="24"/>
          <w:szCs w:val="24"/>
        </w:rPr>
        <w:t xml:space="preserve"> in the recovery period after exercise</w:t>
      </w:r>
      <w:r w:rsidRPr="00957023">
        <w:rPr>
          <w:rFonts w:ascii="Times New Roman" w:hAnsi="Times New Roman"/>
          <w:sz w:val="24"/>
          <w:szCs w:val="24"/>
        </w:rPr>
        <w:t>.</w:t>
      </w:r>
    </w:p>
    <w:p w:rsidR="003515E3" w:rsidRPr="00957023" w:rsidRDefault="003515E3" w:rsidP="003515E3">
      <w:pPr>
        <w:spacing w:line="480" w:lineRule="auto"/>
        <w:rPr>
          <w:rFonts w:ascii="Times New Roman" w:hAnsi="Times New Roman"/>
          <w:b/>
          <w:sz w:val="24"/>
          <w:szCs w:val="24"/>
        </w:rPr>
      </w:pPr>
      <w:r w:rsidRPr="00957023">
        <w:rPr>
          <w:rFonts w:ascii="Times New Roman" w:hAnsi="Times New Roman"/>
          <w:b/>
          <w:sz w:val="24"/>
          <w:szCs w:val="24"/>
        </w:rPr>
        <w:t xml:space="preserve">Key words: </w:t>
      </w:r>
      <w:r w:rsidRPr="00957023">
        <w:rPr>
          <w:rFonts w:ascii="Times New Roman" w:hAnsi="Times New Roman"/>
          <w:sz w:val="24"/>
          <w:szCs w:val="24"/>
        </w:rPr>
        <w:t>exercise, eicosapentaenoic acid, docosahexaenoic acid, NK cells, neutrophils</w:t>
      </w:r>
    </w:p>
    <w:p w:rsidR="003515E3" w:rsidRPr="00957023" w:rsidRDefault="003515E3" w:rsidP="0044099C">
      <w:pPr>
        <w:rPr>
          <w:rFonts w:ascii="Times New Roman" w:hAnsi="Times New Roman"/>
          <w:sz w:val="24"/>
          <w:szCs w:val="24"/>
        </w:rPr>
      </w:pPr>
    </w:p>
    <w:p w:rsidR="004A4D0C" w:rsidRPr="00957023" w:rsidRDefault="004A4D0C" w:rsidP="0044099C">
      <w:pPr>
        <w:rPr>
          <w:rFonts w:ascii="Times New Roman" w:hAnsi="Times New Roman"/>
          <w:sz w:val="24"/>
          <w:szCs w:val="24"/>
        </w:rPr>
      </w:pPr>
    </w:p>
    <w:p w:rsidR="001248A4" w:rsidRPr="00957023" w:rsidRDefault="009D4679" w:rsidP="0044099C">
      <w:pPr>
        <w:rPr>
          <w:rFonts w:ascii="Times New Roman" w:hAnsi="Times New Roman"/>
          <w:b/>
          <w:sz w:val="24"/>
          <w:szCs w:val="24"/>
        </w:rPr>
      </w:pPr>
      <w:r w:rsidRPr="00957023">
        <w:rPr>
          <w:rFonts w:ascii="Times New Roman" w:hAnsi="Times New Roman"/>
          <w:b/>
          <w:sz w:val="24"/>
          <w:szCs w:val="24"/>
        </w:rPr>
        <w:lastRenderedPageBreak/>
        <w:t>INTRODUCTION</w:t>
      </w:r>
      <w:r w:rsidRPr="00957023">
        <w:rPr>
          <w:rFonts w:ascii="Times New Roman" w:hAnsi="Times New Roman"/>
          <w:b/>
          <w:sz w:val="24"/>
          <w:szCs w:val="24"/>
        </w:rPr>
        <w:tab/>
      </w:r>
    </w:p>
    <w:p w:rsidR="001248A4" w:rsidRPr="00957023" w:rsidRDefault="001248A4" w:rsidP="006B7E6B">
      <w:pPr>
        <w:spacing w:line="480" w:lineRule="auto"/>
        <w:jc w:val="both"/>
        <w:rPr>
          <w:rFonts w:ascii="Times New Roman" w:hAnsi="Times New Roman"/>
          <w:sz w:val="24"/>
          <w:szCs w:val="24"/>
        </w:rPr>
      </w:pPr>
      <w:r w:rsidRPr="00957023">
        <w:rPr>
          <w:rFonts w:ascii="Times New Roman" w:hAnsi="Times New Roman"/>
          <w:sz w:val="24"/>
          <w:szCs w:val="24"/>
        </w:rPr>
        <w:t xml:space="preserve">Long chain n-3 polyunsaturated fatty acids (PUFAs), such as eicosapentaenoic acid (EPA) and docosahexaenoic acid (DHA), abundant in oily fish, are beneficial against chronic inflammatory disease, such as cardiovascular disease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RW.CITE{{83 Lemaitre,Rozenn N. 2003}}</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(Lemaitre et al., 2003)</w:t>
      </w:r>
      <w:r w:rsidR="0028653D" w:rsidRPr="00957023">
        <w:rPr>
          <w:rFonts w:ascii="Times New Roman" w:hAnsi="Times New Roman"/>
          <w:sz w:val="24"/>
          <w:szCs w:val="24"/>
        </w:rPr>
        <w:fldChar w:fldCharType="end"/>
      </w:r>
      <w:r w:rsidRPr="00957023">
        <w:rPr>
          <w:rFonts w:ascii="Times New Roman" w:hAnsi="Times New Roman"/>
          <w:sz w:val="24"/>
          <w:szCs w:val="24"/>
        </w:rPr>
        <w:t xml:space="preserve"> or diabetes mellitus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RW.CITE{{87 Nettleton,Joyce A. 2005}}</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(Nettleton and Katz, 2005)</w:t>
      </w:r>
      <w:r w:rsidR="0028653D" w:rsidRPr="00957023">
        <w:rPr>
          <w:rFonts w:ascii="Times New Roman" w:hAnsi="Times New Roman"/>
          <w:sz w:val="24"/>
          <w:szCs w:val="24"/>
        </w:rPr>
        <w:fldChar w:fldCharType="end"/>
      </w:r>
      <w:r w:rsidRPr="00957023">
        <w:rPr>
          <w:rFonts w:ascii="Times New Roman" w:hAnsi="Times New Roman"/>
          <w:sz w:val="24"/>
          <w:szCs w:val="24"/>
        </w:rPr>
        <w:t xml:space="preserve">, as well as neurological disorders, such as Alzheimer’s disease and dementia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RW.CITE{{88 Samieri,Cécilia 2008}}</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w:t>
      </w:r>
      <w:proofErr w:type="spellStart"/>
      <w:r w:rsidR="004A4D0C" w:rsidRPr="00957023">
        <w:rPr>
          <w:rFonts w:ascii="Times New Roman" w:hAnsi="Times New Roman"/>
          <w:sz w:val="24"/>
          <w:szCs w:val="24"/>
        </w:rPr>
        <w:t>Samieri</w:t>
      </w:r>
      <w:proofErr w:type="spellEnd"/>
      <w:r w:rsidR="004A4D0C" w:rsidRPr="00957023">
        <w:rPr>
          <w:rFonts w:ascii="Times New Roman" w:hAnsi="Times New Roman"/>
          <w:sz w:val="24"/>
          <w:szCs w:val="24"/>
        </w:rPr>
        <w:t xml:space="preserve"> et al., 2008)</w:t>
      </w:r>
      <w:r w:rsidR="0028653D" w:rsidRPr="00957023">
        <w:rPr>
          <w:rFonts w:ascii="Times New Roman" w:hAnsi="Times New Roman"/>
          <w:sz w:val="24"/>
          <w:szCs w:val="24"/>
        </w:rPr>
        <w:fldChar w:fldCharType="end"/>
      </w:r>
      <w:r w:rsidRPr="00957023">
        <w:rPr>
          <w:rFonts w:ascii="Times New Roman" w:hAnsi="Times New Roman"/>
          <w:sz w:val="24"/>
          <w:szCs w:val="24"/>
        </w:rPr>
        <w:t xml:space="preserve">. Amongst the possible mechanisms of action </w:t>
      </w:r>
      <w:r w:rsidR="00FF30EE" w:rsidRPr="00957023">
        <w:rPr>
          <w:rFonts w:ascii="Times New Roman" w:hAnsi="Times New Roman"/>
          <w:sz w:val="24"/>
          <w:szCs w:val="24"/>
        </w:rPr>
        <w:t>through</w:t>
      </w:r>
      <w:r w:rsidRPr="00957023">
        <w:rPr>
          <w:rFonts w:ascii="Times New Roman" w:hAnsi="Times New Roman"/>
          <w:sz w:val="24"/>
          <w:szCs w:val="24"/>
        </w:rPr>
        <w:t xml:space="preserve"> which dietary fish can protect against cardiovascular disease, </w:t>
      </w:r>
      <w:r w:rsidR="00FF30EE" w:rsidRPr="00957023">
        <w:rPr>
          <w:rFonts w:ascii="Times New Roman" w:hAnsi="Times New Roman"/>
          <w:sz w:val="24"/>
          <w:szCs w:val="24"/>
        </w:rPr>
        <w:t xml:space="preserve">their </w:t>
      </w:r>
      <w:r w:rsidRPr="00957023">
        <w:rPr>
          <w:rFonts w:ascii="Times New Roman" w:hAnsi="Times New Roman"/>
          <w:sz w:val="24"/>
          <w:szCs w:val="24"/>
        </w:rPr>
        <w:t xml:space="preserve">anti-inflammatory properties seem to play a major role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RW.CITE{{154 Thies,Frank 2003}}</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(Thies et al., 2003)</w:t>
      </w:r>
      <w:r w:rsidR="0028653D" w:rsidRPr="00957023">
        <w:rPr>
          <w:rFonts w:ascii="Times New Roman" w:hAnsi="Times New Roman"/>
          <w:sz w:val="24"/>
          <w:szCs w:val="24"/>
        </w:rPr>
        <w:fldChar w:fldCharType="end"/>
      </w:r>
      <w:r w:rsidRPr="00957023">
        <w:rPr>
          <w:rFonts w:ascii="Times New Roman" w:hAnsi="Times New Roman"/>
          <w:sz w:val="24"/>
          <w:szCs w:val="24"/>
        </w:rPr>
        <w:t xml:space="preserve">. </w:t>
      </w:r>
    </w:p>
    <w:p w:rsidR="001248A4" w:rsidRPr="00957023" w:rsidRDefault="001248A4" w:rsidP="006B7E6B">
      <w:pPr>
        <w:spacing w:line="480" w:lineRule="auto"/>
        <w:jc w:val="both"/>
        <w:rPr>
          <w:rFonts w:ascii="Times New Roman" w:hAnsi="Times New Roman"/>
          <w:sz w:val="24"/>
          <w:szCs w:val="24"/>
        </w:rPr>
      </w:pPr>
      <w:r w:rsidRPr="00957023">
        <w:rPr>
          <w:rFonts w:ascii="Times New Roman" w:hAnsi="Times New Roman"/>
          <w:sz w:val="24"/>
          <w:szCs w:val="24"/>
        </w:rPr>
        <w:t xml:space="preserve">PUFAs are essential constituents of cell membranes of immune cells and are precursors of inflammatory mediators, such as prostaglandins and </w:t>
      </w:r>
      <w:proofErr w:type="spellStart"/>
      <w:r w:rsidRPr="00957023">
        <w:rPr>
          <w:rFonts w:ascii="Times New Roman" w:hAnsi="Times New Roman"/>
          <w:sz w:val="24"/>
          <w:szCs w:val="24"/>
        </w:rPr>
        <w:t>leukotrienes</w:t>
      </w:r>
      <w:proofErr w:type="spellEnd"/>
      <w:r w:rsidRPr="00957023">
        <w:rPr>
          <w:rFonts w:ascii="Times New Roman" w:hAnsi="Times New Roman"/>
          <w:sz w:val="24"/>
          <w:szCs w:val="24"/>
        </w:rPr>
        <w:t xml:space="preserve"> (for review see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RW.CITE{{85 Calder,Philip C. 2006}}</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(Calder, 2006)</w:t>
      </w:r>
      <w:r w:rsidR="0028653D" w:rsidRPr="00957023">
        <w:rPr>
          <w:rFonts w:ascii="Times New Roman" w:hAnsi="Times New Roman"/>
          <w:sz w:val="24"/>
          <w:szCs w:val="24"/>
        </w:rPr>
        <w:fldChar w:fldCharType="end"/>
      </w:r>
      <w:r w:rsidRPr="00957023">
        <w:rPr>
          <w:rFonts w:ascii="Times New Roman" w:hAnsi="Times New Roman"/>
          <w:sz w:val="24"/>
          <w:szCs w:val="24"/>
        </w:rPr>
        <w:t xml:space="preserve">). As leukocytes typically contain a high proportion of the n-6 PUFA </w:t>
      </w:r>
      <w:proofErr w:type="spellStart"/>
      <w:r w:rsidRPr="00957023">
        <w:rPr>
          <w:rFonts w:ascii="Times New Roman" w:hAnsi="Times New Roman"/>
          <w:sz w:val="24"/>
          <w:szCs w:val="24"/>
        </w:rPr>
        <w:t>arachidonic</w:t>
      </w:r>
      <w:proofErr w:type="spellEnd"/>
      <w:r w:rsidRPr="00957023">
        <w:rPr>
          <w:rFonts w:ascii="Times New Roman" w:hAnsi="Times New Roman"/>
          <w:sz w:val="24"/>
          <w:szCs w:val="24"/>
        </w:rPr>
        <w:t xml:space="preserve"> acid (AA), and low proportions of other PUFAs, AA is normally the major substrate for </w:t>
      </w:r>
      <w:proofErr w:type="spellStart"/>
      <w:r w:rsidRPr="00957023">
        <w:rPr>
          <w:rFonts w:ascii="Times New Roman" w:hAnsi="Times New Roman"/>
          <w:sz w:val="24"/>
          <w:szCs w:val="24"/>
        </w:rPr>
        <w:t>eicosanoid</w:t>
      </w:r>
      <w:proofErr w:type="spellEnd"/>
      <w:r w:rsidRPr="00957023">
        <w:rPr>
          <w:rFonts w:ascii="Times New Roman" w:hAnsi="Times New Roman"/>
          <w:sz w:val="24"/>
          <w:szCs w:val="24"/>
        </w:rPr>
        <w:t xml:space="preserve"> synthesis. However, in</w:t>
      </w:r>
      <w:r w:rsidR="00FF30EE" w:rsidRPr="00957023">
        <w:rPr>
          <w:rFonts w:ascii="Times New Roman" w:hAnsi="Times New Roman"/>
          <w:sz w:val="24"/>
          <w:szCs w:val="24"/>
        </w:rPr>
        <w:t>creasing the consumption of EPA</w:t>
      </w:r>
      <w:r w:rsidRPr="00957023">
        <w:rPr>
          <w:rFonts w:ascii="Times New Roman" w:hAnsi="Times New Roman"/>
          <w:sz w:val="24"/>
          <w:szCs w:val="24"/>
        </w:rPr>
        <w:t xml:space="preserve"> or DHA leads to an alteration of cell membrane composition, with increased incorporation of these fatty acids at the expense of AA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RW.CITE{{28 Yaqoob 2000}}</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w:t>
      </w:r>
      <w:proofErr w:type="spellStart"/>
      <w:r w:rsidR="004A4D0C" w:rsidRPr="00957023">
        <w:rPr>
          <w:rFonts w:ascii="Times New Roman" w:hAnsi="Times New Roman"/>
          <w:sz w:val="24"/>
          <w:szCs w:val="24"/>
        </w:rPr>
        <w:t>Yaqoob</w:t>
      </w:r>
      <w:proofErr w:type="spellEnd"/>
      <w:r w:rsidR="004A4D0C" w:rsidRPr="00957023">
        <w:rPr>
          <w:rFonts w:ascii="Times New Roman" w:hAnsi="Times New Roman"/>
          <w:sz w:val="24"/>
          <w:szCs w:val="24"/>
        </w:rPr>
        <w:t xml:space="preserve"> et al., 2000)</w:t>
      </w:r>
      <w:r w:rsidR="0028653D" w:rsidRPr="00957023">
        <w:rPr>
          <w:rFonts w:ascii="Times New Roman" w:hAnsi="Times New Roman"/>
          <w:sz w:val="24"/>
          <w:szCs w:val="24"/>
        </w:rPr>
        <w:fldChar w:fldCharType="end"/>
      </w:r>
      <w:r w:rsidRPr="00957023">
        <w:rPr>
          <w:rFonts w:ascii="Times New Roman" w:hAnsi="Times New Roman"/>
          <w:sz w:val="24"/>
          <w:szCs w:val="24"/>
        </w:rPr>
        <w:t>. Consequently, a reduced amount of pro-inflammatory AA-derived mediators are generated while a greater amount of</w:t>
      </w:r>
      <w:r w:rsidR="00FF30EE" w:rsidRPr="00957023">
        <w:rPr>
          <w:rFonts w:ascii="Times New Roman" w:hAnsi="Times New Roman"/>
          <w:sz w:val="24"/>
          <w:szCs w:val="24"/>
        </w:rPr>
        <w:t>,</w:t>
      </w:r>
      <w:r w:rsidRPr="00957023">
        <w:rPr>
          <w:rFonts w:ascii="Times New Roman" w:hAnsi="Times New Roman"/>
          <w:sz w:val="24"/>
          <w:szCs w:val="24"/>
        </w:rPr>
        <w:t xml:space="preserve"> the less potent</w:t>
      </w:r>
      <w:r w:rsidR="00FF30EE" w:rsidRPr="00957023">
        <w:rPr>
          <w:rFonts w:ascii="Times New Roman" w:hAnsi="Times New Roman"/>
          <w:sz w:val="24"/>
          <w:szCs w:val="24"/>
        </w:rPr>
        <w:t>,</w:t>
      </w:r>
      <w:r w:rsidRPr="00957023">
        <w:rPr>
          <w:rFonts w:ascii="Times New Roman" w:hAnsi="Times New Roman"/>
          <w:sz w:val="24"/>
          <w:szCs w:val="24"/>
        </w:rPr>
        <w:t xml:space="preserve"> EPA/DHA-derived alternative inflammatory mediators are produced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RW.CITE{{114 Calder,P.C. 1997}}</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(Calder, 1997)</w:t>
      </w:r>
      <w:r w:rsidR="0028653D" w:rsidRPr="00957023">
        <w:rPr>
          <w:rFonts w:ascii="Times New Roman" w:hAnsi="Times New Roman"/>
          <w:sz w:val="24"/>
          <w:szCs w:val="24"/>
        </w:rPr>
        <w:fldChar w:fldCharType="end"/>
      </w:r>
      <w:r w:rsidRPr="00957023">
        <w:rPr>
          <w:rFonts w:ascii="Times New Roman" w:hAnsi="Times New Roman"/>
          <w:sz w:val="24"/>
          <w:szCs w:val="24"/>
        </w:rPr>
        <w:t xml:space="preserve">. Evidence from epidemiological studies </w:t>
      </w:r>
      <w:r w:rsidR="00AA683A" w:rsidRPr="00957023">
        <w:rPr>
          <w:rFonts w:ascii="Times New Roman" w:hAnsi="Times New Roman"/>
          <w:sz w:val="24"/>
          <w:szCs w:val="24"/>
        </w:rPr>
        <w:t xml:space="preserve">has revealed </w:t>
      </w:r>
      <w:r w:rsidRPr="00957023">
        <w:rPr>
          <w:rFonts w:ascii="Times New Roman" w:hAnsi="Times New Roman"/>
          <w:sz w:val="24"/>
          <w:szCs w:val="24"/>
        </w:rPr>
        <w:t xml:space="preserve">an inverse relationship between dietary fish (rich in EPA and DHA) consumption and systemic C-Reactive Protein levels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RW.CITE{{116 Niu,Kaijun 2006}}</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w:t>
      </w:r>
      <w:proofErr w:type="spellStart"/>
      <w:r w:rsidR="004A4D0C" w:rsidRPr="00957023">
        <w:rPr>
          <w:rFonts w:ascii="Times New Roman" w:hAnsi="Times New Roman"/>
          <w:sz w:val="24"/>
          <w:szCs w:val="24"/>
        </w:rPr>
        <w:t>Niu</w:t>
      </w:r>
      <w:proofErr w:type="spellEnd"/>
      <w:r w:rsidR="004A4D0C" w:rsidRPr="00957023">
        <w:rPr>
          <w:rFonts w:ascii="Times New Roman" w:hAnsi="Times New Roman"/>
          <w:sz w:val="24"/>
          <w:szCs w:val="24"/>
        </w:rPr>
        <w:t xml:space="preserve"> et al., 2006)</w:t>
      </w:r>
      <w:r w:rsidR="0028653D" w:rsidRPr="00957023">
        <w:rPr>
          <w:rFonts w:ascii="Times New Roman" w:hAnsi="Times New Roman"/>
          <w:sz w:val="24"/>
          <w:szCs w:val="24"/>
        </w:rPr>
        <w:fldChar w:fldCharType="end"/>
      </w:r>
      <w:r w:rsidRPr="00957023">
        <w:rPr>
          <w:rFonts w:ascii="Times New Roman" w:hAnsi="Times New Roman"/>
          <w:sz w:val="24"/>
          <w:szCs w:val="24"/>
        </w:rPr>
        <w:t>. Furthermore, increased n-3 PUFA consumption has been shown to decrease lymphocyte PGE-2 production with concurrent increases in IFN-γ</w:t>
      </w:r>
      <w:r w:rsidR="00AA683A" w:rsidRPr="00957023">
        <w:rPr>
          <w:rFonts w:ascii="Times New Roman" w:hAnsi="Times New Roman"/>
          <w:sz w:val="24"/>
          <w:szCs w:val="24"/>
        </w:rPr>
        <w:t xml:space="preserve"> production,</w:t>
      </w:r>
      <w:r w:rsidRPr="00957023">
        <w:rPr>
          <w:rFonts w:ascii="Times New Roman" w:hAnsi="Times New Roman"/>
          <w:sz w:val="24"/>
          <w:szCs w:val="24"/>
        </w:rPr>
        <w:t xml:space="preserve"> lymphocyte proliferation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RW.CITE{{76 Trebble,Timothy M. 2003}}</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w:t>
      </w:r>
      <w:proofErr w:type="spellStart"/>
      <w:r w:rsidR="004A4D0C" w:rsidRPr="00957023">
        <w:rPr>
          <w:rFonts w:ascii="Times New Roman" w:hAnsi="Times New Roman"/>
          <w:sz w:val="24"/>
          <w:szCs w:val="24"/>
        </w:rPr>
        <w:t>Trebble</w:t>
      </w:r>
      <w:proofErr w:type="spellEnd"/>
      <w:r w:rsidR="004A4D0C" w:rsidRPr="00957023">
        <w:rPr>
          <w:rFonts w:ascii="Times New Roman" w:hAnsi="Times New Roman"/>
          <w:sz w:val="24"/>
          <w:szCs w:val="24"/>
        </w:rPr>
        <w:t xml:space="preserve"> et al., 2003)</w:t>
      </w:r>
      <w:r w:rsidR="0028653D" w:rsidRPr="00957023">
        <w:rPr>
          <w:rFonts w:ascii="Times New Roman" w:hAnsi="Times New Roman"/>
          <w:sz w:val="24"/>
          <w:szCs w:val="24"/>
        </w:rPr>
        <w:fldChar w:fldCharType="end"/>
      </w:r>
      <w:r w:rsidRPr="00957023">
        <w:rPr>
          <w:rFonts w:ascii="Times New Roman" w:hAnsi="Times New Roman"/>
          <w:sz w:val="24"/>
          <w:szCs w:val="24"/>
        </w:rPr>
        <w:t xml:space="preserve"> and altered n</w:t>
      </w:r>
      <w:r w:rsidR="00AA683A" w:rsidRPr="00957023">
        <w:rPr>
          <w:rFonts w:ascii="Times New Roman" w:hAnsi="Times New Roman"/>
          <w:sz w:val="24"/>
          <w:szCs w:val="24"/>
        </w:rPr>
        <w:t>eutrophil and NK cell function (</w:t>
      </w:r>
      <w:r w:rsidRPr="00957023">
        <w:rPr>
          <w:rFonts w:ascii="Times New Roman" w:hAnsi="Times New Roman"/>
          <w:sz w:val="24"/>
          <w:szCs w:val="24"/>
        </w:rPr>
        <w:t xml:space="preserve">e.g.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RW.CITE{{115 Varming,K. 1995; 111 Thies,Frank 2001}}</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 xml:space="preserve">(Thies et al., 2001, </w:t>
      </w:r>
      <w:proofErr w:type="spellStart"/>
      <w:r w:rsidR="004A4D0C" w:rsidRPr="00957023">
        <w:rPr>
          <w:rFonts w:ascii="Times New Roman" w:hAnsi="Times New Roman"/>
          <w:sz w:val="24"/>
          <w:szCs w:val="24"/>
        </w:rPr>
        <w:t>Varming</w:t>
      </w:r>
      <w:proofErr w:type="spellEnd"/>
      <w:r w:rsidR="004A4D0C" w:rsidRPr="00957023">
        <w:rPr>
          <w:rFonts w:ascii="Times New Roman" w:hAnsi="Times New Roman"/>
          <w:sz w:val="24"/>
          <w:szCs w:val="24"/>
        </w:rPr>
        <w:t xml:space="preserve"> et al., 1995)</w:t>
      </w:r>
      <w:r w:rsidR="0028653D" w:rsidRPr="00957023">
        <w:rPr>
          <w:rFonts w:ascii="Times New Roman" w:hAnsi="Times New Roman"/>
          <w:sz w:val="24"/>
          <w:szCs w:val="24"/>
        </w:rPr>
        <w:fldChar w:fldCharType="end"/>
      </w:r>
      <w:r w:rsidR="00AA683A" w:rsidRPr="00957023">
        <w:rPr>
          <w:rFonts w:ascii="Times New Roman" w:hAnsi="Times New Roman"/>
          <w:sz w:val="24"/>
          <w:szCs w:val="24"/>
        </w:rPr>
        <w:t>)</w:t>
      </w:r>
      <w:r w:rsidRPr="00957023">
        <w:rPr>
          <w:rFonts w:ascii="Times New Roman" w:hAnsi="Times New Roman"/>
          <w:sz w:val="24"/>
          <w:szCs w:val="24"/>
        </w:rPr>
        <w:t xml:space="preserve">. Consequently, </w:t>
      </w:r>
      <w:proofErr w:type="spellStart"/>
      <w:r w:rsidRPr="00957023">
        <w:rPr>
          <w:rFonts w:ascii="Times New Roman" w:hAnsi="Times New Roman"/>
          <w:sz w:val="24"/>
          <w:szCs w:val="24"/>
        </w:rPr>
        <w:t>Simopoulos</w:t>
      </w:r>
      <w:proofErr w:type="spellEnd"/>
      <w:r w:rsidRPr="00957023">
        <w:rPr>
          <w:rFonts w:ascii="Times New Roman" w:hAnsi="Times New Roman"/>
          <w:sz w:val="24"/>
          <w:szCs w:val="24"/>
        </w:rPr>
        <w:t xml:space="preserve"> et al.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RW.CITE{{112 Simopoulos,Artemis P. 2007}}</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w:t>
      </w:r>
      <w:proofErr w:type="spellStart"/>
      <w:r w:rsidR="004A4D0C" w:rsidRPr="00957023">
        <w:rPr>
          <w:rFonts w:ascii="Times New Roman" w:hAnsi="Times New Roman"/>
          <w:sz w:val="24"/>
          <w:szCs w:val="24"/>
        </w:rPr>
        <w:t>Simopoulos</w:t>
      </w:r>
      <w:proofErr w:type="spellEnd"/>
      <w:r w:rsidR="004A4D0C" w:rsidRPr="00957023">
        <w:rPr>
          <w:rFonts w:ascii="Times New Roman" w:hAnsi="Times New Roman"/>
          <w:sz w:val="24"/>
          <w:szCs w:val="24"/>
        </w:rPr>
        <w:t>, 2007)</w:t>
      </w:r>
      <w:r w:rsidR="0028653D" w:rsidRPr="00957023">
        <w:rPr>
          <w:rFonts w:ascii="Times New Roman" w:hAnsi="Times New Roman"/>
          <w:sz w:val="24"/>
          <w:szCs w:val="24"/>
        </w:rPr>
        <w:fldChar w:fldCharType="end"/>
      </w:r>
      <w:r w:rsidRPr="00957023">
        <w:rPr>
          <w:rFonts w:ascii="Times New Roman" w:hAnsi="Times New Roman"/>
          <w:sz w:val="24"/>
          <w:szCs w:val="24"/>
        </w:rPr>
        <w:t xml:space="preserve"> </w:t>
      </w:r>
      <w:r w:rsidR="00AA683A" w:rsidRPr="00957023">
        <w:rPr>
          <w:rFonts w:ascii="Times New Roman" w:hAnsi="Times New Roman"/>
          <w:sz w:val="24"/>
          <w:szCs w:val="24"/>
        </w:rPr>
        <w:t xml:space="preserve">has </w:t>
      </w:r>
      <w:r w:rsidRPr="00957023">
        <w:rPr>
          <w:rFonts w:ascii="Times New Roman" w:hAnsi="Times New Roman"/>
          <w:sz w:val="24"/>
          <w:szCs w:val="24"/>
        </w:rPr>
        <w:t xml:space="preserve">recommended that athletes should consume approximately 2.0g fish oil daily, although the </w:t>
      </w:r>
      <w:proofErr w:type="spellStart"/>
      <w:r w:rsidRPr="00957023">
        <w:rPr>
          <w:rFonts w:ascii="Times New Roman" w:hAnsi="Times New Roman"/>
          <w:sz w:val="24"/>
          <w:szCs w:val="24"/>
        </w:rPr>
        <w:lastRenderedPageBreak/>
        <w:t>immunomodulatory</w:t>
      </w:r>
      <w:proofErr w:type="spellEnd"/>
      <w:r w:rsidRPr="00957023">
        <w:rPr>
          <w:rFonts w:ascii="Times New Roman" w:hAnsi="Times New Roman"/>
          <w:sz w:val="24"/>
          <w:szCs w:val="24"/>
        </w:rPr>
        <w:t xml:space="preserve"> effects of fish oil during, or after, exercise still remains to be fully elucidated. </w:t>
      </w:r>
    </w:p>
    <w:p w:rsidR="001248A4" w:rsidRPr="00957023" w:rsidRDefault="00FF30EE" w:rsidP="006B7E6B">
      <w:pPr>
        <w:spacing w:line="480" w:lineRule="auto"/>
        <w:jc w:val="both"/>
        <w:rPr>
          <w:rFonts w:ascii="Times New Roman" w:hAnsi="Times New Roman"/>
          <w:sz w:val="24"/>
          <w:szCs w:val="24"/>
        </w:rPr>
      </w:pPr>
      <w:r w:rsidRPr="00957023">
        <w:rPr>
          <w:rFonts w:ascii="Times New Roman" w:hAnsi="Times New Roman"/>
          <w:sz w:val="24"/>
          <w:szCs w:val="24"/>
        </w:rPr>
        <w:t>Depending on its intensity and duration a single bout of exercise</w:t>
      </w:r>
      <w:r w:rsidR="001248A4" w:rsidRPr="00957023">
        <w:rPr>
          <w:rFonts w:ascii="Times New Roman" w:hAnsi="Times New Roman"/>
          <w:sz w:val="24"/>
          <w:szCs w:val="24"/>
        </w:rPr>
        <w:t xml:space="preserve"> can </w:t>
      </w:r>
      <w:r w:rsidRPr="00957023">
        <w:rPr>
          <w:rFonts w:ascii="Times New Roman" w:hAnsi="Times New Roman"/>
          <w:sz w:val="24"/>
          <w:szCs w:val="24"/>
        </w:rPr>
        <w:t xml:space="preserve">itself have </w:t>
      </w:r>
      <w:proofErr w:type="spellStart"/>
      <w:r w:rsidRPr="00957023">
        <w:rPr>
          <w:rFonts w:ascii="Times New Roman" w:hAnsi="Times New Roman"/>
          <w:sz w:val="24"/>
          <w:szCs w:val="24"/>
        </w:rPr>
        <w:t>immunomodulatory</w:t>
      </w:r>
      <w:proofErr w:type="spellEnd"/>
      <w:r w:rsidRPr="00957023">
        <w:rPr>
          <w:rFonts w:ascii="Times New Roman" w:hAnsi="Times New Roman"/>
          <w:sz w:val="24"/>
          <w:szCs w:val="24"/>
        </w:rPr>
        <w:t xml:space="preserve"> effects,</w:t>
      </w:r>
      <w:r w:rsidR="001248A4" w:rsidRPr="00957023">
        <w:rPr>
          <w:rFonts w:ascii="Times New Roman" w:hAnsi="Times New Roman"/>
          <w:sz w:val="24"/>
          <w:szCs w:val="24"/>
        </w:rPr>
        <w:t xml:space="preserve"> which </w:t>
      </w:r>
      <w:r w:rsidR="0044683E" w:rsidRPr="00957023">
        <w:rPr>
          <w:rFonts w:ascii="Times New Roman" w:hAnsi="Times New Roman"/>
          <w:sz w:val="24"/>
          <w:szCs w:val="24"/>
        </w:rPr>
        <w:t>may provide</w:t>
      </w:r>
      <w:r w:rsidR="001248A4" w:rsidRPr="00957023">
        <w:rPr>
          <w:rFonts w:ascii="Times New Roman" w:hAnsi="Times New Roman"/>
          <w:sz w:val="24"/>
          <w:szCs w:val="24"/>
        </w:rPr>
        <w:t xml:space="preserve"> an opportunity for infectious agents to enter the body and take hold in the recovering individual</w:t>
      </w:r>
      <w:r w:rsidRPr="00957023">
        <w:rPr>
          <w:rFonts w:ascii="Times New Roman" w:hAnsi="Times New Roman"/>
          <w:sz w:val="24"/>
          <w:szCs w:val="24"/>
        </w:rPr>
        <w:t xml:space="preserve">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RW.CITE{{66 Nieman,D C. 1995}}</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(Nieman, 1995)</w:t>
      </w:r>
      <w:r w:rsidR="0028653D" w:rsidRPr="00957023">
        <w:rPr>
          <w:rFonts w:ascii="Times New Roman" w:hAnsi="Times New Roman"/>
          <w:sz w:val="24"/>
          <w:szCs w:val="24"/>
        </w:rPr>
        <w:fldChar w:fldCharType="end"/>
      </w:r>
      <w:r w:rsidR="001248A4" w:rsidRPr="00957023">
        <w:rPr>
          <w:rFonts w:ascii="Times New Roman" w:hAnsi="Times New Roman"/>
          <w:sz w:val="24"/>
          <w:szCs w:val="24"/>
        </w:rPr>
        <w:t xml:space="preserve">. Numerous </w:t>
      </w:r>
      <w:r w:rsidRPr="00957023">
        <w:rPr>
          <w:rFonts w:ascii="Times New Roman" w:hAnsi="Times New Roman"/>
          <w:sz w:val="24"/>
          <w:szCs w:val="24"/>
        </w:rPr>
        <w:t>alterations</w:t>
      </w:r>
      <w:r w:rsidR="001248A4" w:rsidRPr="00957023">
        <w:rPr>
          <w:rFonts w:ascii="Times New Roman" w:hAnsi="Times New Roman"/>
          <w:sz w:val="24"/>
          <w:szCs w:val="24"/>
        </w:rPr>
        <w:t xml:space="preserve"> in immune function have been noted after exercise</w:t>
      </w:r>
      <w:r w:rsidR="00AA683A" w:rsidRPr="00957023">
        <w:rPr>
          <w:rFonts w:ascii="Times New Roman" w:hAnsi="Times New Roman"/>
          <w:sz w:val="24"/>
          <w:szCs w:val="24"/>
        </w:rPr>
        <w:t>,</w:t>
      </w:r>
      <w:r w:rsidR="001248A4" w:rsidRPr="00957023">
        <w:rPr>
          <w:rFonts w:ascii="Times New Roman" w:hAnsi="Times New Roman"/>
          <w:sz w:val="24"/>
          <w:szCs w:val="24"/>
        </w:rPr>
        <w:t xml:space="preserve"> including an increased cytokine production, a suppression of PBMC IL-2 and IFN-γ production</w:t>
      </w:r>
      <w:r w:rsidRPr="00957023">
        <w:rPr>
          <w:rFonts w:ascii="Times New Roman" w:hAnsi="Times New Roman"/>
          <w:sz w:val="24"/>
          <w:szCs w:val="24"/>
        </w:rPr>
        <w:t>, and variable effects on neutrophil and NK cell function</w:t>
      </w:r>
      <w:r w:rsidR="001248A4" w:rsidRPr="00957023">
        <w:rPr>
          <w:rFonts w:ascii="Times New Roman" w:hAnsi="Times New Roman"/>
          <w:sz w:val="24"/>
          <w:szCs w:val="24"/>
        </w:rPr>
        <w:t xml:space="preserve"> (for review see </w:t>
      </w:r>
      <w:r w:rsidR="0028653D" w:rsidRPr="00957023">
        <w:rPr>
          <w:rFonts w:ascii="Times New Roman" w:hAnsi="Times New Roman"/>
          <w:sz w:val="24"/>
          <w:szCs w:val="24"/>
        </w:rPr>
        <w:fldChar w:fldCharType="begin"/>
      </w:r>
      <w:r w:rsidR="001248A4" w:rsidRPr="00957023">
        <w:rPr>
          <w:rFonts w:ascii="Times New Roman" w:hAnsi="Times New Roman"/>
          <w:sz w:val="24"/>
          <w:szCs w:val="24"/>
        </w:rPr>
        <w:instrText>ADDIN RW.CITE{{117 Gleeson,M. 2011}}</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(Gleeson et al., 2011)</w:t>
      </w:r>
      <w:r w:rsidR="0028653D" w:rsidRPr="00957023">
        <w:rPr>
          <w:rFonts w:ascii="Times New Roman" w:hAnsi="Times New Roman"/>
          <w:sz w:val="24"/>
          <w:szCs w:val="24"/>
        </w:rPr>
        <w:fldChar w:fldCharType="end"/>
      </w:r>
      <w:r w:rsidR="001248A4" w:rsidRPr="00957023">
        <w:rPr>
          <w:rFonts w:ascii="Times New Roman" w:hAnsi="Times New Roman"/>
          <w:sz w:val="24"/>
          <w:szCs w:val="24"/>
        </w:rPr>
        <w:t xml:space="preserve">). Post exercise production of cytokines such as IL-6 can be diminished by increasing n-3 PUFA intake </w:t>
      </w:r>
      <w:r w:rsidR="0028653D" w:rsidRPr="00957023">
        <w:rPr>
          <w:rFonts w:ascii="Times New Roman" w:hAnsi="Times New Roman"/>
          <w:sz w:val="24"/>
          <w:szCs w:val="24"/>
        </w:rPr>
        <w:fldChar w:fldCharType="begin"/>
      </w:r>
      <w:r w:rsidR="001248A4" w:rsidRPr="00957023">
        <w:rPr>
          <w:rFonts w:ascii="Times New Roman" w:hAnsi="Times New Roman"/>
          <w:sz w:val="24"/>
          <w:szCs w:val="24"/>
        </w:rPr>
        <w:instrText>ADDIN RW.CITE{{70 Meydani,S N. 1991}}</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w:t>
      </w:r>
      <w:proofErr w:type="spellStart"/>
      <w:r w:rsidR="004A4D0C" w:rsidRPr="00957023">
        <w:rPr>
          <w:rFonts w:ascii="Times New Roman" w:hAnsi="Times New Roman"/>
          <w:sz w:val="24"/>
          <w:szCs w:val="24"/>
        </w:rPr>
        <w:t>Meydani</w:t>
      </w:r>
      <w:proofErr w:type="spellEnd"/>
      <w:r w:rsidR="004A4D0C" w:rsidRPr="00957023">
        <w:rPr>
          <w:rFonts w:ascii="Times New Roman" w:hAnsi="Times New Roman"/>
          <w:sz w:val="24"/>
          <w:szCs w:val="24"/>
        </w:rPr>
        <w:t>, 1991)</w:t>
      </w:r>
      <w:r w:rsidR="0028653D" w:rsidRPr="00957023">
        <w:rPr>
          <w:rFonts w:ascii="Times New Roman" w:hAnsi="Times New Roman"/>
          <w:sz w:val="24"/>
          <w:szCs w:val="24"/>
        </w:rPr>
        <w:fldChar w:fldCharType="end"/>
      </w:r>
      <w:r w:rsidR="001248A4" w:rsidRPr="00957023">
        <w:rPr>
          <w:rFonts w:ascii="Times New Roman" w:hAnsi="Times New Roman"/>
          <w:sz w:val="24"/>
          <w:szCs w:val="24"/>
        </w:rPr>
        <w:t xml:space="preserve">, although others find no such effect </w:t>
      </w:r>
      <w:r w:rsidR="0028653D" w:rsidRPr="00957023">
        <w:rPr>
          <w:rFonts w:ascii="Times New Roman" w:hAnsi="Times New Roman"/>
          <w:sz w:val="24"/>
          <w:szCs w:val="24"/>
        </w:rPr>
        <w:fldChar w:fldCharType="begin"/>
      </w:r>
      <w:r w:rsidR="001248A4" w:rsidRPr="00957023">
        <w:rPr>
          <w:rFonts w:ascii="Times New Roman" w:hAnsi="Times New Roman"/>
          <w:sz w:val="24"/>
          <w:szCs w:val="24"/>
        </w:rPr>
        <w:instrText>ADDIN RW.CITE{{5 Toft,Anders Dyhr 2000; 86 Nieman,D.C. 2009}}</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(Nieman et al., 2009, Toft et al., 2000)</w:t>
      </w:r>
      <w:r w:rsidR="0028653D" w:rsidRPr="00957023">
        <w:rPr>
          <w:rFonts w:ascii="Times New Roman" w:hAnsi="Times New Roman"/>
          <w:sz w:val="24"/>
          <w:szCs w:val="24"/>
        </w:rPr>
        <w:fldChar w:fldCharType="end"/>
      </w:r>
      <w:r w:rsidR="001248A4" w:rsidRPr="00957023">
        <w:rPr>
          <w:rFonts w:ascii="Times New Roman" w:hAnsi="Times New Roman"/>
          <w:sz w:val="24"/>
          <w:szCs w:val="24"/>
        </w:rPr>
        <w:t xml:space="preserve">. Furthermore, higher ex vivo activated peripheral blood mononuclear cell proliferation was reported in fish oil supplemented swimmers </w:t>
      </w:r>
      <w:r w:rsidR="0028653D" w:rsidRPr="00957023">
        <w:rPr>
          <w:rFonts w:ascii="Times New Roman" w:hAnsi="Times New Roman"/>
          <w:sz w:val="24"/>
          <w:szCs w:val="24"/>
        </w:rPr>
        <w:fldChar w:fldCharType="begin"/>
      </w:r>
      <w:r w:rsidR="001248A4" w:rsidRPr="00957023">
        <w:rPr>
          <w:rFonts w:ascii="Times New Roman" w:hAnsi="Times New Roman"/>
          <w:sz w:val="24"/>
          <w:szCs w:val="24"/>
        </w:rPr>
        <w:instrText>ADDIN RW.CITE{{72 Andrade,Priscila M.M. 2007}}</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(Andrade et al., 2007)</w:t>
      </w:r>
      <w:r w:rsidR="0028653D" w:rsidRPr="00957023">
        <w:rPr>
          <w:rFonts w:ascii="Times New Roman" w:hAnsi="Times New Roman"/>
          <w:sz w:val="24"/>
          <w:szCs w:val="24"/>
        </w:rPr>
        <w:fldChar w:fldCharType="end"/>
      </w:r>
      <w:r w:rsidR="001248A4" w:rsidRPr="00957023">
        <w:rPr>
          <w:rFonts w:ascii="Times New Roman" w:hAnsi="Times New Roman"/>
          <w:sz w:val="24"/>
          <w:szCs w:val="24"/>
        </w:rPr>
        <w:t>.</w:t>
      </w:r>
      <w:r w:rsidR="000373A7" w:rsidRPr="00957023">
        <w:rPr>
          <w:rFonts w:ascii="Times New Roman" w:hAnsi="Times New Roman"/>
          <w:sz w:val="24"/>
          <w:szCs w:val="24"/>
        </w:rPr>
        <w:t xml:space="preserve"> Little else is currently known regarding the combined effects of fish oil and exercise.</w:t>
      </w:r>
      <w:r w:rsidR="001248A4" w:rsidRPr="00957023">
        <w:rPr>
          <w:rFonts w:ascii="Times New Roman" w:hAnsi="Times New Roman"/>
          <w:sz w:val="24"/>
          <w:szCs w:val="24"/>
        </w:rPr>
        <w:t xml:space="preserve"> Considering the scarcity of </w:t>
      </w:r>
      <w:r w:rsidR="000373A7" w:rsidRPr="00957023">
        <w:rPr>
          <w:rFonts w:ascii="Times New Roman" w:hAnsi="Times New Roman"/>
          <w:sz w:val="24"/>
          <w:szCs w:val="24"/>
        </w:rPr>
        <w:t xml:space="preserve">such </w:t>
      </w:r>
      <w:r w:rsidR="001248A4" w:rsidRPr="00957023">
        <w:rPr>
          <w:rFonts w:ascii="Times New Roman" w:hAnsi="Times New Roman"/>
          <w:sz w:val="24"/>
          <w:szCs w:val="24"/>
        </w:rPr>
        <w:t>studies</w:t>
      </w:r>
      <w:r w:rsidR="007457E3" w:rsidRPr="00957023">
        <w:rPr>
          <w:rFonts w:ascii="Times New Roman" w:hAnsi="Times New Roman"/>
          <w:sz w:val="24"/>
          <w:szCs w:val="24"/>
        </w:rPr>
        <w:t xml:space="preserve"> </w:t>
      </w:r>
      <w:r w:rsidR="00AA683A" w:rsidRPr="00957023">
        <w:rPr>
          <w:rFonts w:ascii="Times New Roman" w:hAnsi="Times New Roman"/>
          <w:sz w:val="24"/>
          <w:szCs w:val="24"/>
        </w:rPr>
        <w:t xml:space="preserve">elucidating </w:t>
      </w:r>
      <w:r w:rsidR="001248A4" w:rsidRPr="00957023">
        <w:rPr>
          <w:rFonts w:ascii="Times New Roman" w:hAnsi="Times New Roman"/>
          <w:sz w:val="24"/>
          <w:szCs w:val="24"/>
        </w:rPr>
        <w:t xml:space="preserve">information on the effect of fish oil on immune function after a single bout of endurance exercise remains </w:t>
      </w:r>
      <w:r w:rsidR="00AA683A" w:rsidRPr="00957023">
        <w:rPr>
          <w:rFonts w:ascii="Times New Roman" w:hAnsi="Times New Roman"/>
          <w:sz w:val="24"/>
          <w:szCs w:val="24"/>
        </w:rPr>
        <w:t>an area requiring investigation</w:t>
      </w:r>
      <w:r w:rsidR="001248A4" w:rsidRPr="00957023">
        <w:rPr>
          <w:rFonts w:ascii="Times New Roman" w:hAnsi="Times New Roman"/>
          <w:sz w:val="24"/>
          <w:szCs w:val="24"/>
        </w:rPr>
        <w:t xml:space="preserve">.  </w:t>
      </w:r>
    </w:p>
    <w:p w:rsidR="001248A4" w:rsidRPr="00957023" w:rsidRDefault="001248A4" w:rsidP="006B7E6B">
      <w:pPr>
        <w:spacing w:line="480" w:lineRule="auto"/>
        <w:jc w:val="both"/>
        <w:rPr>
          <w:rFonts w:ascii="Times New Roman" w:hAnsi="Times New Roman"/>
          <w:sz w:val="24"/>
          <w:szCs w:val="24"/>
        </w:rPr>
      </w:pPr>
      <w:r w:rsidRPr="00957023">
        <w:rPr>
          <w:rFonts w:ascii="Times New Roman" w:hAnsi="Times New Roman"/>
          <w:sz w:val="24"/>
          <w:szCs w:val="24"/>
        </w:rPr>
        <w:t xml:space="preserve">The aim of the present study was to investigate the effects of six weeks’ supplementation with EPA-rich fish oil, on markers of immune function (neutrophil function, natural killer cell cytotoxicity and PBMC Th1/Th2 cytokine production) following an acute bout of endurance exercise. </w:t>
      </w:r>
    </w:p>
    <w:p w:rsidR="003515E3" w:rsidRPr="00957023" w:rsidRDefault="003515E3" w:rsidP="003515E3">
      <w:pPr>
        <w:rPr>
          <w:rFonts w:ascii="Times New Roman" w:hAnsi="Times New Roman"/>
          <w:sz w:val="24"/>
          <w:szCs w:val="24"/>
        </w:rPr>
      </w:pPr>
    </w:p>
    <w:p w:rsidR="003515E3" w:rsidRPr="00957023" w:rsidRDefault="003515E3" w:rsidP="003515E3">
      <w:pPr>
        <w:rPr>
          <w:rFonts w:ascii="Times New Roman" w:hAnsi="Times New Roman"/>
          <w:sz w:val="24"/>
          <w:szCs w:val="24"/>
        </w:rPr>
      </w:pPr>
    </w:p>
    <w:p w:rsidR="003515E3" w:rsidRPr="00957023" w:rsidRDefault="003515E3" w:rsidP="003515E3">
      <w:pPr>
        <w:rPr>
          <w:rFonts w:ascii="Times New Roman" w:hAnsi="Times New Roman"/>
          <w:sz w:val="24"/>
          <w:szCs w:val="24"/>
        </w:rPr>
      </w:pPr>
    </w:p>
    <w:p w:rsidR="003515E3" w:rsidRPr="00957023" w:rsidRDefault="003515E3" w:rsidP="003515E3">
      <w:pPr>
        <w:rPr>
          <w:rFonts w:ascii="Times New Roman" w:hAnsi="Times New Roman"/>
          <w:sz w:val="24"/>
          <w:szCs w:val="24"/>
        </w:rPr>
      </w:pPr>
    </w:p>
    <w:p w:rsidR="003515E3" w:rsidRPr="00957023" w:rsidRDefault="003515E3" w:rsidP="003515E3">
      <w:pPr>
        <w:rPr>
          <w:rFonts w:ascii="Times New Roman" w:hAnsi="Times New Roman"/>
          <w:sz w:val="24"/>
          <w:szCs w:val="24"/>
        </w:rPr>
      </w:pPr>
    </w:p>
    <w:p w:rsidR="004A4D0C" w:rsidRPr="00957023" w:rsidRDefault="004A4D0C" w:rsidP="003515E3">
      <w:pPr>
        <w:rPr>
          <w:rFonts w:ascii="Times New Roman" w:hAnsi="Times New Roman"/>
          <w:sz w:val="24"/>
          <w:szCs w:val="24"/>
        </w:rPr>
      </w:pPr>
    </w:p>
    <w:p w:rsidR="001248A4" w:rsidRPr="00957023" w:rsidRDefault="00522091" w:rsidP="003515E3">
      <w:pPr>
        <w:rPr>
          <w:rFonts w:ascii="Times New Roman" w:hAnsi="Times New Roman"/>
          <w:sz w:val="24"/>
          <w:szCs w:val="24"/>
        </w:rPr>
      </w:pPr>
      <w:r w:rsidRPr="00957023">
        <w:rPr>
          <w:rFonts w:ascii="Times New Roman" w:hAnsi="Times New Roman"/>
          <w:b/>
          <w:sz w:val="24"/>
          <w:szCs w:val="24"/>
        </w:rPr>
        <w:lastRenderedPageBreak/>
        <w:t>METHODS</w:t>
      </w:r>
    </w:p>
    <w:p w:rsidR="001248A4" w:rsidRPr="00957023" w:rsidRDefault="001248A4" w:rsidP="006B7E6B">
      <w:pPr>
        <w:spacing w:line="480" w:lineRule="auto"/>
        <w:jc w:val="both"/>
        <w:rPr>
          <w:rFonts w:ascii="Times New Roman" w:hAnsi="Times New Roman"/>
          <w:b/>
          <w:sz w:val="24"/>
          <w:szCs w:val="24"/>
        </w:rPr>
      </w:pPr>
      <w:r w:rsidRPr="00957023">
        <w:rPr>
          <w:rFonts w:ascii="Times New Roman" w:hAnsi="Times New Roman"/>
          <w:b/>
          <w:sz w:val="24"/>
          <w:szCs w:val="24"/>
        </w:rPr>
        <w:t>Subjects</w:t>
      </w:r>
    </w:p>
    <w:p w:rsidR="001248A4" w:rsidRPr="00957023" w:rsidRDefault="001248A4" w:rsidP="006B7E6B">
      <w:pPr>
        <w:spacing w:line="480" w:lineRule="auto"/>
        <w:jc w:val="both"/>
        <w:rPr>
          <w:rFonts w:ascii="Times New Roman" w:hAnsi="Times New Roman"/>
          <w:sz w:val="24"/>
          <w:szCs w:val="24"/>
        </w:rPr>
      </w:pPr>
      <w:r w:rsidRPr="00957023">
        <w:rPr>
          <w:rFonts w:ascii="Times New Roman" w:hAnsi="Times New Roman"/>
          <w:sz w:val="24"/>
          <w:szCs w:val="24"/>
        </w:rPr>
        <w:t>Sixteen males (aged 24 ± 3.8</w:t>
      </w:r>
      <w:r w:rsidR="0044683E" w:rsidRPr="00957023">
        <w:rPr>
          <w:rFonts w:ascii="Times New Roman" w:hAnsi="Times New Roman"/>
          <w:sz w:val="24"/>
          <w:szCs w:val="24"/>
        </w:rPr>
        <w:t xml:space="preserve"> years</w:t>
      </w:r>
      <w:r w:rsidRPr="00957023">
        <w:rPr>
          <w:rFonts w:ascii="Times New Roman" w:hAnsi="Times New Roman"/>
          <w:sz w:val="24"/>
          <w:szCs w:val="24"/>
        </w:rPr>
        <w:t>, height 182 ± 8.3 cm, weight 79 ± 7.9</w:t>
      </w:r>
      <w:r w:rsidR="0044683E" w:rsidRPr="00957023">
        <w:rPr>
          <w:rFonts w:ascii="Times New Roman" w:hAnsi="Times New Roman"/>
          <w:sz w:val="24"/>
          <w:szCs w:val="24"/>
        </w:rPr>
        <w:t xml:space="preserve"> </w:t>
      </w:r>
      <w:r w:rsidRPr="00957023">
        <w:rPr>
          <w:rFonts w:ascii="Times New Roman" w:hAnsi="Times New Roman"/>
          <w:sz w:val="24"/>
          <w:szCs w:val="24"/>
        </w:rPr>
        <w:t>kg; mean ± S.D.) volunteered to participate in the study. All participants were recreationally active but none were specifically trained. The study was approved by the University of Aberdeen College of Life Sciences and Medicine Ethics Review Board and participants were made aware of the aims, risks and potential discomfort associated with the study before providing written informed consent.</w:t>
      </w:r>
    </w:p>
    <w:p w:rsidR="001248A4" w:rsidRPr="00957023" w:rsidRDefault="001248A4" w:rsidP="00E56EF7">
      <w:pPr>
        <w:spacing w:line="480" w:lineRule="auto"/>
        <w:jc w:val="both"/>
        <w:rPr>
          <w:rFonts w:ascii="Times New Roman" w:hAnsi="Times New Roman"/>
          <w:b/>
          <w:sz w:val="24"/>
          <w:szCs w:val="24"/>
        </w:rPr>
      </w:pPr>
      <w:r w:rsidRPr="00957023">
        <w:rPr>
          <w:rFonts w:ascii="Times New Roman" w:hAnsi="Times New Roman"/>
          <w:b/>
          <w:sz w:val="24"/>
          <w:szCs w:val="24"/>
        </w:rPr>
        <w:t>Supplementation</w:t>
      </w:r>
    </w:p>
    <w:p w:rsidR="00E56EF7" w:rsidRPr="00957023" w:rsidRDefault="001248A4" w:rsidP="00E56EF7">
      <w:pPr>
        <w:pStyle w:val="PlainText"/>
        <w:spacing w:after="200" w:line="480" w:lineRule="auto"/>
        <w:jc w:val="both"/>
      </w:pPr>
      <w:r w:rsidRPr="00957023">
        <w:t>Participants were randomly assigned to either a placebo (n=8) or fish oil (n=8) group. Capsules were closely matched for both colour and shape</w:t>
      </w:r>
      <w:r w:rsidR="00AC33B1" w:rsidRPr="00957023">
        <w:t xml:space="preserve"> and both</w:t>
      </w:r>
      <w:r w:rsidRPr="00957023">
        <w:t xml:space="preserve"> participants and investigators were blind to supplementation group. After the preliminary maximal exercise test, participants in the placebo group consumed 3g of olive oil daily while those in the fish oil group consumed 3g of fish oil (</w:t>
      </w:r>
      <w:r w:rsidR="00D70CA7" w:rsidRPr="00957023">
        <w:t xml:space="preserve">in triglyceride form: </w:t>
      </w:r>
      <w:r w:rsidRPr="00957023">
        <w:t xml:space="preserve">1.3g EPA, 0.3g DHA and 45I.U. d-α </w:t>
      </w:r>
      <w:proofErr w:type="spellStart"/>
      <w:r w:rsidRPr="00957023">
        <w:t>tocopherol</w:t>
      </w:r>
      <w:proofErr w:type="spellEnd"/>
      <w:r w:rsidRPr="00957023">
        <w:t xml:space="preserve">) daily for a six week period. Fish oil capsules were provided by Nordic Naturals. </w:t>
      </w:r>
      <w:r w:rsidR="00AC33B1" w:rsidRPr="00957023">
        <w:t>Olive oil was chosen as the placebo as</w:t>
      </w:r>
      <w:r w:rsidR="006846B5" w:rsidRPr="00957023">
        <w:t xml:space="preserve"> oleic acid, the main fatty acid present in olive oil, is ubiquitous. On average, British adults eat between 22</w:t>
      </w:r>
      <w:r w:rsidR="00AC33B1" w:rsidRPr="00957023">
        <w:t>-</w:t>
      </w:r>
      <w:r w:rsidR="006846B5" w:rsidRPr="00957023">
        <w:t xml:space="preserve">30 g/day </w:t>
      </w:r>
      <w:r w:rsidR="007457E3" w:rsidRPr="00957023">
        <w:t xml:space="preserve">of monounsaturated fatty acids </w:t>
      </w:r>
      <w:fldSimple w:instr="ADDIN RW.CITE{{168 Department of Health 2011}}">
        <w:r w:rsidR="004A4D0C" w:rsidRPr="00957023">
          <w:t>(Department of Health, 2011)</w:t>
        </w:r>
      </w:fldSimple>
      <w:r w:rsidR="006846B5" w:rsidRPr="00957023">
        <w:t>, mainly as oleic acid, so the supplementation of 3g/</w:t>
      </w:r>
      <w:r w:rsidR="00AC33B1" w:rsidRPr="00957023">
        <w:t>day olive oil would represent a</w:t>
      </w:r>
      <w:r w:rsidR="006846B5" w:rsidRPr="00957023">
        <w:t xml:space="preserve"> maximum increase of 10% in oleic acid intake. Furthermore, the plasma fatty acid profile was similar before and after intervent</w:t>
      </w:r>
      <w:r w:rsidR="00AC33B1" w:rsidRPr="00957023">
        <w:t>ion with the placebo</w:t>
      </w:r>
      <w:r w:rsidR="006846B5" w:rsidRPr="00957023">
        <w:t xml:space="preserve">. There is also insufficient evidence indicating that oleic acid has potent anti-inflammatory properties </w:t>
      </w:r>
      <w:r w:rsidR="0028653D" w:rsidRPr="00957023">
        <w:fldChar w:fldCharType="begin"/>
      </w:r>
      <w:r w:rsidR="0028653D" w:rsidRPr="00957023">
        <w:instrText>ADDIN RW.CITE{{169 Galli,C. 2009}}</w:instrText>
      </w:r>
      <w:r w:rsidR="0028653D" w:rsidRPr="00957023">
        <w:fldChar w:fldCharType="separate"/>
      </w:r>
      <w:r w:rsidR="004A4D0C" w:rsidRPr="00957023">
        <w:t>(</w:t>
      </w:r>
      <w:proofErr w:type="spellStart"/>
      <w:r w:rsidR="004A4D0C" w:rsidRPr="00957023">
        <w:t>Galli</w:t>
      </w:r>
      <w:proofErr w:type="spellEnd"/>
      <w:r w:rsidR="004A4D0C" w:rsidRPr="00957023">
        <w:t xml:space="preserve"> and Calder, 2009)</w:t>
      </w:r>
      <w:r w:rsidR="0028653D" w:rsidRPr="00957023">
        <w:fldChar w:fldCharType="end"/>
      </w:r>
      <w:r w:rsidR="007457E3" w:rsidRPr="00957023">
        <w:t xml:space="preserve"> </w:t>
      </w:r>
      <w:r w:rsidR="006846B5" w:rsidRPr="00957023">
        <w:t xml:space="preserve">which further justify our choice of placebo. </w:t>
      </w:r>
      <w:r w:rsidR="00AC33B1" w:rsidRPr="00957023">
        <w:t xml:space="preserve">However, several studies, have suggested some anti-inflammatory properties of olive oil, effects likely related to the relatively high concentration </w:t>
      </w:r>
      <w:r w:rsidR="00E56EF7" w:rsidRPr="00957023">
        <w:t>of</w:t>
      </w:r>
      <w:r w:rsidR="00AC33B1" w:rsidRPr="00957023">
        <w:t xml:space="preserve"> </w:t>
      </w:r>
      <w:proofErr w:type="spellStart"/>
      <w:r w:rsidR="00AC33B1" w:rsidRPr="00957023">
        <w:t>polyphenolic</w:t>
      </w:r>
      <w:proofErr w:type="spellEnd"/>
      <w:r w:rsidR="00AC33B1" w:rsidRPr="00957023">
        <w:t xml:space="preserve"> compounds.  </w:t>
      </w:r>
      <w:r w:rsidR="00E56EF7" w:rsidRPr="00957023">
        <w:t>T</w:t>
      </w:r>
      <w:r w:rsidR="00AC33B1" w:rsidRPr="00957023">
        <w:t xml:space="preserve">hese results were mostly </w:t>
      </w:r>
      <w:r w:rsidR="00AC33B1" w:rsidRPr="00957023">
        <w:lastRenderedPageBreak/>
        <w:t xml:space="preserve">obtained in vitro, or from </w:t>
      </w:r>
      <w:r w:rsidR="00E56EF7" w:rsidRPr="00957023">
        <w:t>poorly</w:t>
      </w:r>
      <w:r w:rsidR="00AC33B1" w:rsidRPr="00957023">
        <w:t xml:space="preserve"> designed</w:t>
      </w:r>
      <w:r w:rsidR="00E56EF7" w:rsidRPr="00957023">
        <w:t>/insufficiently</w:t>
      </w:r>
      <w:r w:rsidR="00AC33B1" w:rsidRPr="00957023">
        <w:t xml:space="preserve"> powered in vivo studies </w:t>
      </w:r>
      <w:r w:rsidR="00E56EF7" w:rsidRPr="00957023">
        <w:t>using</w:t>
      </w:r>
      <w:r w:rsidR="00AC33B1" w:rsidRPr="00957023">
        <w:t xml:space="preserve"> high levels of supplementation with olive oil extracts or extra virgin olive oil, which </w:t>
      </w:r>
      <w:r w:rsidR="00E56EF7" w:rsidRPr="00957023">
        <w:t>was not used in the current study</w:t>
      </w:r>
      <w:r w:rsidR="00F66A8D" w:rsidRPr="00957023">
        <w:t>.</w:t>
      </w:r>
    </w:p>
    <w:p w:rsidR="001248A4" w:rsidRPr="00957023" w:rsidRDefault="001248A4" w:rsidP="006B7E6B">
      <w:pPr>
        <w:spacing w:line="480" w:lineRule="auto"/>
        <w:jc w:val="both"/>
        <w:rPr>
          <w:rFonts w:ascii="Times New Roman" w:hAnsi="Times New Roman"/>
          <w:b/>
          <w:i/>
          <w:sz w:val="24"/>
          <w:szCs w:val="24"/>
        </w:rPr>
      </w:pPr>
      <w:r w:rsidRPr="00957023">
        <w:rPr>
          <w:rFonts w:ascii="Times New Roman" w:hAnsi="Times New Roman"/>
          <w:b/>
          <w:sz w:val="24"/>
          <w:szCs w:val="24"/>
        </w:rPr>
        <w:t>Maximal Exercise Test</w:t>
      </w:r>
    </w:p>
    <w:p w:rsidR="001248A4" w:rsidRPr="00957023" w:rsidRDefault="004321C1" w:rsidP="006B7E6B">
      <w:pPr>
        <w:spacing w:line="480" w:lineRule="auto"/>
        <w:jc w:val="both"/>
        <w:rPr>
          <w:rFonts w:ascii="Times New Roman" w:hAnsi="Times New Roman"/>
          <w:sz w:val="24"/>
          <w:szCs w:val="24"/>
        </w:rPr>
      </w:pPr>
      <w:r w:rsidRPr="00957023">
        <w:rPr>
          <w:rFonts w:ascii="Times New Roman" w:hAnsi="Times New Roman"/>
          <w:sz w:val="24"/>
          <w:szCs w:val="24"/>
        </w:rPr>
        <w:t xml:space="preserve">Participants performed a maximal exercise test in order to determine workload for the main trial. </w:t>
      </w:r>
      <w:r w:rsidR="001248A4" w:rsidRPr="00957023">
        <w:rPr>
          <w:rFonts w:ascii="Times New Roman" w:hAnsi="Times New Roman"/>
          <w:sz w:val="24"/>
          <w:szCs w:val="24"/>
        </w:rPr>
        <w:t xml:space="preserve">For the 24h period prior to each visit, participants were instructed to refrain from the consumption of alcohol and strenuous exercise. For the same period prior to the maximal exercise test, participants were asked to record their dietary intake and replicate this prior to the main trial. A fasting blood sample was collected prior to performing an incremental maximal exercise test on a cycle ergometer (Lode, Netherlands). Participants cycled at 70 revolutions per minute (rpm) with workload increasing by 30 Watts every minute until volitional exhaustion. Gas exchange (Medical Graphics, UK) and heart rate (Polar, Finland) were monitored throughout the test. </w:t>
      </w:r>
      <w:r w:rsidR="0028653D" w:rsidRPr="00957023">
        <w:rPr>
          <w:rFonts w:ascii="Times New Roman" w:hAnsi="Times New Roman"/>
          <w:sz w:val="24"/>
          <w:szCs w:val="24"/>
        </w:rPr>
        <w:fldChar w:fldCharType="begin"/>
      </w:r>
      <w:r w:rsidR="000373A7" w:rsidRPr="00957023">
        <w:rPr>
          <w:rFonts w:ascii="Times New Roman" w:hAnsi="Times New Roman"/>
          <w:sz w:val="24"/>
          <w:szCs w:val="24"/>
        </w:rPr>
        <w:instrText xml:space="preserve"> EQ \o\ac ( \s\up10(. ),V)</w:instrText>
      </w:r>
      <w:r w:rsidR="0028653D" w:rsidRPr="00957023">
        <w:rPr>
          <w:rFonts w:ascii="Times New Roman" w:hAnsi="Times New Roman"/>
          <w:sz w:val="24"/>
          <w:szCs w:val="24"/>
        </w:rPr>
        <w:fldChar w:fldCharType="end"/>
      </w:r>
      <w:r w:rsidR="001248A4" w:rsidRPr="00957023">
        <w:rPr>
          <w:rFonts w:ascii="Times New Roman" w:hAnsi="Times New Roman"/>
          <w:sz w:val="24"/>
          <w:szCs w:val="24"/>
        </w:rPr>
        <w:t>O</w:t>
      </w:r>
      <w:r w:rsidR="001248A4" w:rsidRPr="00957023">
        <w:rPr>
          <w:rFonts w:ascii="Times New Roman" w:hAnsi="Times New Roman"/>
          <w:sz w:val="24"/>
          <w:szCs w:val="24"/>
          <w:vertAlign w:val="subscript"/>
        </w:rPr>
        <w:t>2peak</w:t>
      </w:r>
      <w:r w:rsidR="0057464B" w:rsidRPr="00957023">
        <w:rPr>
          <w:rFonts w:ascii="Times New Roman" w:hAnsi="Times New Roman"/>
          <w:sz w:val="24"/>
          <w:szCs w:val="24"/>
        </w:rPr>
        <w:t xml:space="preserve"> was taken as the highest </w:t>
      </w:r>
      <w:r w:rsidR="0057464B" w:rsidRPr="00957023">
        <w:rPr>
          <w:rFonts w:ascii="Times New Roman" w:hAnsi="Times New Roman"/>
          <w:sz w:val="24"/>
          <w:szCs w:val="24"/>
        </w:rPr>
        <w:fldChar w:fldCharType="begin"/>
      </w:r>
      <w:r w:rsidR="0057464B" w:rsidRPr="00957023">
        <w:rPr>
          <w:rFonts w:ascii="Times New Roman" w:hAnsi="Times New Roman"/>
          <w:sz w:val="24"/>
          <w:szCs w:val="24"/>
        </w:rPr>
        <w:instrText xml:space="preserve"> EQ \o\ac ( \s\up10(. ),V)</w:instrText>
      </w:r>
      <w:r w:rsidR="0057464B" w:rsidRPr="00957023">
        <w:rPr>
          <w:rFonts w:ascii="Times New Roman" w:hAnsi="Times New Roman"/>
          <w:sz w:val="24"/>
          <w:szCs w:val="24"/>
        </w:rPr>
        <w:fldChar w:fldCharType="end"/>
      </w:r>
      <w:r w:rsidR="001248A4" w:rsidRPr="00957023">
        <w:rPr>
          <w:rFonts w:ascii="Times New Roman" w:hAnsi="Times New Roman"/>
          <w:sz w:val="24"/>
          <w:szCs w:val="24"/>
        </w:rPr>
        <w:t>O</w:t>
      </w:r>
      <w:r w:rsidR="001248A4" w:rsidRPr="00957023">
        <w:rPr>
          <w:rFonts w:ascii="Times New Roman" w:hAnsi="Times New Roman"/>
          <w:sz w:val="24"/>
          <w:szCs w:val="24"/>
          <w:vertAlign w:val="subscript"/>
        </w:rPr>
        <w:t xml:space="preserve">2 </w:t>
      </w:r>
      <w:r w:rsidR="001248A4" w:rsidRPr="00957023">
        <w:rPr>
          <w:rFonts w:ascii="Times New Roman" w:hAnsi="Times New Roman"/>
          <w:sz w:val="24"/>
          <w:szCs w:val="24"/>
        </w:rPr>
        <w:t xml:space="preserve">measured over a 30 second period and a workload estimated to elicit 70% </w:t>
      </w:r>
      <w:r w:rsidR="0028653D" w:rsidRPr="00957023">
        <w:rPr>
          <w:rFonts w:ascii="Times New Roman" w:hAnsi="Times New Roman"/>
          <w:sz w:val="24"/>
          <w:szCs w:val="24"/>
        </w:rPr>
        <w:fldChar w:fldCharType="begin"/>
      </w:r>
      <w:r w:rsidR="000373A7" w:rsidRPr="00957023">
        <w:rPr>
          <w:rFonts w:ascii="Times New Roman" w:hAnsi="Times New Roman"/>
          <w:sz w:val="24"/>
          <w:szCs w:val="24"/>
        </w:rPr>
        <w:instrText xml:space="preserve"> EQ \o\ac ( \s\up10(. ),V)</w:instrText>
      </w:r>
      <w:r w:rsidR="0028653D" w:rsidRPr="00957023">
        <w:rPr>
          <w:rFonts w:ascii="Times New Roman" w:hAnsi="Times New Roman"/>
          <w:sz w:val="24"/>
          <w:szCs w:val="24"/>
        </w:rPr>
        <w:fldChar w:fldCharType="end"/>
      </w:r>
      <w:r w:rsidR="001248A4" w:rsidRPr="00957023">
        <w:rPr>
          <w:rFonts w:ascii="Times New Roman" w:hAnsi="Times New Roman"/>
          <w:sz w:val="24"/>
          <w:szCs w:val="24"/>
        </w:rPr>
        <w:t>O</w:t>
      </w:r>
      <w:r w:rsidR="001248A4" w:rsidRPr="00957023">
        <w:rPr>
          <w:rFonts w:ascii="Times New Roman" w:hAnsi="Times New Roman"/>
          <w:sz w:val="24"/>
          <w:szCs w:val="24"/>
          <w:vertAlign w:val="subscript"/>
        </w:rPr>
        <w:t xml:space="preserve">2peak </w:t>
      </w:r>
      <w:r w:rsidR="001248A4" w:rsidRPr="00957023">
        <w:rPr>
          <w:rFonts w:ascii="Times New Roman" w:hAnsi="Times New Roman"/>
          <w:sz w:val="24"/>
          <w:szCs w:val="24"/>
        </w:rPr>
        <w:t>calculated to be used in the main trial.</w:t>
      </w:r>
    </w:p>
    <w:p w:rsidR="001248A4" w:rsidRPr="00957023" w:rsidRDefault="001248A4" w:rsidP="006B7E6B">
      <w:pPr>
        <w:spacing w:line="480" w:lineRule="auto"/>
        <w:jc w:val="both"/>
        <w:rPr>
          <w:rFonts w:ascii="Times New Roman" w:hAnsi="Times New Roman"/>
          <w:b/>
          <w:sz w:val="24"/>
          <w:szCs w:val="24"/>
        </w:rPr>
      </w:pPr>
      <w:r w:rsidRPr="00957023">
        <w:rPr>
          <w:rFonts w:ascii="Times New Roman" w:hAnsi="Times New Roman"/>
          <w:b/>
          <w:sz w:val="24"/>
          <w:szCs w:val="24"/>
        </w:rPr>
        <w:t>Main Trial</w:t>
      </w:r>
    </w:p>
    <w:p w:rsidR="001248A4" w:rsidRPr="00957023" w:rsidRDefault="001248A4" w:rsidP="006B7E6B">
      <w:pPr>
        <w:spacing w:line="480" w:lineRule="auto"/>
        <w:jc w:val="both"/>
        <w:rPr>
          <w:rFonts w:ascii="Times New Roman" w:hAnsi="Times New Roman"/>
          <w:sz w:val="24"/>
          <w:szCs w:val="24"/>
        </w:rPr>
      </w:pPr>
      <w:r w:rsidRPr="00957023">
        <w:rPr>
          <w:rFonts w:ascii="Times New Roman" w:hAnsi="Times New Roman"/>
          <w:sz w:val="24"/>
          <w:szCs w:val="24"/>
        </w:rPr>
        <w:t xml:space="preserve">After 6 week’s supplementation, fasted blood samples were taken and gas exchange monitored for a 5 minute period. Participants then cycled </w:t>
      </w:r>
      <w:r w:rsidR="003947EF" w:rsidRPr="00957023">
        <w:rPr>
          <w:rFonts w:ascii="Times New Roman" w:hAnsi="Times New Roman"/>
          <w:sz w:val="24"/>
          <w:szCs w:val="24"/>
        </w:rPr>
        <w:t xml:space="preserve">for 1 hour </w:t>
      </w:r>
      <w:r w:rsidRPr="00957023">
        <w:rPr>
          <w:rFonts w:ascii="Times New Roman" w:hAnsi="Times New Roman"/>
          <w:sz w:val="24"/>
          <w:szCs w:val="24"/>
        </w:rPr>
        <w:t xml:space="preserve">at 70% of their </w:t>
      </w:r>
      <w:r w:rsidR="0028653D" w:rsidRPr="00957023">
        <w:rPr>
          <w:rFonts w:ascii="Times New Roman" w:hAnsi="Times New Roman"/>
          <w:sz w:val="24"/>
          <w:szCs w:val="24"/>
        </w:rPr>
        <w:fldChar w:fldCharType="begin"/>
      </w:r>
      <w:r w:rsidR="000373A7" w:rsidRPr="00957023">
        <w:rPr>
          <w:rFonts w:ascii="Times New Roman" w:hAnsi="Times New Roman"/>
          <w:sz w:val="24"/>
          <w:szCs w:val="24"/>
        </w:rPr>
        <w:instrText xml:space="preserve"> EQ \o\ac ( \s\up10(. ),V)</w:instrText>
      </w:r>
      <w:r w:rsidR="0028653D" w:rsidRPr="00957023">
        <w:rPr>
          <w:rFonts w:ascii="Times New Roman" w:hAnsi="Times New Roman"/>
          <w:sz w:val="24"/>
          <w:szCs w:val="24"/>
        </w:rPr>
        <w:fldChar w:fldCharType="end"/>
      </w:r>
      <w:r w:rsidRPr="00957023">
        <w:rPr>
          <w:rFonts w:ascii="Times New Roman" w:hAnsi="Times New Roman"/>
          <w:sz w:val="24"/>
          <w:szCs w:val="24"/>
        </w:rPr>
        <w:t>O</w:t>
      </w:r>
      <w:r w:rsidRPr="00957023">
        <w:rPr>
          <w:rFonts w:ascii="Times New Roman" w:hAnsi="Times New Roman"/>
          <w:sz w:val="24"/>
          <w:szCs w:val="24"/>
          <w:vertAlign w:val="subscript"/>
        </w:rPr>
        <w:t>2peak</w:t>
      </w:r>
      <w:r w:rsidRPr="00957023">
        <w:rPr>
          <w:rFonts w:ascii="Times New Roman" w:hAnsi="Times New Roman"/>
          <w:sz w:val="24"/>
          <w:szCs w:val="24"/>
        </w:rPr>
        <w:t xml:space="preserve"> at a pedal rate of 70 rpm with gas exchange and heart rate monitored every 15 minutes for 5 minute intervals. Immediately on cessation of exercise a post-exercise blood sample was drawn. During a three hour recovery period, participants remained fasted, and further blood samples were taken 1h and 3h post-exercise. Throughout the main trial participants were permitted to consume water </w:t>
      </w:r>
      <w:r w:rsidRPr="00957023">
        <w:rPr>
          <w:rFonts w:ascii="Times New Roman" w:hAnsi="Times New Roman"/>
          <w:i/>
          <w:sz w:val="24"/>
          <w:szCs w:val="24"/>
        </w:rPr>
        <w:t xml:space="preserve">ad </w:t>
      </w:r>
      <w:proofErr w:type="spellStart"/>
      <w:r w:rsidRPr="00957023">
        <w:rPr>
          <w:rFonts w:ascii="Times New Roman" w:hAnsi="Times New Roman"/>
          <w:i/>
          <w:sz w:val="24"/>
          <w:szCs w:val="24"/>
        </w:rPr>
        <w:t>libitum</w:t>
      </w:r>
      <w:proofErr w:type="spellEnd"/>
      <w:r w:rsidRPr="00957023">
        <w:rPr>
          <w:rFonts w:ascii="Times New Roman" w:hAnsi="Times New Roman"/>
          <w:sz w:val="24"/>
          <w:szCs w:val="24"/>
        </w:rPr>
        <w:t xml:space="preserve">. </w:t>
      </w:r>
    </w:p>
    <w:p w:rsidR="001248A4" w:rsidRPr="00957023" w:rsidRDefault="001248A4" w:rsidP="006B7E6B">
      <w:pPr>
        <w:spacing w:line="480" w:lineRule="auto"/>
        <w:jc w:val="both"/>
        <w:rPr>
          <w:rFonts w:ascii="Times New Roman" w:hAnsi="Times New Roman"/>
          <w:b/>
          <w:sz w:val="24"/>
          <w:szCs w:val="24"/>
        </w:rPr>
      </w:pPr>
      <w:r w:rsidRPr="00957023">
        <w:rPr>
          <w:rFonts w:ascii="Times New Roman" w:hAnsi="Times New Roman"/>
          <w:b/>
          <w:sz w:val="24"/>
          <w:szCs w:val="24"/>
        </w:rPr>
        <w:lastRenderedPageBreak/>
        <w:t>Blood Sampling</w:t>
      </w:r>
    </w:p>
    <w:p w:rsidR="001248A4" w:rsidRPr="00957023" w:rsidRDefault="001248A4" w:rsidP="006B7E6B">
      <w:pPr>
        <w:spacing w:line="480" w:lineRule="auto"/>
        <w:jc w:val="both"/>
        <w:rPr>
          <w:rFonts w:ascii="Times New Roman" w:hAnsi="Times New Roman"/>
          <w:sz w:val="24"/>
          <w:szCs w:val="24"/>
        </w:rPr>
      </w:pPr>
      <w:r w:rsidRPr="00957023">
        <w:rPr>
          <w:rFonts w:ascii="Times New Roman" w:hAnsi="Times New Roman"/>
          <w:sz w:val="24"/>
          <w:szCs w:val="24"/>
        </w:rPr>
        <w:t xml:space="preserve">Blood samples were drawn from an </w:t>
      </w:r>
      <w:proofErr w:type="spellStart"/>
      <w:r w:rsidRPr="00957023">
        <w:rPr>
          <w:rFonts w:ascii="Times New Roman" w:hAnsi="Times New Roman"/>
          <w:sz w:val="24"/>
          <w:szCs w:val="24"/>
        </w:rPr>
        <w:t>antecubital</w:t>
      </w:r>
      <w:proofErr w:type="spellEnd"/>
      <w:r w:rsidRPr="00957023">
        <w:rPr>
          <w:rFonts w:ascii="Times New Roman" w:hAnsi="Times New Roman"/>
          <w:sz w:val="24"/>
          <w:szCs w:val="24"/>
        </w:rPr>
        <w:t xml:space="preserve"> vein using a butterfly needle (21G). Blood was collected in vacutainers coated with Lithium-Heparin (BD, Oxford, UK), for neutrophil measures and peripheral blood mononuclear cells (PBMC) isolation, and K</w:t>
      </w:r>
      <w:r w:rsidRPr="00957023">
        <w:rPr>
          <w:rFonts w:ascii="Times New Roman" w:hAnsi="Times New Roman"/>
          <w:sz w:val="24"/>
          <w:szCs w:val="24"/>
          <w:vertAlign w:val="superscript"/>
        </w:rPr>
        <w:t>+</w:t>
      </w:r>
      <w:r w:rsidRPr="00957023">
        <w:rPr>
          <w:rFonts w:ascii="Times New Roman" w:hAnsi="Times New Roman"/>
          <w:sz w:val="24"/>
          <w:szCs w:val="24"/>
        </w:rPr>
        <w:t>EDTA (BD, Oxford, UK), for separation of plasma. The K</w:t>
      </w:r>
      <w:r w:rsidRPr="00957023">
        <w:rPr>
          <w:rFonts w:ascii="Times New Roman" w:hAnsi="Times New Roman"/>
          <w:sz w:val="24"/>
          <w:szCs w:val="24"/>
          <w:vertAlign w:val="superscript"/>
        </w:rPr>
        <w:t>+</w:t>
      </w:r>
      <w:r w:rsidRPr="00957023">
        <w:rPr>
          <w:rFonts w:ascii="Times New Roman" w:hAnsi="Times New Roman"/>
          <w:sz w:val="24"/>
          <w:szCs w:val="24"/>
        </w:rPr>
        <w:t xml:space="preserve">EDTA </w:t>
      </w:r>
      <w:proofErr w:type="spellStart"/>
      <w:r w:rsidRPr="00957023">
        <w:rPr>
          <w:rFonts w:ascii="Times New Roman" w:hAnsi="Times New Roman"/>
          <w:sz w:val="24"/>
          <w:szCs w:val="24"/>
        </w:rPr>
        <w:t>vacutainer</w:t>
      </w:r>
      <w:proofErr w:type="spellEnd"/>
      <w:r w:rsidRPr="00957023">
        <w:rPr>
          <w:rFonts w:ascii="Times New Roman" w:hAnsi="Times New Roman"/>
          <w:sz w:val="24"/>
          <w:szCs w:val="24"/>
        </w:rPr>
        <w:t xml:space="preserve"> was centrifuged at 800g for 10 minutes at 4°C and plasma stored at -80°C until analysis. </w:t>
      </w:r>
    </w:p>
    <w:p w:rsidR="001248A4" w:rsidRPr="00957023" w:rsidRDefault="001248A4" w:rsidP="006B7E6B">
      <w:pPr>
        <w:spacing w:line="480" w:lineRule="auto"/>
        <w:jc w:val="both"/>
        <w:rPr>
          <w:rFonts w:ascii="Times New Roman" w:hAnsi="Times New Roman"/>
          <w:b/>
          <w:sz w:val="24"/>
          <w:szCs w:val="24"/>
        </w:rPr>
      </w:pPr>
      <w:r w:rsidRPr="00957023">
        <w:rPr>
          <w:rFonts w:ascii="Times New Roman" w:hAnsi="Times New Roman"/>
          <w:b/>
          <w:sz w:val="24"/>
          <w:szCs w:val="24"/>
        </w:rPr>
        <w:t>PBMC Isolation</w:t>
      </w:r>
    </w:p>
    <w:p w:rsidR="001248A4" w:rsidRPr="00957023" w:rsidRDefault="001248A4" w:rsidP="006B7E6B">
      <w:pPr>
        <w:spacing w:line="480" w:lineRule="auto"/>
        <w:jc w:val="both"/>
        <w:rPr>
          <w:rFonts w:ascii="Times New Roman" w:hAnsi="Times New Roman"/>
          <w:sz w:val="24"/>
          <w:szCs w:val="24"/>
        </w:rPr>
      </w:pPr>
      <w:r w:rsidRPr="00957023">
        <w:rPr>
          <w:rFonts w:ascii="Times New Roman" w:hAnsi="Times New Roman"/>
          <w:sz w:val="24"/>
          <w:szCs w:val="24"/>
        </w:rPr>
        <w:t xml:space="preserve">Twenty ml whole blood was mixed with 10ml PBS and layered onto 20ml </w:t>
      </w:r>
      <w:proofErr w:type="spellStart"/>
      <w:r w:rsidRPr="00957023">
        <w:rPr>
          <w:rFonts w:ascii="Times New Roman" w:hAnsi="Times New Roman"/>
          <w:sz w:val="24"/>
          <w:szCs w:val="24"/>
        </w:rPr>
        <w:t>histopaque</w:t>
      </w:r>
      <w:proofErr w:type="spellEnd"/>
      <w:r w:rsidRPr="00957023">
        <w:rPr>
          <w:rFonts w:ascii="Times New Roman" w:hAnsi="Times New Roman"/>
          <w:sz w:val="24"/>
          <w:szCs w:val="24"/>
        </w:rPr>
        <w:t xml:space="preserve"> (Sigma-Aldrich, St Louis, USA) before being centrifuged at 400g for 30 minutes at room temperature. The PBMC layer was collected and mixed with 40ml PBS and centrifuged at 250g for 10 minutes. The supernatant was then removed and the cell pellet reconstituted with 20ml PBS. This washing phase was then repeated. The final pellet was reconstituted with 1ml RPMI medium and cell numbers determined. 1.5x10</w:t>
      </w:r>
      <w:r w:rsidRPr="00957023">
        <w:rPr>
          <w:rFonts w:ascii="Times New Roman" w:hAnsi="Times New Roman"/>
          <w:sz w:val="24"/>
          <w:szCs w:val="24"/>
          <w:vertAlign w:val="superscript"/>
        </w:rPr>
        <w:t>6</w:t>
      </w:r>
      <w:r w:rsidRPr="00957023">
        <w:rPr>
          <w:rFonts w:ascii="Times New Roman" w:hAnsi="Times New Roman"/>
          <w:sz w:val="24"/>
          <w:szCs w:val="24"/>
        </w:rPr>
        <w:t xml:space="preserve"> cells</w:t>
      </w:r>
      <w:r w:rsidR="000373A7" w:rsidRPr="00957023">
        <w:rPr>
          <w:rFonts w:ascii="Times New Roman" w:hAnsi="Times New Roman"/>
          <w:sz w:val="24"/>
          <w:szCs w:val="24"/>
        </w:rPr>
        <w:t>, in duplicate,</w:t>
      </w:r>
      <w:r w:rsidRPr="00957023">
        <w:rPr>
          <w:rFonts w:ascii="Times New Roman" w:hAnsi="Times New Roman"/>
          <w:sz w:val="24"/>
          <w:szCs w:val="24"/>
        </w:rPr>
        <w:t xml:space="preserve"> were then incubated at 37°C and 5% CO</w:t>
      </w:r>
      <w:r w:rsidRPr="00957023">
        <w:rPr>
          <w:rFonts w:ascii="Times New Roman" w:hAnsi="Times New Roman"/>
          <w:sz w:val="24"/>
          <w:szCs w:val="24"/>
          <w:vertAlign w:val="subscript"/>
        </w:rPr>
        <w:t xml:space="preserve">2 </w:t>
      </w:r>
      <w:r w:rsidRPr="00957023">
        <w:rPr>
          <w:rFonts w:ascii="Times New Roman" w:hAnsi="Times New Roman"/>
          <w:sz w:val="24"/>
          <w:szCs w:val="24"/>
        </w:rPr>
        <w:t xml:space="preserve">for 24h with 2mM glutamine, antibiotics, 2.5% </w:t>
      </w:r>
      <w:proofErr w:type="spellStart"/>
      <w:r w:rsidRPr="00957023">
        <w:rPr>
          <w:rFonts w:ascii="Times New Roman" w:hAnsi="Times New Roman"/>
          <w:sz w:val="24"/>
          <w:szCs w:val="24"/>
        </w:rPr>
        <w:t>autologous</w:t>
      </w:r>
      <w:proofErr w:type="spellEnd"/>
      <w:r w:rsidRPr="00957023">
        <w:rPr>
          <w:rFonts w:ascii="Times New Roman" w:hAnsi="Times New Roman"/>
          <w:sz w:val="24"/>
          <w:szCs w:val="24"/>
        </w:rPr>
        <w:t xml:space="preserve"> plasma and 10 mg/L Con A</w:t>
      </w:r>
      <w:r w:rsidR="009D3A43" w:rsidRPr="00957023">
        <w:rPr>
          <w:rFonts w:ascii="Times New Roman" w:hAnsi="Times New Roman"/>
          <w:sz w:val="24"/>
          <w:szCs w:val="24"/>
        </w:rPr>
        <w:t xml:space="preserve"> or RPMI</w:t>
      </w:r>
      <w:r w:rsidRPr="00957023">
        <w:rPr>
          <w:rFonts w:ascii="Times New Roman" w:hAnsi="Times New Roman"/>
          <w:sz w:val="24"/>
          <w:szCs w:val="24"/>
        </w:rPr>
        <w:t>. At the end of incubation, each well was centrifuged at 250g for 10 minutes, the supernatant removed and frozen at -80°C for analysis of PBMC cytokine production.</w:t>
      </w:r>
    </w:p>
    <w:p w:rsidR="00522091" w:rsidRPr="00957023" w:rsidRDefault="001248A4" w:rsidP="006B7E6B">
      <w:pPr>
        <w:spacing w:line="480" w:lineRule="auto"/>
        <w:jc w:val="both"/>
        <w:rPr>
          <w:rFonts w:ascii="Times New Roman" w:hAnsi="Times New Roman"/>
          <w:b/>
          <w:sz w:val="24"/>
          <w:szCs w:val="24"/>
        </w:rPr>
      </w:pPr>
      <w:r w:rsidRPr="00957023">
        <w:rPr>
          <w:rFonts w:ascii="Times New Roman" w:hAnsi="Times New Roman"/>
          <w:b/>
          <w:sz w:val="24"/>
          <w:szCs w:val="24"/>
        </w:rPr>
        <w:t>PBMC Cytokine Production</w:t>
      </w:r>
    </w:p>
    <w:p w:rsidR="001248A4" w:rsidRPr="00957023" w:rsidRDefault="001248A4" w:rsidP="006B7E6B">
      <w:pPr>
        <w:spacing w:line="480" w:lineRule="auto"/>
        <w:jc w:val="both"/>
        <w:rPr>
          <w:rFonts w:ascii="Times New Roman" w:hAnsi="Times New Roman"/>
          <w:sz w:val="24"/>
          <w:szCs w:val="24"/>
        </w:rPr>
      </w:pPr>
      <w:r w:rsidRPr="00957023">
        <w:rPr>
          <w:rFonts w:ascii="Times New Roman" w:hAnsi="Times New Roman"/>
          <w:sz w:val="24"/>
          <w:szCs w:val="24"/>
        </w:rPr>
        <w:t>All measurements were performed using commercially available multiplex assay kits</w:t>
      </w:r>
      <w:r w:rsidR="0044683E" w:rsidRPr="00957023">
        <w:rPr>
          <w:rFonts w:ascii="Times New Roman" w:hAnsi="Times New Roman"/>
          <w:sz w:val="24"/>
          <w:szCs w:val="24"/>
        </w:rPr>
        <w:t xml:space="preserve"> (R&amp;D Systems, UK)</w:t>
      </w:r>
      <w:r w:rsidRPr="00957023">
        <w:rPr>
          <w:rFonts w:ascii="Times New Roman" w:hAnsi="Times New Roman"/>
          <w:sz w:val="24"/>
          <w:szCs w:val="24"/>
        </w:rPr>
        <w:t xml:space="preserve"> according to the manufacturer’s instructions.</w:t>
      </w:r>
    </w:p>
    <w:p w:rsidR="001248A4" w:rsidRPr="00957023" w:rsidRDefault="001248A4" w:rsidP="006B7E6B">
      <w:pPr>
        <w:spacing w:line="480" w:lineRule="auto"/>
        <w:jc w:val="both"/>
        <w:rPr>
          <w:rFonts w:ascii="Times New Roman" w:hAnsi="Times New Roman"/>
          <w:b/>
          <w:sz w:val="24"/>
          <w:szCs w:val="24"/>
        </w:rPr>
      </w:pPr>
      <w:r w:rsidRPr="00957023">
        <w:rPr>
          <w:rFonts w:ascii="Times New Roman" w:hAnsi="Times New Roman"/>
          <w:b/>
          <w:sz w:val="24"/>
          <w:szCs w:val="24"/>
        </w:rPr>
        <w:t>Neutrophil Function</w:t>
      </w:r>
    </w:p>
    <w:p w:rsidR="001248A4" w:rsidRPr="00957023" w:rsidRDefault="00306F89" w:rsidP="006B7E6B">
      <w:pPr>
        <w:spacing w:line="480" w:lineRule="auto"/>
        <w:jc w:val="both"/>
        <w:rPr>
          <w:rFonts w:ascii="Times New Roman" w:hAnsi="Times New Roman"/>
          <w:sz w:val="24"/>
          <w:szCs w:val="24"/>
        </w:rPr>
      </w:pPr>
      <w:proofErr w:type="spellStart"/>
      <w:r w:rsidRPr="00957023">
        <w:rPr>
          <w:rFonts w:ascii="Times New Roman" w:hAnsi="Times New Roman"/>
          <w:sz w:val="24"/>
          <w:szCs w:val="24"/>
        </w:rPr>
        <w:t>Neutrophil</w:t>
      </w:r>
      <w:proofErr w:type="spellEnd"/>
      <w:r w:rsidRPr="00957023">
        <w:rPr>
          <w:rFonts w:ascii="Times New Roman" w:hAnsi="Times New Roman"/>
          <w:sz w:val="24"/>
          <w:szCs w:val="24"/>
        </w:rPr>
        <w:t xml:space="preserve"> function</w:t>
      </w:r>
      <w:r w:rsidR="001248A4" w:rsidRPr="00957023">
        <w:rPr>
          <w:rFonts w:ascii="Times New Roman" w:hAnsi="Times New Roman"/>
          <w:sz w:val="24"/>
          <w:szCs w:val="24"/>
        </w:rPr>
        <w:t xml:space="preserve"> was investigated in whole blood using the PHAGOTEST and BURSTTEST kits (</w:t>
      </w:r>
      <w:proofErr w:type="spellStart"/>
      <w:r w:rsidR="001248A4" w:rsidRPr="00957023">
        <w:rPr>
          <w:rFonts w:ascii="Times New Roman" w:hAnsi="Times New Roman"/>
          <w:sz w:val="24"/>
          <w:szCs w:val="24"/>
        </w:rPr>
        <w:t>Opregen</w:t>
      </w:r>
      <w:proofErr w:type="spellEnd"/>
      <w:r w:rsidR="001248A4" w:rsidRPr="00957023">
        <w:rPr>
          <w:rFonts w:ascii="Times New Roman" w:hAnsi="Times New Roman"/>
          <w:sz w:val="24"/>
          <w:szCs w:val="24"/>
        </w:rPr>
        <w:t xml:space="preserve"> </w:t>
      </w:r>
      <w:proofErr w:type="spellStart"/>
      <w:r w:rsidR="001248A4" w:rsidRPr="00957023">
        <w:rPr>
          <w:rFonts w:ascii="Times New Roman" w:hAnsi="Times New Roman"/>
          <w:sz w:val="24"/>
          <w:szCs w:val="24"/>
        </w:rPr>
        <w:t>Pharma</w:t>
      </w:r>
      <w:proofErr w:type="spellEnd"/>
      <w:r w:rsidR="001248A4" w:rsidRPr="00957023">
        <w:rPr>
          <w:rFonts w:ascii="Times New Roman" w:hAnsi="Times New Roman"/>
          <w:sz w:val="24"/>
          <w:szCs w:val="24"/>
        </w:rPr>
        <w:t>, Heidelberg, Germany) according to the manufacturer’s</w:t>
      </w:r>
      <w:r w:rsidR="00AC33B1" w:rsidRPr="00957023">
        <w:rPr>
          <w:rFonts w:ascii="Times New Roman" w:hAnsi="Times New Roman"/>
          <w:sz w:val="24"/>
          <w:szCs w:val="24"/>
        </w:rPr>
        <w:t xml:space="preserve"> </w:t>
      </w:r>
      <w:r w:rsidR="00AC33B1" w:rsidRPr="00957023">
        <w:rPr>
          <w:rFonts w:ascii="Times New Roman" w:hAnsi="Times New Roman"/>
          <w:sz w:val="24"/>
          <w:szCs w:val="24"/>
        </w:rPr>
        <w:lastRenderedPageBreak/>
        <w:t>instructions</w:t>
      </w:r>
      <w:r w:rsidR="001248A4" w:rsidRPr="00957023">
        <w:rPr>
          <w:rFonts w:ascii="Times New Roman" w:hAnsi="Times New Roman"/>
          <w:sz w:val="24"/>
          <w:szCs w:val="24"/>
        </w:rPr>
        <w:t xml:space="preserve">. </w:t>
      </w:r>
      <w:r w:rsidR="00D84B1E" w:rsidRPr="00957023">
        <w:rPr>
          <w:rFonts w:ascii="Times New Roman" w:hAnsi="Times New Roman"/>
          <w:sz w:val="24"/>
          <w:szCs w:val="24"/>
        </w:rPr>
        <w:t xml:space="preserve">For PHAGOTEST, 20μl </w:t>
      </w:r>
      <w:r w:rsidR="00D84B1E" w:rsidRPr="00957023">
        <w:rPr>
          <w:rFonts w:ascii="Times New Roman" w:hAnsi="Times New Roman"/>
          <w:i/>
          <w:sz w:val="24"/>
          <w:szCs w:val="24"/>
        </w:rPr>
        <w:t xml:space="preserve">E. coli </w:t>
      </w:r>
      <w:r w:rsidR="00D84B1E" w:rsidRPr="00957023">
        <w:rPr>
          <w:rFonts w:ascii="Times New Roman" w:hAnsi="Times New Roman"/>
          <w:sz w:val="24"/>
          <w:szCs w:val="24"/>
        </w:rPr>
        <w:t xml:space="preserve"> bacteria was added to each whole blood sample. Control samples were placed on ice and test samples incubated in water for 10 minutes. Immediately following 10 minutes incubation, samples were removed from water bath to stop phagocytosis. 100μl quenching solution was added to each sample. 3ml washing solution was added and tubes were centrifuged at 250g for 5 minutes at 4°C. Washing stage was repeated</w:t>
      </w:r>
      <w:r w:rsidRPr="00957023">
        <w:rPr>
          <w:rFonts w:ascii="Times New Roman" w:hAnsi="Times New Roman"/>
          <w:sz w:val="24"/>
          <w:szCs w:val="24"/>
        </w:rPr>
        <w:t xml:space="preserve"> once</w:t>
      </w:r>
      <w:r w:rsidR="00D84B1E" w:rsidRPr="00957023">
        <w:rPr>
          <w:rFonts w:ascii="Times New Roman" w:hAnsi="Times New Roman"/>
          <w:sz w:val="24"/>
          <w:szCs w:val="24"/>
        </w:rPr>
        <w:t xml:space="preserve">. Whole blood was then </w:t>
      </w:r>
      <w:proofErr w:type="spellStart"/>
      <w:r w:rsidR="00D84B1E" w:rsidRPr="00957023">
        <w:rPr>
          <w:rFonts w:ascii="Times New Roman" w:hAnsi="Times New Roman"/>
          <w:sz w:val="24"/>
          <w:szCs w:val="24"/>
        </w:rPr>
        <w:t>lysed</w:t>
      </w:r>
      <w:proofErr w:type="spellEnd"/>
      <w:r w:rsidR="00D84B1E" w:rsidRPr="00957023">
        <w:rPr>
          <w:rFonts w:ascii="Times New Roman" w:hAnsi="Times New Roman"/>
          <w:sz w:val="24"/>
          <w:szCs w:val="24"/>
        </w:rPr>
        <w:t xml:space="preserve"> and fixed by adding 2ml </w:t>
      </w:r>
      <w:proofErr w:type="spellStart"/>
      <w:r w:rsidR="00D84B1E" w:rsidRPr="00957023">
        <w:rPr>
          <w:rFonts w:ascii="Times New Roman" w:hAnsi="Times New Roman"/>
          <w:sz w:val="24"/>
          <w:szCs w:val="24"/>
        </w:rPr>
        <w:t>lysing</w:t>
      </w:r>
      <w:proofErr w:type="spellEnd"/>
      <w:r w:rsidR="00D84B1E" w:rsidRPr="00957023">
        <w:rPr>
          <w:rFonts w:ascii="Times New Roman" w:hAnsi="Times New Roman"/>
          <w:sz w:val="24"/>
          <w:szCs w:val="24"/>
        </w:rPr>
        <w:t xml:space="preserve"> solution and incubated for 20 minutes at room temperature.</w:t>
      </w:r>
      <w:r w:rsidR="002707D9" w:rsidRPr="00957023">
        <w:rPr>
          <w:rFonts w:ascii="Times New Roman" w:hAnsi="Times New Roman"/>
          <w:sz w:val="24"/>
          <w:szCs w:val="24"/>
        </w:rPr>
        <w:t xml:space="preserve"> Tubes were centrifuged again at 250g for 5 minutes at 4°C. Washing stage was repeated once more. Then 200μl DNA staining solution was added and tubes incubated for 10 minutes at room temperature and protected from light. Cells were then analysed within 60 minutes.</w:t>
      </w:r>
      <w:r w:rsidR="00D84B1E" w:rsidRPr="00957023">
        <w:rPr>
          <w:rFonts w:ascii="Times New Roman" w:hAnsi="Times New Roman"/>
          <w:sz w:val="24"/>
          <w:szCs w:val="24"/>
        </w:rPr>
        <w:t xml:space="preserve"> </w:t>
      </w:r>
      <w:r w:rsidR="002707D9" w:rsidRPr="00957023">
        <w:rPr>
          <w:rFonts w:ascii="Times New Roman" w:hAnsi="Times New Roman"/>
          <w:sz w:val="24"/>
          <w:szCs w:val="24"/>
        </w:rPr>
        <w:t>For BURSTTEST, h</w:t>
      </w:r>
      <w:r w:rsidR="00BB7876" w:rsidRPr="00957023">
        <w:rPr>
          <w:rFonts w:ascii="Times New Roman" w:hAnsi="Times New Roman"/>
          <w:sz w:val="24"/>
          <w:szCs w:val="24"/>
        </w:rPr>
        <w:t xml:space="preserve">eparinised whole blood samples were left on ice to cool. After 5 minutes, 20μl wash solution was added to tube 1 as </w:t>
      </w:r>
      <w:r w:rsidRPr="00957023">
        <w:rPr>
          <w:rFonts w:ascii="Times New Roman" w:hAnsi="Times New Roman"/>
          <w:sz w:val="24"/>
          <w:szCs w:val="24"/>
        </w:rPr>
        <w:t xml:space="preserve">the </w:t>
      </w:r>
      <w:r w:rsidR="00BB7876" w:rsidRPr="00957023">
        <w:rPr>
          <w:rFonts w:ascii="Times New Roman" w:hAnsi="Times New Roman"/>
          <w:sz w:val="24"/>
          <w:szCs w:val="24"/>
        </w:rPr>
        <w:t xml:space="preserve">negative control, 20μl  </w:t>
      </w:r>
      <w:r w:rsidR="00BB7876" w:rsidRPr="00957023">
        <w:rPr>
          <w:rFonts w:ascii="Times New Roman" w:hAnsi="Times New Roman"/>
          <w:i/>
          <w:sz w:val="24"/>
          <w:szCs w:val="24"/>
        </w:rPr>
        <w:t>E. coli</w:t>
      </w:r>
      <w:r w:rsidR="00BB7876" w:rsidRPr="00957023">
        <w:rPr>
          <w:rFonts w:ascii="Times New Roman" w:hAnsi="Times New Roman"/>
          <w:sz w:val="24"/>
          <w:szCs w:val="24"/>
        </w:rPr>
        <w:t xml:space="preserve"> bacteria added to tube 2,</w:t>
      </w:r>
      <w:r w:rsidR="00896ADF" w:rsidRPr="00957023">
        <w:rPr>
          <w:rFonts w:ascii="Times New Roman" w:hAnsi="Times New Roman"/>
          <w:sz w:val="24"/>
          <w:szCs w:val="24"/>
        </w:rPr>
        <w:t xml:space="preserve"> 20μl of the </w:t>
      </w:r>
      <w:proofErr w:type="spellStart"/>
      <w:r w:rsidR="00896ADF" w:rsidRPr="00957023">
        <w:rPr>
          <w:rFonts w:ascii="Times New Roman" w:hAnsi="Times New Roman"/>
          <w:sz w:val="24"/>
          <w:szCs w:val="24"/>
        </w:rPr>
        <w:t>chemotactic</w:t>
      </w:r>
      <w:proofErr w:type="spellEnd"/>
      <w:r w:rsidR="00896ADF" w:rsidRPr="00957023">
        <w:rPr>
          <w:rFonts w:ascii="Times New Roman" w:hAnsi="Times New Roman"/>
          <w:sz w:val="24"/>
          <w:szCs w:val="24"/>
        </w:rPr>
        <w:t xml:space="preserve"> peptide N-</w:t>
      </w:r>
      <w:proofErr w:type="spellStart"/>
      <w:r w:rsidR="00896ADF" w:rsidRPr="00957023">
        <w:rPr>
          <w:rFonts w:ascii="Times New Roman" w:hAnsi="Times New Roman"/>
          <w:sz w:val="24"/>
          <w:szCs w:val="24"/>
        </w:rPr>
        <w:t>formyl</w:t>
      </w:r>
      <w:proofErr w:type="spellEnd"/>
      <w:r w:rsidR="00896ADF" w:rsidRPr="00957023">
        <w:rPr>
          <w:rFonts w:ascii="Times New Roman" w:hAnsi="Times New Roman"/>
          <w:sz w:val="24"/>
          <w:szCs w:val="24"/>
        </w:rPr>
        <w:t>-</w:t>
      </w:r>
      <w:proofErr w:type="spellStart"/>
      <w:r w:rsidR="00896ADF" w:rsidRPr="00957023">
        <w:rPr>
          <w:rFonts w:ascii="Times New Roman" w:hAnsi="Times New Roman"/>
          <w:sz w:val="24"/>
          <w:szCs w:val="24"/>
        </w:rPr>
        <w:t>MetLeuPhe</w:t>
      </w:r>
      <w:proofErr w:type="spellEnd"/>
      <w:r w:rsidR="00896ADF" w:rsidRPr="00957023">
        <w:rPr>
          <w:rFonts w:cs="HANABB+Arial"/>
          <w:sz w:val="20"/>
          <w:szCs w:val="20"/>
        </w:rPr>
        <w:t xml:space="preserve"> (</w:t>
      </w:r>
      <w:proofErr w:type="spellStart"/>
      <w:r w:rsidR="00896ADF" w:rsidRPr="00957023">
        <w:rPr>
          <w:rFonts w:ascii="Times New Roman" w:hAnsi="Times New Roman"/>
          <w:sz w:val="24"/>
          <w:szCs w:val="24"/>
        </w:rPr>
        <w:t>fMLP</w:t>
      </w:r>
      <w:proofErr w:type="spellEnd"/>
      <w:r w:rsidR="00896ADF" w:rsidRPr="00957023">
        <w:rPr>
          <w:rFonts w:ascii="Times New Roman" w:hAnsi="Times New Roman"/>
          <w:sz w:val="24"/>
          <w:szCs w:val="24"/>
        </w:rPr>
        <w:t xml:space="preserve">) added to tube 3 as the low control, 20μl </w:t>
      </w:r>
      <w:proofErr w:type="spellStart"/>
      <w:r w:rsidR="00896ADF" w:rsidRPr="00957023">
        <w:rPr>
          <w:rFonts w:ascii="Times New Roman" w:hAnsi="Times New Roman"/>
          <w:bCs/>
          <w:sz w:val="24"/>
          <w:szCs w:val="24"/>
        </w:rPr>
        <w:t>phorbol</w:t>
      </w:r>
      <w:proofErr w:type="spellEnd"/>
      <w:r w:rsidR="00896ADF" w:rsidRPr="00957023">
        <w:rPr>
          <w:rFonts w:ascii="Times New Roman" w:hAnsi="Times New Roman"/>
          <w:bCs/>
          <w:sz w:val="24"/>
          <w:szCs w:val="24"/>
        </w:rPr>
        <w:t xml:space="preserve"> 12-myristate 13-acetate (PMA) added to tube 4 as high control and all tubes incubated at 37°C for 10 minutes. </w:t>
      </w:r>
      <w:r w:rsidR="00226CB5" w:rsidRPr="00957023">
        <w:rPr>
          <w:rFonts w:ascii="Times New Roman" w:hAnsi="Times New Roman"/>
          <w:bCs/>
          <w:sz w:val="24"/>
          <w:szCs w:val="24"/>
        </w:rPr>
        <w:t>Subsequently</w:t>
      </w:r>
      <w:r w:rsidR="00896ADF" w:rsidRPr="00957023">
        <w:rPr>
          <w:rFonts w:ascii="Times New Roman" w:hAnsi="Times New Roman"/>
          <w:bCs/>
          <w:sz w:val="24"/>
          <w:szCs w:val="24"/>
        </w:rPr>
        <w:t xml:space="preserve"> </w:t>
      </w:r>
      <w:r w:rsidR="00896ADF" w:rsidRPr="00957023">
        <w:rPr>
          <w:rFonts w:ascii="Times New Roman" w:hAnsi="Times New Roman"/>
          <w:sz w:val="24"/>
          <w:szCs w:val="24"/>
        </w:rPr>
        <w:t xml:space="preserve">20μl substrate solution was added to each tube to induce </w:t>
      </w:r>
      <w:r w:rsidR="00226CB5" w:rsidRPr="00957023">
        <w:rPr>
          <w:rFonts w:ascii="Times New Roman" w:hAnsi="Times New Roman"/>
          <w:sz w:val="24"/>
          <w:szCs w:val="24"/>
        </w:rPr>
        <w:t xml:space="preserve">the </w:t>
      </w:r>
      <w:r w:rsidR="00896ADF" w:rsidRPr="00957023">
        <w:rPr>
          <w:rFonts w:ascii="Times New Roman" w:hAnsi="Times New Roman"/>
          <w:sz w:val="24"/>
          <w:szCs w:val="24"/>
        </w:rPr>
        <w:t xml:space="preserve">oxidation phase and tubes were again incubated </w:t>
      </w:r>
      <w:r w:rsidR="00896ADF" w:rsidRPr="00957023">
        <w:rPr>
          <w:rFonts w:ascii="Times New Roman" w:hAnsi="Times New Roman"/>
          <w:bCs/>
          <w:sz w:val="24"/>
          <w:szCs w:val="24"/>
        </w:rPr>
        <w:t xml:space="preserve">at 37°C for 10 minutes. The reaction was stopped by adding 2ml </w:t>
      </w:r>
      <w:proofErr w:type="spellStart"/>
      <w:r w:rsidR="00896ADF" w:rsidRPr="00957023">
        <w:rPr>
          <w:rFonts w:ascii="Times New Roman" w:hAnsi="Times New Roman"/>
          <w:bCs/>
          <w:sz w:val="24"/>
          <w:szCs w:val="24"/>
        </w:rPr>
        <w:t>lysis</w:t>
      </w:r>
      <w:proofErr w:type="spellEnd"/>
      <w:r w:rsidR="00896ADF" w:rsidRPr="00957023">
        <w:rPr>
          <w:rFonts w:ascii="Times New Roman" w:hAnsi="Times New Roman"/>
          <w:bCs/>
          <w:sz w:val="24"/>
          <w:szCs w:val="24"/>
        </w:rPr>
        <w:t xml:space="preserve"> solution and incubating for a further 20 minutes. Samples were all washed and stained using 200μl DNA staining solution before analysis.</w:t>
      </w:r>
      <w:r w:rsidR="00896ADF" w:rsidRPr="00957023">
        <w:rPr>
          <w:rFonts w:ascii="Times New Roman" w:hAnsi="Times New Roman"/>
          <w:sz w:val="24"/>
          <w:szCs w:val="24"/>
        </w:rPr>
        <w:t xml:space="preserve"> </w:t>
      </w:r>
      <w:r w:rsidR="00896ADF" w:rsidRPr="00957023">
        <w:rPr>
          <w:rFonts w:cs="HANDNE+Arial,Bold"/>
          <w:b/>
          <w:bCs/>
          <w:sz w:val="20"/>
          <w:szCs w:val="20"/>
        </w:rPr>
        <w:t xml:space="preserve"> </w:t>
      </w:r>
      <w:r w:rsidR="001248A4" w:rsidRPr="00957023">
        <w:rPr>
          <w:rFonts w:ascii="Times New Roman" w:hAnsi="Times New Roman"/>
          <w:sz w:val="24"/>
          <w:szCs w:val="24"/>
        </w:rPr>
        <w:t xml:space="preserve">Samples were analysed using a FACS </w:t>
      </w:r>
      <w:proofErr w:type="spellStart"/>
      <w:r w:rsidR="001248A4" w:rsidRPr="00957023">
        <w:rPr>
          <w:rFonts w:ascii="Times New Roman" w:hAnsi="Times New Roman"/>
          <w:sz w:val="24"/>
          <w:szCs w:val="24"/>
        </w:rPr>
        <w:t>calibur</w:t>
      </w:r>
      <w:proofErr w:type="spellEnd"/>
      <w:r w:rsidR="001248A4" w:rsidRPr="00957023">
        <w:rPr>
          <w:rFonts w:ascii="Times New Roman" w:hAnsi="Times New Roman"/>
          <w:sz w:val="24"/>
          <w:szCs w:val="24"/>
        </w:rPr>
        <w:t xml:space="preserve"> (BD, Oxford, UK) and the data processed using </w:t>
      </w:r>
      <w:proofErr w:type="spellStart"/>
      <w:r w:rsidR="001248A4" w:rsidRPr="00957023">
        <w:rPr>
          <w:rFonts w:ascii="Times New Roman" w:hAnsi="Times New Roman"/>
          <w:sz w:val="24"/>
          <w:szCs w:val="24"/>
        </w:rPr>
        <w:t>FlowJo</w:t>
      </w:r>
      <w:proofErr w:type="spellEnd"/>
      <w:r w:rsidR="001248A4" w:rsidRPr="00957023">
        <w:rPr>
          <w:rFonts w:ascii="Times New Roman" w:hAnsi="Times New Roman"/>
          <w:sz w:val="24"/>
          <w:szCs w:val="24"/>
        </w:rPr>
        <w:t xml:space="preserve"> software. A gate was set in the red fluorescence histogram to identify cells with DNA content and neutrophils were identified using forward and side scatter plots. Percentage phagocytosis and oxidative burst was recorded as the percentage positive cells on the green fluorescence histogram with mean fluorescence intensity (Geo Mean) also measured to indicate the number of bacteria that have undergone phagocytosis or oxidation quantity per leukocyte. </w:t>
      </w:r>
      <w:r w:rsidR="00D70CA7" w:rsidRPr="00957023">
        <w:rPr>
          <w:rFonts w:ascii="Times New Roman" w:hAnsi="Times New Roman"/>
          <w:sz w:val="24"/>
          <w:szCs w:val="24"/>
        </w:rPr>
        <w:t xml:space="preserve">For both assays </w:t>
      </w:r>
      <w:r w:rsidR="001248A4" w:rsidRPr="00957023">
        <w:rPr>
          <w:rFonts w:ascii="Times New Roman" w:hAnsi="Times New Roman"/>
          <w:sz w:val="24"/>
          <w:szCs w:val="24"/>
        </w:rPr>
        <w:t xml:space="preserve">50,000 </w:t>
      </w:r>
      <w:r w:rsidR="000373A7" w:rsidRPr="00957023">
        <w:rPr>
          <w:rFonts w:ascii="Times New Roman" w:hAnsi="Times New Roman"/>
          <w:sz w:val="24"/>
          <w:szCs w:val="24"/>
        </w:rPr>
        <w:t xml:space="preserve">cells </w:t>
      </w:r>
      <w:r w:rsidR="000373A7" w:rsidRPr="00957023">
        <w:rPr>
          <w:rFonts w:ascii="Times New Roman" w:hAnsi="Times New Roman"/>
          <w:sz w:val="24"/>
          <w:szCs w:val="24"/>
        </w:rPr>
        <w:lastRenderedPageBreak/>
        <w:t>were analysed for each sample</w:t>
      </w:r>
      <w:r w:rsidR="00D70CA7" w:rsidRPr="00957023">
        <w:rPr>
          <w:rFonts w:ascii="Times New Roman" w:hAnsi="Times New Roman"/>
          <w:sz w:val="24"/>
          <w:szCs w:val="24"/>
        </w:rPr>
        <w:t>, allowing us to determine the effects of exercise and fish oil on a per cell basis</w:t>
      </w:r>
      <w:r w:rsidR="001248A4" w:rsidRPr="00957023">
        <w:rPr>
          <w:rFonts w:ascii="Times New Roman" w:hAnsi="Times New Roman"/>
          <w:sz w:val="24"/>
          <w:szCs w:val="24"/>
        </w:rPr>
        <w:t>.</w:t>
      </w:r>
    </w:p>
    <w:p w:rsidR="001248A4" w:rsidRPr="00957023" w:rsidRDefault="001248A4" w:rsidP="006B7E6B">
      <w:pPr>
        <w:spacing w:line="480" w:lineRule="auto"/>
        <w:jc w:val="both"/>
        <w:rPr>
          <w:rFonts w:ascii="Times New Roman" w:hAnsi="Times New Roman"/>
          <w:b/>
          <w:sz w:val="24"/>
          <w:szCs w:val="24"/>
        </w:rPr>
      </w:pPr>
      <w:r w:rsidRPr="00957023">
        <w:rPr>
          <w:rFonts w:ascii="Times New Roman" w:hAnsi="Times New Roman"/>
          <w:b/>
          <w:sz w:val="24"/>
          <w:szCs w:val="24"/>
        </w:rPr>
        <w:t>Natural Killer Cell Cytotoxic Activity</w:t>
      </w:r>
    </w:p>
    <w:p w:rsidR="001248A4" w:rsidRPr="00957023" w:rsidRDefault="001248A4" w:rsidP="006B7E6B">
      <w:pPr>
        <w:spacing w:line="480" w:lineRule="auto"/>
        <w:jc w:val="both"/>
        <w:rPr>
          <w:rFonts w:ascii="Times New Roman" w:hAnsi="Times New Roman"/>
          <w:sz w:val="24"/>
          <w:szCs w:val="24"/>
        </w:rPr>
      </w:pPr>
      <w:r w:rsidRPr="00957023">
        <w:rPr>
          <w:rFonts w:ascii="Times New Roman" w:hAnsi="Times New Roman"/>
          <w:sz w:val="24"/>
          <w:szCs w:val="24"/>
        </w:rPr>
        <w:t>Natural killer cell cytotoxic activity was measured in PBMCs using NKTEST kits (</w:t>
      </w:r>
      <w:proofErr w:type="spellStart"/>
      <w:r w:rsidRPr="00957023">
        <w:rPr>
          <w:rFonts w:ascii="Times New Roman" w:hAnsi="Times New Roman"/>
          <w:sz w:val="24"/>
          <w:szCs w:val="24"/>
        </w:rPr>
        <w:t>Opregen</w:t>
      </w:r>
      <w:proofErr w:type="spellEnd"/>
      <w:r w:rsidRPr="00957023">
        <w:rPr>
          <w:rFonts w:ascii="Times New Roman" w:hAnsi="Times New Roman"/>
          <w:sz w:val="24"/>
          <w:szCs w:val="24"/>
        </w:rPr>
        <w:t xml:space="preserve"> </w:t>
      </w:r>
      <w:proofErr w:type="spellStart"/>
      <w:r w:rsidRPr="00957023">
        <w:rPr>
          <w:rFonts w:ascii="Times New Roman" w:hAnsi="Times New Roman"/>
          <w:sz w:val="24"/>
          <w:szCs w:val="24"/>
        </w:rPr>
        <w:t>Pharma</w:t>
      </w:r>
      <w:proofErr w:type="spellEnd"/>
      <w:r w:rsidRPr="00957023">
        <w:rPr>
          <w:rFonts w:ascii="Times New Roman" w:hAnsi="Times New Roman"/>
          <w:sz w:val="24"/>
          <w:szCs w:val="24"/>
        </w:rPr>
        <w:t xml:space="preserve">, Heidelberg, Germany) according to the manufacturer’s instruction. Briefly PBMCs were mixed with pre stained K562 target cells in ratios of 50:1 and 25:1. Tubes were centrifuged for 3 </w:t>
      </w:r>
      <w:proofErr w:type="spellStart"/>
      <w:r w:rsidRPr="00957023">
        <w:rPr>
          <w:rFonts w:ascii="Times New Roman" w:hAnsi="Times New Roman"/>
          <w:sz w:val="24"/>
          <w:szCs w:val="24"/>
        </w:rPr>
        <w:t>mins</w:t>
      </w:r>
      <w:proofErr w:type="spellEnd"/>
      <w:r w:rsidRPr="00957023">
        <w:rPr>
          <w:rFonts w:ascii="Times New Roman" w:hAnsi="Times New Roman"/>
          <w:sz w:val="24"/>
          <w:szCs w:val="24"/>
        </w:rPr>
        <w:t xml:space="preserve"> at 120g and then incubated for 2 hours in a CO</w:t>
      </w:r>
      <w:r w:rsidRPr="00957023">
        <w:rPr>
          <w:rFonts w:ascii="Times New Roman" w:hAnsi="Times New Roman"/>
          <w:sz w:val="24"/>
          <w:szCs w:val="24"/>
          <w:vertAlign w:val="subscript"/>
        </w:rPr>
        <w:t>2</w:t>
      </w:r>
      <w:r w:rsidRPr="00957023">
        <w:rPr>
          <w:rFonts w:ascii="Times New Roman" w:hAnsi="Times New Roman"/>
          <w:sz w:val="24"/>
          <w:szCs w:val="24"/>
        </w:rPr>
        <w:t xml:space="preserve"> incubator at 37°C. To the cells 50μl of DNA staining solution was added and cells were incubated in the dark on ice for 5 </w:t>
      </w:r>
      <w:proofErr w:type="spellStart"/>
      <w:r w:rsidRPr="00957023">
        <w:rPr>
          <w:rFonts w:ascii="Times New Roman" w:hAnsi="Times New Roman"/>
          <w:sz w:val="24"/>
          <w:szCs w:val="24"/>
        </w:rPr>
        <w:t>mins</w:t>
      </w:r>
      <w:proofErr w:type="spellEnd"/>
      <w:r w:rsidRPr="00957023">
        <w:rPr>
          <w:rFonts w:ascii="Times New Roman" w:hAnsi="Times New Roman"/>
          <w:sz w:val="24"/>
          <w:szCs w:val="24"/>
        </w:rPr>
        <w:t xml:space="preserve"> before analysis by flow cytometry.</w:t>
      </w:r>
      <w:r w:rsidR="000373A7" w:rsidRPr="00957023">
        <w:rPr>
          <w:rFonts w:ascii="Times New Roman" w:hAnsi="Times New Roman"/>
          <w:sz w:val="24"/>
          <w:szCs w:val="24"/>
        </w:rPr>
        <w:t xml:space="preserve"> 2,500 cells were analysed for each sample</w:t>
      </w:r>
      <w:r w:rsidR="00D70CA7" w:rsidRPr="00957023">
        <w:rPr>
          <w:rFonts w:ascii="Times New Roman" w:hAnsi="Times New Roman"/>
          <w:sz w:val="24"/>
          <w:szCs w:val="24"/>
        </w:rPr>
        <w:t>, allowing us to determine the effects of exercise and fish oil on a per cell basis</w:t>
      </w:r>
      <w:r w:rsidR="000373A7" w:rsidRPr="00957023">
        <w:rPr>
          <w:rFonts w:ascii="Times New Roman" w:hAnsi="Times New Roman"/>
          <w:sz w:val="24"/>
          <w:szCs w:val="24"/>
        </w:rPr>
        <w:t>.</w:t>
      </w:r>
      <w:r w:rsidRPr="00957023">
        <w:rPr>
          <w:rFonts w:ascii="Times New Roman" w:hAnsi="Times New Roman"/>
          <w:sz w:val="24"/>
          <w:szCs w:val="24"/>
        </w:rPr>
        <w:t xml:space="preserve"> To discriminate target and effector cells a gate was set in the green fluorescence histogram. The percentage of dead cells was then determined using the red fluorescence histogram and the percentage specific cytotoxicity determined by subtracting the percentage dead cells in a tube containing K562 cells alone from the percentage of dead target cells in the samples.</w:t>
      </w:r>
    </w:p>
    <w:p w:rsidR="001248A4" w:rsidRPr="00957023" w:rsidRDefault="001248A4" w:rsidP="006B7E6B">
      <w:pPr>
        <w:spacing w:line="480" w:lineRule="auto"/>
        <w:jc w:val="both"/>
        <w:rPr>
          <w:rFonts w:ascii="Times New Roman" w:hAnsi="Times New Roman"/>
          <w:b/>
          <w:sz w:val="24"/>
          <w:szCs w:val="24"/>
        </w:rPr>
      </w:pPr>
      <w:r w:rsidRPr="00957023">
        <w:rPr>
          <w:rFonts w:ascii="Times New Roman" w:hAnsi="Times New Roman"/>
          <w:b/>
          <w:sz w:val="24"/>
          <w:szCs w:val="24"/>
        </w:rPr>
        <w:t>Plasma IL-6</w:t>
      </w:r>
      <w:r w:rsidR="00D70CA7" w:rsidRPr="00957023">
        <w:rPr>
          <w:rFonts w:ascii="Times New Roman" w:hAnsi="Times New Roman"/>
          <w:b/>
          <w:sz w:val="24"/>
          <w:szCs w:val="24"/>
        </w:rPr>
        <w:t xml:space="preserve"> and Cortisol</w:t>
      </w:r>
    </w:p>
    <w:p w:rsidR="001248A4" w:rsidRPr="00957023" w:rsidRDefault="001248A4" w:rsidP="006B7E6B">
      <w:pPr>
        <w:spacing w:line="480" w:lineRule="auto"/>
        <w:jc w:val="both"/>
        <w:rPr>
          <w:rFonts w:ascii="Times New Roman" w:hAnsi="Times New Roman"/>
          <w:sz w:val="24"/>
          <w:szCs w:val="24"/>
        </w:rPr>
      </w:pPr>
      <w:r w:rsidRPr="00957023">
        <w:rPr>
          <w:rFonts w:ascii="Times New Roman" w:hAnsi="Times New Roman"/>
          <w:sz w:val="24"/>
          <w:szCs w:val="24"/>
        </w:rPr>
        <w:t xml:space="preserve">All measurements were performed using a </w:t>
      </w:r>
      <w:r w:rsidR="00D70CA7" w:rsidRPr="00957023">
        <w:rPr>
          <w:rFonts w:ascii="Times New Roman" w:hAnsi="Times New Roman"/>
          <w:sz w:val="24"/>
          <w:szCs w:val="24"/>
        </w:rPr>
        <w:t>commercially available (high sensitivity for IL-6)</w:t>
      </w:r>
      <w:r w:rsidRPr="00957023">
        <w:rPr>
          <w:rFonts w:ascii="Times New Roman" w:hAnsi="Times New Roman"/>
          <w:sz w:val="24"/>
          <w:szCs w:val="24"/>
        </w:rPr>
        <w:t xml:space="preserve"> ELISA kits (R&amp;D Systems, UK) according to the manufacturer’s instructions.</w:t>
      </w:r>
    </w:p>
    <w:p w:rsidR="001248A4" w:rsidRPr="00957023" w:rsidRDefault="001248A4" w:rsidP="006B7E6B">
      <w:pPr>
        <w:spacing w:line="480" w:lineRule="auto"/>
        <w:jc w:val="both"/>
        <w:rPr>
          <w:rFonts w:ascii="Times New Roman" w:hAnsi="Times New Roman"/>
          <w:b/>
          <w:sz w:val="24"/>
          <w:szCs w:val="24"/>
        </w:rPr>
      </w:pPr>
      <w:r w:rsidRPr="00957023">
        <w:rPr>
          <w:rFonts w:ascii="Times New Roman" w:hAnsi="Times New Roman"/>
          <w:b/>
          <w:sz w:val="24"/>
          <w:szCs w:val="24"/>
        </w:rPr>
        <w:t>EPA/DHA Analysis</w:t>
      </w:r>
    </w:p>
    <w:p w:rsidR="001248A4" w:rsidRPr="00957023" w:rsidRDefault="001248A4" w:rsidP="006B7E6B">
      <w:pPr>
        <w:spacing w:line="480" w:lineRule="auto"/>
        <w:jc w:val="both"/>
        <w:rPr>
          <w:rFonts w:ascii="Times New Roman" w:hAnsi="Times New Roman"/>
          <w:i/>
          <w:sz w:val="24"/>
          <w:szCs w:val="24"/>
        </w:rPr>
      </w:pPr>
      <w:r w:rsidRPr="00957023">
        <w:rPr>
          <w:rFonts w:ascii="Times New Roman" w:hAnsi="Times New Roman"/>
          <w:sz w:val="24"/>
          <w:szCs w:val="24"/>
        </w:rPr>
        <w:t>Plasma total lipids were extracted as described by Bligh &amp; Dyer</w:t>
      </w:r>
      <w:r w:rsidR="007457E3" w:rsidRPr="00957023">
        <w:rPr>
          <w:rFonts w:ascii="Times New Roman" w:hAnsi="Times New Roman"/>
          <w:sz w:val="24"/>
          <w:szCs w:val="24"/>
        </w:rPr>
        <w:t xml:space="preserve"> </w:t>
      </w:r>
      <w:r w:rsidR="0028653D" w:rsidRPr="00957023">
        <w:rPr>
          <w:rFonts w:ascii="Times New Roman" w:hAnsi="Times New Roman"/>
          <w:sz w:val="24"/>
          <w:szCs w:val="24"/>
        </w:rPr>
        <w:fldChar w:fldCharType="begin"/>
      </w:r>
      <w:r w:rsidR="007457E3" w:rsidRPr="00957023">
        <w:rPr>
          <w:rFonts w:ascii="Times New Roman" w:hAnsi="Times New Roman"/>
          <w:sz w:val="24"/>
          <w:szCs w:val="24"/>
        </w:rPr>
        <w:instrText>ADDIN RW.CITE{{118 Bligh,E.G. 1959}}</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(Bligh and Dyer, 1959)</w:t>
      </w:r>
      <w:r w:rsidR="0028653D" w:rsidRPr="00957023">
        <w:rPr>
          <w:rFonts w:ascii="Times New Roman" w:hAnsi="Times New Roman"/>
          <w:sz w:val="24"/>
          <w:szCs w:val="24"/>
        </w:rPr>
        <w:fldChar w:fldCharType="end"/>
      </w:r>
      <w:r w:rsidR="007457E3" w:rsidRPr="00957023">
        <w:rPr>
          <w:rFonts w:ascii="Times New Roman" w:hAnsi="Times New Roman"/>
          <w:sz w:val="24"/>
          <w:szCs w:val="24"/>
        </w:rPr>
        <w:t xml:space="preserve"> </w:t>
      </w:r>
      <w:r w:rsidRPr="00957023">
        <w:rPr>
          <w:rFonts w:ascii="Times New Roman" w:hAnsi="Times New Roman"/>
          <w:sz w:val="24"/>
          <w:szCs w:val="24"/>
        </w:rPr>
        <w:t xml:space="preserve">before analysis by gas chromatography.  </w:t>
      </w:r>
    </w:p>
    <w:p w:rsidR="00330C8D" w:rsidRPr="00957023" w:rsidRDefault="00330C8D" w:rsidP="006B7E6B">
      <w:pPr>
        <w:spacing w:line="480" w:lineRule="auto"/>
        <w:jc w:val="both"/>
        <w:rPr>
          <w:rFonts w:ascii="Times New Roman" w:hAnsi="Times New Roman"/>
          <w:b/>
          <w:sz w:val="24"/>
          <w:szCs w:val="24"/>
        </w:rPr>
      </w:pPr>
    </w:p>
    <w:p w:rsidR="00330C8D" w:rsidRPr="00957023" w:rsidRDefault="00330C8D" w:rsidP="006B7E6B">
      <w:pPr>
        <w:spacing w:line="480" w:lineRule="auto"/>
        <w:jc w:val="both"/>
        <w:rPr>
          <w:rFonts w:ascii="Times New Roman" w:hAnsi="Times New Roman"/>
          <w:b/>
          <w:sz w:val="24"/>
          <w:szCs w:val="24"/>
        </w:rPr>
      </w:pPr>
    </w:p>
    <w:p w:rsidR="001248A4" w:rsidRPr="00957023" w:rsidRDefault="001248A4" w:rsidP="006B7E6B">
      <w:pPr>
        <w:spacing w:line="480" w:lineRule="auto"/>
        <w:jc w:val="both"/>
        <w:rPr>
          <w:rFonts w:ascii="Times New Roman" w:hAnsi="Times New Roman"/>
          <w:b/>
          <w:sz w:val="24"/>
          <w:szCs w:val="24"/>
        </w:rPr>
      </w:pPr>
      <w:r w:rsidRPr="00957023">
        <w:rPr>
          <w:rFonts w:ascii="Times New Roman" w:hAnsi="Times New Roman"/>
          <w:b/>
          <w:sz w:val="24"/>
          <w:szCs w:val="24"/>
        </w:rPr>
        <w:lastRenderedPageBreak/>
        <w:t xml:space="preserve">Statistical Analysis   </w:t>
      </w:r>
    </w:p>
    <w:p w:rsidR="001248A4" w:rsidRPr="00957023" w:rsidRDefault="001248A4" w:rsidP="006B7E6B">
      <w:pPr>
        <w:spacing w:line="480" w:lineRule="auto"/>
        <w:jc w:val="both"/>
        <w:rPr>
          <w:rFonts w:ascii="Times New Roman" w:hAnsi="Times New Roman"/>
          <w:sz w:val="24"/>
          <w:szCs w:val="24"/>
        </w:rPr>
      </w:pPr>
      <w:r w:rsidRPr="00957023">
        <w:rPr>
          <w:rFonts w:ascii="Times New Roman" w:hAnsi="Times New Roman"/>
          <w:sz w:val="24"/>
          <w:szCs w:val="24"/>
        </w:rPr>
        <w:t xml:space="preserve">Data analysis was carried out using Prism version 5 software. All data are expressed as mean ± SD. Baseline characteristic data were compared between groups using independent t-test’s. All other data were analysed using a two way (group and time) repeated measures ANOVA with </w:t>
      </w:r>
      <w:proofErr w:type="spellStart"/>
      <w:r w:rsidRPr="00957023">
        <w:rPr>
          <w:rFonts w:ascii="Times New Roman" w:hAnsi="Times New Roman"/>
          <w:sz w:val="24"/>
          <w:szCs w:val="24"/>
        </w:rPr>
        <w:t>bonferroni</w:t>
      </w:r>
      <w:proofErr w:type="spellEnd"/>
      <w:r w:rsidRPr="00957023">
        <w:rPr>
          <w:rFonts w:ascii="Times New Roman" w:hAnsi="Times New Roman"/>
          <w:sz w:val="24"/>
          <w:szCs w:val="24"/>
        </w:rPr>
        <w:t xml:space="preserve"> post hoc tests. Statistical significance was accepted at P &lt;0.05. Data are presented as mean ± SD.</w:t>
      </w:r>
    </w:p>
    <w:p w:rsidR="001248A4" w:rsidRPr="00957023" w:rsidRDefault="001248A4">
      <w:pPr>
        <w:rPr>
          <w:rFonts w:ascii="Times New Roman" w:hAnsi="Times New Roman"/>
          <w:sz w:val="24"/>
          <w:szCs w:val="24"/>
        </w:rPr>
      </w:pPr>
    </w:p>
    <w:p w:rsidR="001248A4" w:rsidRPr="00957023" w:rsidRDefault="001248A4">
      <w:pPr>
        <w:rPr>
          <w:rFonts w:ascii="Times New Roman" w:hAnsi="Times New Roman"/>
          <w:sz w:val="24"/>
          <w:szCs w:val="24"/>
        </w:rPr>
      </w:pPr>
    </w:p>
    <w:p w:rsidR="001248A4" w:rsidRPr="00957023" w:rsidRDefault="001248A4">
      <w:pPr>
        <w:rPr>
          <w:rFonts w:ascii="Times New Roman" w:hAnsi="Times New Roman"/>
          <w:sz w:val="24"/>
          <w:szCs w:val="24"/>
        </w:rPr>
      </w:pPr>
    </w:p>
    <w:p w:rsidR="00896ADF" w:rsidRPr="00957023" w:rsidRDefault="00896ADF" w:rsidP="00FA39F2">
      <w:pPr>
        <w:spacing w:after="0" w:line="480" w:lineRule="auto"/>
        <w:rPr>
          <w:rFonts w:ascii="Times New Roman" w:hAnsi="Times New Roman"/>
          <w:sz w:val="24"/>
          <w:szCs w:val="24"/>
        </w:rPr>
      </w:pPr>
    </w:p>
    <w:p w:rsidR="001248A4" w:rsidRPr="00957023" w:rsidRDefault="00C0419A" w:rsidP="00FA39F2">
      <w:pPr>
        <w:spacing w:after="0" w:line="480" w:lineRule="auto"/>
        <w:rPr>
          <w:rFonts w:ascii="Times New Roman" w:hAnsi="Times New Roman"/>
          <w:b/>
          <w:sz w:val="24"/>
          <w:szCs w:val="24"/>
        </w:rPr>
      </w:pPr>
      <w:r w:rsidRPr="00957023">
        <w:rPr>
          <w:rFonts w:ascii="Times New Roman" w:hAnsi="Times New Roman"/>
          <w:b/>
          <w:sz w:val="24"/>
          <w:szCs w:val="24"/>
        </w:rPr>
        <w:br w:type="page"/>
      </w:r>
      <w:r w:rsidR="00522091" w:rsidRPr="00957023">
        <w:rPr>
          <w:rFonts w:ascii="Times New Roman" w:hAnsi="Times New Roman"/>
          <w:b/>
          <w:sz w:val="24"/>
          <w:szCs w:val="24"/>
        </w:rPr>
        <w:lastRenderedPageBreak/>
        <w:t>RESULTS</w:t>
      </w:r>
    </w:p>
    <w:p w:rsidR="001248A4" w:rsidRPr="00957023" w:rsidRDefault="001248A4" w:rsidP="00FA39F2">
      <w:pPr>
        <w:spacing w:line="480" w:lineRule="auto"/>
        <w:jc w:val="both"/>
        <w:rPr>
          <w:rFonts w:ascii="Times New Roman" w:hAnsi="Times New Roman"/>
          <w:b/>
          <w:sz w:val="24"/>
          <w:szCs w:val="24"/>
        </w:rPr>
      </w:pPr>
      <w:r w:rsidRPr="00957023">
        <w:rPr>
          <w:rFonts w:ascii="Times New Roman" w:hAnsi="Times New Roman"/>
          <w:b/>
          <w:sz w:val="24"/>
          <w:szCs w:val="24"/>
        </w:rPr>
        <w:t>Baseline characteristics and Performance measures</w:t>
      </w:r>
    </w:p>
    <w:p w:rsidR="001B2E0E" w:rsidRPr="00957023" w:rsidRDefault="001248A4" w:rsidP="00FA39F2">
      <w:pPr>
        <w:spacing w:line="480" w:lineRule="auto"/>
        <w:jc w:val="both"/>
        <w:rPr>
          <w:rFonts w:ascii="Times New Roman" w:hAnsi="Times New Roman"/>
          <w:sz w:val="24"/>
          <w:szCs w:val="24"/>
        </w:rPr>
      </w:pPr>
      <w:r w:rsidRPr="00957023">
        <w:rPr>
          <w:rFonts w:ascii="Times New Roman" w:hAnsi="Times New Roman"/>
          <w:sz w:val="24"/>
          <w:szCs w:val="24"/>
        </w:rPr>
        <w:t>Subject baseline cha</w:t>
      </w:r>
      <w:r w:rsidR="00B05501" w:rsidRPr="00957023">
        <w:rPr>
          <w:rFonts w:ascii="Times New Roman" w:hAnsi="Times New Roman"/>
          <w:sz w:val="24"/>
          <w:szCs w:val="24"/>
        </w:rPr>
        <w:t>racteristics are summarised in T</w:t>
      </w:r>
      <w:r w:rsidRPr="00957023">
        <w:rPr>
          <w:rFonts w:ascii="Times New Roman" w:hAnsi="Times New Roman"/>
          <w:sz w:val="24"/>
          <w:szCs w:val="24"/>
        </w:rPr>
        <w:t>able 1. Baseline physical characteristics</w:t>
      </w:r>
      <w:r w:rsidR="00FA39F2" w:rsidRPr="00957023">
        <w:rPr>
          <w:rFonts w:ascii="Times New Roman" w:hAnsi="Times New Roman"/>
          <w:sz w:val="24"/>
          <w:szCs w:val="24"/>
        </w:rPr>
        <w:t xml:space="preserve"> </w:t>
      </w:r>
      <w:r w:rsidRPr="00957023">
        <w:rPr>
          <w:rFonts w:ascii="Times New Roman" w:hAnsi="Times New Roman"/>
          <w:sz w:val="24"/>
          <w:szCs w:val="24"/>
        </w:rPr>
        <w:t xml:space="preserve">were similar between the groups. Heart rate </w:t>
      </w:r>
      <w:r w:rsidR="00120B6C" w:rsidRPr="00957023">
        <w:rPr>
          <w:rFonts w:ascii="Times New Roman" w:hAnsi="Times New Roman"/>
          <w:sz w:val="24"/>
          <w:szCs w:val="24"/>
        </w:rPr>
        <w:t>and</w:t>
      </w:r>
      <w:r w:rsidRPr="00957023">
        <w:rPr>
          <w:rFonts w:ascii="Times New Roman" w:hAnsi="Times New Roman"/>
          <w:sz w:val="24"/>
          <w:szCs w:val="24"/>
        </w:rPr>
        <w:t xml:space="preserve"> </w:t>
      </w:r>
      <w:bookmarkStart w:id="0" w:name="OLE_LINK2"/>
      <w:r w:rsidR="0028653D" w:rsidRPr="00957023">
        <w:rPr>
          <w:rFonts w:ascii="Times New Roman" w:hAnsi="Times New Roman"/>
          <w:sz w:val="24"/>
          <w:szCs w:val="24"/>
        </w:rPr>
        <w:fldChar w:fldCharType="begin"/>
      </w:r>
      <w:r w:rsidR="00D70CA7" w:rsidRPr="00957023">
        <w:rPr>
          <w:rFonts w:ascii="Times New Roman" w:hAnsi="Times New Roman"/>
          <w:sz w:val="24"/>
          <w:szCs w:val="24"/>
        </w:rPr>
        <w:instrText xml:space="preserve"> EQ \o\ac ( \s\up10(. ),V)</w:instrText>
      </w:r>
      <w:r w:rsidR="0028653D" w:rsidRPr="00957023">
        <w:rPr>
          <w:rFonts w:ascii="Times New Roman" w:hAnsi="Times New Roman"/>
          <w:sz w:val="24"/>
          <w:szCs w:val="24"/>
        </w:rPr>
        <w:fldChar w:fldCharType="end"/>
      </w:r>
      <w:bookmarkEnd w:id="0"/>
      <w:r w:rsidRPr="00957023">
        <w:rPr>
          <w:rFonts w:ascii="Times New Roman" w:hAnsi="Times New Roman"/>
          <w:sz w:val="24"/>
          <w:szCs w:val="24"/>
        </w:rPr>
        <w:t>O</w:t>
      </w:r>
      <w:r w:rsidRPr="00957023">
        <w:rPr>
          <w:rFonts w:ascii="Times New Roman" w:hAnsi="Times New Roman"/>
          <w:sz w:val="24"/>
          <w:szCs w:val="24"/>
          <w:vertAlign w:val="subscript"/>
        </w:rPr>
        <w:t>2</w:t>
      </w:r>
      <w:r w:rsidRPr="00957023">
        <w:rPr>
          <w:rFonts w:ascii="Times New Roman" w:hAnsi="Times New Roman"/>
          <w:sz w:val="24"/>
          <w:szCs w:val="24"/>
        </w:rPr>
        <w:t xml:space="preserve"> throughout the 1 hour exercise bout of the main trial were also similar between the groups.</w:t>
      </w:r>
    </w:p>
    <w:p w:rsidR="001248A4" w:rsidRPr="00957023" w:rsidRDefault="001248A4" w:rsidP="006B7E6B">
      <w:pPr>
        <w:spacing w:line="480" w:lineRule="auto"/>
        <w:jc w:val="both"/>
        <w:rPr>
          <w:rFonts w:ascii="Times New Roman" w:hAnsi="Times New Roman"/>
          <w:b/>
          <w:sz w:val="24"/>
          <w:szCs w:val="24"/>
        </w:rPr>
      </w:pPr>
      <w:r w:rsidRPr="00957023">
        <w:rPr>
          <w:rFonts w:ascii="Times New Roman" w:hAnsi="Times New Roman"/>
          <w:b/>
          <w:sz w:val="24"/>
          <w:szCs w:val="24"/>
        </w:rPr>
        <w:t>Plasma EPA and DHA concentrations</w:t>
      </w:r>
    </w:p>
    <w:p w:rsidR="001248A4" w:rsidRPr="00957023" w:rsidRDefault="00C0419A" w:rsidP="006B7E6B">
      <w:pPr>
        <w:spacing w:line="480" w:lineRule="auto"/>
        <w:jc w:val="both"/>
        <w:rPr>
          <w:rFonts w:ascii="Times New Roman" w:hAnsi="Times New Roman"/>
          <w:sz w:val="24"/>
          <w:szCs w:val="24"/>
        </w:rPr>
      </w:pPr>
      <w:r w:rsidRPr="00957023">
        <w:rPr>
          <w:rFonts w:ascii="Times New Roman" w:hAnsi="Times New Roman"/>
          <w:sz w:val="24"/>
          <w:szCs w:val="24"/>
        </w:rPr>
        <w:t xml:space="preserve">The ANOVA to analyse plasma </w:t>
      </w:r>
      <w:r w:rsidR="001248A4" w:rsidRPr="00957023">
        <w:rPr>
          <w:rFonts w:ascii="Times New Roman" w:hAnsi="Times New Roman"/>
          <w:sz w:val="24"/>
          <w:szCs w:val="24"/>
        </w:rPr>
        <w:t xml:space="preserve">EPA </w:t>
      </w:r>
      <w:r w:rsidRPr="00957023">
        <w:rPr>
          <w:rFonts w:ascii="Times New Roman" w:hAnsi="Times New Roman"/>
          <w:sz w:val="24"/>
          <w:szCs w:val="24"/>
        </w:rPr>
        <w:t>revealed a</w:t>
      </w:r>
      <w:r w:rsidR="00D8351F" w:rsidRPr="00957023">
        <w:rPr>
          <w:rFonts w:ascii="Times New Roman" w:hAnsi="Times New Roman"/>
          <w:sz w:val="24"/>
          <w:szCs w:val="24"/>
        </w:rPr>
        <w:t xml:space="preserve"> time (F</w:t>
      </w:r>
      <w:r w:rsidR="00D8351F" w:rsidRPr="00957023">
        <w:rPr>
          <w:rFonts w:ascii="Times New Roman" w:hAnsi="Times New Roman"/>
          <w:sz w:val="24"/>
          <w:szCs w:val="24"/>
          <w:vertAlign w:val="subscript"/>
        </w:rPr>
        <w:t>(3,42)</w:t>
      </w:r>
      <w:r w:rsidR="00D8351F" w:rsidRPr="00957023">
        <w:rPr>
          <w:rFonts w:ascii="Times New Roman" w:hAnsi="Times New Roman"/>
          <w:sz w:val="24"/>
          <w:szCs w:val="24"/>
        </w:rPr>
        <w:t>=</w:t>
      </w:r>
      <w:r w:rsidR="00FA39F2" w:rsidRPr="00957023">
        <w:rPr>
          <w:rFonts w:ascii="Times New Roman" w:hAnsi="Times New Roman"/>
          <w:sz w:val="24"/>
          <w:szCs w:val="24"/>
        </w:rPr>
        <w:t>14.96, P&lt;0.</w:t>
      </w:r>
      <w:r w:rsidR="00D8351F" w:rsidRPr="00957023">
        <w:rPr>
          <w:rFonts w:ascii="Times New Roman" w:hAnsi="Times New Roman"/>
          <w:sz w:val="24"/>
          <w:szCs w:val="24"/>
        </w:rPr>
        <w:t>05), and interaction (F</w:t>
      </w:r>
      <w:r w:rsidR="00D8351F" w:rsidRPr="00957023">
        <w:rPr>
          <w:rFonts w:ascii="Times New Roman" w:hAnsi="Times New Roman"/>
          <w:sz w:val="24"/>
          <w:szCs w:val="24"/>
          <w:vertAlign w:val="subscript"/>
        </w:rPr>
        <w:t>(3,42)</w:t>
      </w:r>
      <w:r w:rsidR="00D8351F" w:rsidRPr="00957023">
        <w:rPr>
          <w:rFonts w:ascii="Times New Roman" w:hAnsi="Times New Roman"/>
          <w:sz w:val="24"/>
          <w:szCs w:val="24"/>
        </w:rPr>
        <w:t>=</w:t>
      </w:r>
      <w:r w:rsidR="00FA39F2" w:rsidRPr="00957023">
        <w:rPr>
          <w:rFonts w:ascii="Times New Roman" w:hAnsi="Times New Roman"/>
          <w:sz w:val="24"/>
          <w:szCs w:val="24"/>
        </w:rPr>
        <w:t xml:space="preserve">9.61, P&lt;0.05) </w:t>
      </w:r>
      <w:r w:rsidRPr="00957023">
        <w:rPr>
          <w:rFonts w:ascii="Times New Roman" w:hAnsi="Times New Roman"/>
          <w:sz w:val="24"/>
          <w:szCs w:val="24"/>
        </w:rPr>
        <w:t xml:space="preserve">effect, </w:t>
      </w:r>
      <w:r w:rsidR="00FA39F2" w:rsidRPr="00957023">
        <w:rPr>
          <w:rFonts w:ascii="Times New Roman" w:hAnsi="Times New Roman"/>
          <w:sz w:val="24"/>
          <w:szCs w:val="24"/>
        </w:rPr>
        <w:t xml:space="preserve">but no effect </w:t>
      </w:r>
      <w:r w:rsidRPr="00957023">
        <w:rPr>
          <w:rFonts w:ascii="Times New Roman" w:hAnsi="Times New Roman"/>
          <w:sz w:val="24"/>
          <w:szCs w:val="24"/>
        </w:rPr>
        <w:t>of</w:t>
      </w:r>
      <w:r w:rsidR="00FA39F2" w:rsidRPr="00957023">
        <w:rPr>
          <w:rFonts w:ascii="Times New Roman" w:hAnsi="Times New Roman"/>
          <w:sz w:val="24"/>
          <w:szCs w:val="24"/>
        </w:rPr>
        <w:t xml:space="preserve"> group </w:t>
      </w:r>
      <w:r w:rsidR="00D8351F" w:rsidRPr="00957023">
        <w:rPr>
          <w:rFonts w:ascii="Times New Roman" w:hAnsi="Times New Roman"/>
          <w:sz w:val="24"/>
          <w:szCs w:val="24"/>
        </w:rPr>
        <w:t>(F</w:t>
      </w:r>
      <w:r w:rsidR="00D8351F" w:rsidRPr="00957023">
        <w:rPr>
          <w:rFonts w:ascii="Times New Roman" w:hAnsi="Times New Roman"/>
          <w:sz w:val="24"/>
          <w:szCs w:val="24"/>
          <w:vertAlign w:val="subscript"/>
        </w:rPr>
        <w:t>(1,14)</w:t>
      </w:r>
      <w:r w:rsidR="00D8351F" w:rsidRPr="00957023">
        <w:rPr>
          <w:rFonts w:ascii="Times New Roman" w:hAnsi="Times New Roman"/>
          <w:sz w:val="24"/>
          <w:szCs w:val="24"/>
        </w:rPr>
        <w:t>=2.55, P=0.14)</w:t>
      </w:r>
      <w:r w:rsidRPr="00957023">
        <w:rPr>
          <w:rFonts w:ascii="Times New Roman" w:hAnsi="Times New Roman"/>
          <w:sz w:val="24"/>
          <w:szCs w:val="24"/>
        </w:rPr>
        <w:t xml:space="preserve">. </w:t>
      </w:r>
      <w:r w:rsidR="001851EC" w:rsidRPr="00957023">
        <w:rPr>
          <w:rFonts w:ascii="Times New Roman" w:hAnsi="Times New Roman"/>
          <w:sz w:val="24"/>
          <w:szCs w:val="24"/>
        </w:rPr>
        <w:t>Post-hoc analysis demonstrated that p</w:t>
      </w:r>
      <w:r w:rsidRPr="00957023">
        <w:rPr>
          <w:rFonts w:ascii="Times New Roman" w:hAnsi="Times New Roman"/>
          <w:sz w:val="24"/>
          <w:szCs w:val="24"/>
        </w:rPr>
        <w:t>lasma EPA increased (P&lt;0.05) in the fish oil group only and was higher (P&lt;0.05) than in the control group</w:t>
      </w:r>
      <w:r w:rsidR="00D8351F" w:rsidRPr="00957023">
        <w:rPr>
          <w:rFonts w:ascii="Times New Roman" w:hAnsi="Times New Roman"/>
          <w:sz w:val="24"/>
          <w:szCs w:val="24"/>
        </w:rPr>
        <w:t xml:space="preserve"> </w:t>
      </w:r>
      <w:r w:rsidR="00FA39F2" w:rsidRPr="00957023">
        <w:rPr>
          <w:rFonts w:ascii="Times New Roman" w:hAnsi="Times New Roman"/>
          <w:sz w:val="24"/>
          <w:szCs w:val="24"/>
        </w:rPr>
        <w:t xml:space="preserve">after supplementation. </w:t>
      </w:r>
      <w:r w:rsidRPr="00957023">
        <w:rPr>
          <w:rFonts w:ascii="Times New Roman" w:hAnsi="Times New Roman"/>
          <w:sz w:val="24"/>
          <w:szCs w:val="24"/>
        </w:rPr>
        <w:t xml:space="preserve">Analysis of plasma </w:t>
      </w:r>
      <w:r w:rsidR="00D8351F" w:rsidRPr="00957023">
        <w:rPr>
          <w:rFonts w:ascii="Times New Roman" w:hAnsi="Times New Roman"/>
          <w:sz w:val="24"/>
          <w:szCs w:val="24"/>
        </w:rPr>
        <w:t>DHA showed an effect of time (F</w:t>
      </w:r>
      <w:r w:rsidR="00D8351F" w:rsidRPr="00957023">
        <w:rPr>
          <w:rFonts w:ascii="Times New Roman" w:hAnsi="Times New Roman"/>
          <w:sz w:val="24"/>
          <w:szCs w:val="24"/>
          <w:vertAlign w:val="subscript"/>
        </w:rPr>
        <w:t>(3,42)</w:t>
      </w:r>
      <w:r w:rsidR="00D8351F" w:rsidRPr="00957023">
        <w:rPr>
          <w:rFonts w:ascii="Times New Roman" w:hAnsi="Times New Roman"/>
          <w:sz w:val="24"/>
          <w:szCs w:val="24"/>
        </w:rPr>
        <w:t>=11.72, P&lt;0.05)</w:t>
      </w:r>
      <w:r w:rsidR="00540BA6" w:rsidRPr="00957023">
        <w:rPr>
          <w:rFonts w:ascii="Times New Roman" w:hAnsi="Times New Roman"/>
          <w:sz w:val="24"/>
          <w:szCs w:val="24"/>
        </w:rPr>
        <w:t xml:space="preserve">, with </w:t>
      </w:r>
      <w:r w:rsidR="001851EC" w:rsidRPr="00957023">
        <w:rPr>
          <w:rFonts w:ascii="Times New Roman" w:hAnsi="Times New Roman"/>
          <w:sz w:val="24"/>
          <w:szCs w:val="24"/>
        </w:rPr>
        <w:t xml:space="preserve">post-hoc analysis showing that </w:t>
      </w:r>
      <w:r w:rsidR="00540BA6" w:rsidRPr="00957023">
        <w:rPr>
          <w:rFonts w:ascii="Times New Roman" w:hAnsi="Times New Roman"/>
          <w:sz w:val="24"/>
          <w:szCs w:val="24"/>
        </w:rPr>
        <w:t xml:space="preserve">DHA </w:t>
      </w:r>
      <w:r w:rsidR="001851EC" w:rsidRPr="00957023">
        <w:rPr>
          <w:rFonts w:ascii="Times New Roman" w:hAnsi="Times New Roman"/>
          <w:sz w:val="24"/>
          <w:szCs w:val="24"/>
        </w:rPr>
        <w:t>was</w:t>
      </w:r>
      <w:r w:rsidR="00540BA6" w:rsidRPr="00957023">
        <w:rPr>
          <w:rFonts w:ascii="Times New Roman" w:hAnsi="Times New Roman"/>
          <w:sz w:val="24"/>
          <w:szCs w:val="24"/>
        </w:rPr>
        <w:t xml:space="preserve"> higher</w:t>
      </w:r>
      <w:r w:rsidRPr="00957023">
        <w:rPr>
          <w:rFonts w:ascii="Times New Roman" w:hAnsi="Times New Roman"/>
          <w:sz w:val="24"/>
          <w:szCs w:val="24"/>
        </w:rPr>
        <w:t xml:space="preserve"> (P&lt;0.05)</w:t>
      </w:r>
      <w:r w:rsidR="00540BA6" w:rsidRPr="00957023">
        <w:rPr>
          <w:rFonts w:ascii="Times New Roman" w:hAnsi="Times New Roman"/>
          <w:sz w:val="24"/>
          <w:szCs w:val="24"/>
        </w:rPr>
        <w:t xml:space="preserve"> post supplementation in both groups</w:t>
      </w:r>
      <w:r w:rsidRPr="00957023">
        <w:rPr>
          <w:rFonts w:ascii="Times New Roman" w:hAnsi="Times New Roman"/>
          <w:sz w:val="24"/>
          <w:szCs w:val="24"/>
        </w:rPr>
        <w:t>.</w:t>
      </w:r>
      <w:r w:rsidR="00D8351F" w:rsidRPr="00957023">
        <w:rPr>
          <w:rFonts w:ascii="Times New Roman" w:hAnsi="Times New Roman"/>
          <w:sz w:val="24"/>
          <w:szCs w:val="24"/>
        </w:rPr>
        <w:t xml:space="preserve"> </w:t>
      </w:r>
      <w:r w:rsidRPr="00957023">
        <w:rPr>
          <w:rFonts w:ascii="Times New Roman" w:hAnsi="Times New Roman"/>
          <w:sz w:val="24"/>
          <w:szCs w:val="24"/>
        </w:rPr>
        <w:t>N</w:t>
      </w:r>
      <w:r w:rsidR="00D8351F" w:rsidRPr="00957023">
        <w:rPr>
          <w:rFonts w:ascii="Times New Roman" w:hAnsi="Times New Roman"/>
          <w:sz w:val="24"/>
          <w:szCs w:val="24"/>
        </w:rPr>
        <w:t>o interaction (F</w:t>
      </w:r>
      <w:r w:rsidR="00D8351F" w:rsidRPr="00957023">
        <w:rPr>
          <w:rFonts w:ascii="Times New Roman" w:hAnsi="Times New Roman"/>
          <w:sz w:val="24"/>
          <w:szCs w:val="24"/>
          <w:vertAlign w:val="subscript"/>
        </w:rPr>
        <w:t>(3,42)</w:t>
      </w:r>
      <w:r w:rsidR="00D8351F" w:rsidRPr="00957023">
        <w:rPr>
          <w:rFonts w:ascii="Times New Roman" w:hAnsi="Times New Roman"/>
          <w:sz w:val="24"/>
          <w:szCs w:val="24"/>
        </w:rPr>
        <w:t>=0.21, P=0.66) or group (F</w:t>
      </w:r>
      <w:r w:rsidR="00D8351F" w:rsidRPr="00957023">
        <w:rPr>
          <w:rFonts w:ascii="Times New Roman" w:hAnsi="Times New Roman"/>
          <w:sz w:val="24"/>
          <w:szCs w:val="24"/>
          <w:vertAlign w:val="subscript"/>
        </w:rPr>
        <w:t>(1,14)</w:t>
      </w:r>
      <w:r w:rsidR="00D8351F" w:rsidRPr="00957023">
        <w:rPr>
          <w:rFonts w:ascii="Times New Roman" w:hAnsi="Times New Roman"/>
          <w:sz w:val="24"/>
          <w:szCs w:val="24"/>
        </w:rPr>
        <w:t>=1.9, P=0.20)</w:t>
      </w:r>
      <w:r w:rsidRPr="00957023">
        <w:rPr>
          <w:rFonts w:ascii="Times New Roman" w:hAnsi="Times New Roman"/>
          <w:sz w:val="24"/>
          <w:szCs w:val="24"/>
        </w:rPr>
        <w:t xml:space="preserve"> effects were observed</w:t>
      </w:r>
      <w:r w:rsidR="00D8351F" w:rsidRPr="00957023">
        <w:rPr>
          <w:rFonts w:ascii="Times New Roman" w:hAnsi="Times New Roman"/>
          <w:sz w:val="24"/>
          <w:szCs w:val="24"/>
        </w:rPr>
        <w:t xml:space="preserve"> </w:t>
      </w:r>
      <w:r w:rsidR="001248A4" w:rsidRPr="00957023">
        <w:rPr>
          <w:rFonts w:ascii="Times New Roman" w:hAnsi="Times New Roman"/>
          <w:sz w:val="24"/>
          <w:szCs w:val="24"/>
        </w:rPr>
        <w:t>(Figure 1).</w:t>
      </w:r>
    </w:p>
    <w:p w:rsidR="001248A4" w:rsidRPr="00957023" w:rsidRDefault="001248A4" w:rsidP="006B7E6B">
      <w:pPr>
        <w:spacing w:line="480" w:lineRule="auto"/>
        <w:jc w:val="both"/>
        <w:rPr>
          <w:rFonts w:ascii="Times New Roman" w:hAnsi="Times New Roman"/>
          <w:b/>
          <w:sz w:val="24"/>
          <w:szCs w:val="24"/>
        </w:rPr>
      </w:pPr>
      <w:r w:rsidRPr="00957023">
        <w:rPr>
          <w:rFonts w:ascii="Times New Roman" w:hAnsi="Times New Roman"/>
          <w:b/>
          <w:sz w:val="24"/>
          <w:szCs w:val="24"/>
        </w:rPr>
        <w:t>Cytokines and Cortisol</w:t>
      </w:r>
    </w:p>
    <w:p w:rsidR="00C0419A" w:rsidRPr="00957023" w:rsidRDefault="00C0419A" w:rsidP="006B7E6B">
      <w:pPr>
        <w:spacing w:line="480" w:lineRule="auto"/>
        <w:jc w:val="both"/>
        <w:rPr>
          <w:rFonts w:ascii="Times New Roman" w:hAnsi="Times New Roman"/>
          <w:sz w:val="24"/>
          <w:szCs w:val="24"/>
        </w:rPr>
      </w:pPr>
      <w:r w:rsidRPr="00957023">
        <w:rPr>
          <w:rFonts w:ascii="Times New Roman" w:hAnsi="Times New Roman"/>
          <w:sz w:val="24"/>
          <w:szCs w:val="24"/>
        </w:rPr>
        <w:t>The analysis of p</w:t>
      </w:r>
      <w:r w:rsidR="001248A4" w:rsidRPr="00957023">
        <w:rPr>
          <w:rFonts w:ascii="Times New Roman" w:hAnsi="Times New Roman"/>
          <w:sz w:val="24"/>
          <w:szCs w:val="24"/>
        </w:rPr>
        <w:t xml:space="preserve">lasma IL-6 </w:t>
      </w:r>
      <w:r w:rsidR="00D8351F" w:rsidRPr="00957023">
        <w:rPr>
          <w:rFonts w:ascii="Times New Roman" w:hAnsi="Times New Roman"/>
          <w:sz w:val="24"/>
          <w:szCs w:val="24"/>
        </w:rPr>
        <w:t>showed no time (F</w:t>
      </w:r>
      <w:r w:rsidR="00D8351F" w:rsidRPr="00957023">
        <w:rPr>
          <w:rFonts w:ascii="Times New Roman" w:hAnsi="Times New Roman"/>
          <w:sz w:val="24"/>
          <w:szCs w:val="24"/>
          <w:vertAlign w:val="subscript"/>
        </w:rPr>
        <w:t>(3,42)</w:t>
      </w:r>
      <w:r w:rsidR="00D8351F" w:rsidRPr="00957023">
        <w:rPr>
          <w:rFonts w:ascii="Times New Roman" w:hAnsi="Times New Roman"/>
          <w:sz w:val="24"/>
          <w:szCs w:val="24"/>
        </w:rPr>
        <w:t>=1.19, P=0.33), group (F</w:t>
      </w:r>
      <w:r w:rsidR="00D8351F" w:rsidRPr="00957023">
        <w:rPr>
          <w:rFonts w:ascii="Times New Roman" w:hAnsi="Times New Roman"/>
          <w:sz w:val="24"/>
          <w:szCs w:val="24"/>
          <w:vertAlign w:val="subscript"/>
        </w:rPr>
        <w:t>(1,14)</w:t>
      </w:r>
      <w:r w:rsidRPr="00957023">
        <w:rPr>
          <w:rFonts w:ascii="Times New Roman" w:hAnsi="Times New Roman"/>
          <w:sz w:val="24"/>
          <w:szCs w:val="24"/>
        </w:rPr>
        <w:t xml:space="preserve">=0.06, P=0.80) </w:t>
      </w:r>
      <w:r w:rsidR="00D8351F" w:rsidRPr="00957023">
        <w:rPr>
          <w:rFonts w:ascii="Times New Roman" w:hAnsi="Times New Roman"/>
          <w:sz w:val="24"/>
          <w:szCs w:val="24"/>
        </w:rPr>
        <w:t>or interaction (F</w:t>
      </w:r>
      <w:r w:rsidR="00D8351F" w:rsidRPr="00957023">
        <w:rPr>
          <w:rFonts w:ascii="Times New Roman" w:hAnsi="Times New Roman"/>
          <w:sz w:val="24"/>
          <w:szCs w:val="24"/>
          <w:vertAlign w:val="subscript"/>
        </w:rPr>
        <w:t>(3,42)</w:t>
      </w:r>
      <w:r w:rsidR="00D8351F" w:rsidRPr="00957023">
        <w:rPr>
          <w:rFonts w:ascii="Times New Roman" w:hAnsi="Times New Roman"/>
          <w:sz w:val="24"/>
          <w:szCs w:val="24"/>
        </w:rPr>
        <w:t>=0.40, P=0.75)</w:t>
      </w:r>
      <w:r w:rsidR="00872E75" w:rsidRPr="00957023">
        <w:rPr>
          <w:rFonts w:ascii="Times New Roman" w:hAnsi="Times New Roman"/>
          <w:sz w:val="24"/>
          <w:szCs w:val="24"/>
        </w:rPr>
        <w:t xml:space="preserve"> effect</w:t>
      </w:r>
      <w:r w:rsidR="00D8351F" w:rsidRPr="00957023">
        <w:rPr>
          <w:rFonts w:ascii="Times New Roman" w:hAnsi="Times New Roman"/>
          <w:sz w:val="24"/>
          <w:szCs w:val="24"/>
        </w:rPr>
        <w:t>. There was also no group (F</w:t>
      </w:r>
      <w:r w:rsidR="00D8351F" w:rsidRPr="00957023">
        <w:rPr>
          <w:rFonts w:ascii="Times New Roman" w:hAnsi="Times New Roman"/>
          <w:sz w:val="24"/>
          <w:szCs w:val="24"/>
          <w:vertAlign w:val="subscript"/>
        </w:rPr>
        <w:t>(1,14)</w:t>
      </w:r>
      <w:r w:rsidR="00D8351F" w:rsidRPr="00957023">
        <w:rPr>
          <w:rFonts w:ascii="Times New Roman" w:hAnsi="Times New Roman"/>
          <w:sz w:val="24"/>
          <w:szCs w:val="24"/>
        </w:rPr>
        <w:t>=0.17, P=0.68) or interaction (F</w:t>
      </w:r>
      <w:r w:rsidR="00D8351F" w:rsidRPr="00957023">
        <w:rPr>
          <w:rFonts w:ascii="Times New Roman" w:hAnsi="Times New Roman"/>
          <w:sz w:val="24"/>
          <w:szCs w:val="24"/>
          <w:vertAlign w:val="subscript"/>
        </w:rPr>
        <w:t>(3,42)</w:t>
      </w:r>
      <w:r w:rsidR="00D8351F" w:rsidRPr="00957023">
        <w:rPr>
          <w:rFonts w:ascii="Times New Roman" w:hAnsi="Times New Roman"/>
          <w:sz w:val="24"/>
          <w:szCs w:val="24"/>
        </w:rPr>
        <w:t>=0.68, P=0.57)</w:t>
      </w:r>
      <w:r w:rsidRPr="00957023">
        <w:rPr>
          <w:rFonts w:ascii="Times New Roman" w:hAnsi="Times New Roman"/>
          <w:sz w:val="24"/>
          <w:szCs w:val="24"/>
        </w:rPr>
        <w:t xml:space="preserve"> effect</w:t>
      </w:r>
      <w:r w:rsidR="00D8351F" w:rsidRPr="00957023">
        <w:rPr>
          <w:rFonts w:ascii="Times New Roman" w:hAnsi="Times New Roman"/>
          <w:sz w:val="24"/>
          <w:szCs w:val="24"/>
        </w:rPr>
        <w:t xml:space="preserve"> </w:t>
      </w:r>
      <w:r w:rsidR="00872E75" w:rsidRPr="00957023">
        <w:rPr>
          <w:rFonts w:ascii="Times New Roman" w:hAnsi="Times New Roman"/>
          <w:sz w:val="24"/>
          <w:szCs w:val="24"/>
        </w:rPr>
        <w:t>with</w:t>
      </w:r>
      <w:r w:rsidRPr="00957023">
        <w:rPr>
          <w:rFonts w:ascii="Times New Roman" w:hAnsi="Times New Roman"/>
          <w:sz w:val="24"/>
          <w:szCs w:val="24"/>
        </w:rPr>
        <w:t xml:space="preserve"> plasma</w:t>
      </w:r>
      <w:r w:rsidR="00D8351F" w:rsidRPr="00957023">
        <w:rPr>
          <w:rFonts w:ascii="Times New Roman" w:hAnsi="Times New Roman"/>
          <w:sz w:val="24"/>
          <w:szCs w:val="24"/>
        </w:rPr>
        <w:t xml:space="preserve"> c</w:t>
      </w:r>
      <w:r w:rsidR="001248A4" w:rsidRPr="00957023">
        <w:rPr>
          <w:rFonts w:ascii="Times New Roman" w:hAnsi="Times New Roman"/>
          <w:sz w:val="24"/>
          <w:szCs w:val="24"/>
        </w:rPr>
        <w:t>ortisol</w:t>
      </w:r>
      <w:r w:rsidRPr="00957023">
        <w:rPr>
          <w:rFonts w:ascii="Times New Roman" w:hAnsi="Times New Roman"/>
          <w:sz w:val="24"/>
          <w:szCs w:val="24"/>
        </w:rPr>
        <w:t>.</w:t>
      </w:r>
      <w:r w:rsidR="00D8351F" w:rsidRPr="00957023">
        <w:rPr>
          <w:rFonts w:ascii="Times New Roman" w:hAnsi="Times New Roman"/>
          <w:sz w:val="24"/>
          <w:szCs w:val="24"/>
        </w:rPr>
        <w:t xml:space="preserve"> </w:t>
      </w:r>
      <w:r w:rsidRPr="00957023">
        <w:rPr>
          <w:rFonts w:ascii="Times New Roman" w:hAnsi="Times New Roman"/>
          <w:sz w:val="24"/>
          <w:szCs w:val="24"/>
        </w:rPr>
        <w:t>T</w:t>
      </w:r>
      <w:r w:rsidR="00D8351F" w:rsidRPr="00957023">
        <w:rPr>
          <w:rFonts w:ascii="Times New Roman" w:hAnsi="Times New Roman"/>
          <w:sz w:val="24"/>
          <w:szCs w:val="24"/>
        </w:rPr>
        <w:t>here was an effect of time (F</w:t>
      </w:r>
      <w:r w:rsidR="00D8351F" w:rsidRPr="00957023">
        <w:rPr>
          <w:rFonts w:ascii="Times New Roman" w:hAnsi="Times New Roman"/>
          <w:sz w:val="24"/>
          <w:szCs w:val="24"/>
          <w:vertAlign w:val="subscript"/>
        </w:rPr>
        <w:t>(3,42)</w:t>
      </w:r>
      <w:r w:rsidR="00D8351F" w:rsidRPr="00957023">
        <w:rPr>
          <w:rFonts w:ascii="Times New Roman" w:hAnsi="Times New Roman"/>
          <w:sz w:val="24"/>
          <w:szCs w:val="24"/>
        </w:rPr>
        <w:t>=17.42, P&lt;0.05)</w:t>
      </w:r>
      <w:r w:rsidR="00872E75" w:rsidRPr="00957023">
        <w:rPr>
          <w:rFonts w:ascii="Times New Roman" w:hAnsi="Times New Roman"/>
          <w:sz w:val="24"/>
          <w:szCs w:val="24"/>
        </w:rPr>
        <w:t xml:space="preserve"> observed,</w:t>
      </w:r>
      <w:r w:rsidR="00226CB5" w:rsidRPr="00957023">
        <w:rPr>
          <w:rFonts w:ascii="Times New Roman" w:hAnsi="Times New Roman"/>
          <w:sz w:val="24"/>
          <w:szCs w:val="24"/>
        </w:rPr>
        <w:t xml:space="preserve"> with</w:t>
      </w:r>
      <w:r w:rsidR="001248A4" w:rsidRPr="00957023">
        <w:rPr>
          <w:rFonts w:ascii="Times New Roman" w:hAnsi="Times New Roman"/>
          <w:sz w:val="24"/>
          <w:szCs w:val="24"/>
        </w:rPr>
        <w:t xml:space="preserve"> </w:t>
      </w:r>
      <w:r w:rsidR="001851EC" w:rsidRPr="00957023">
        <w:rPr>
          <w:rFonts w:ascii="Times New Roman" w:hAnsi="Times New Roman"/>
          <w:sz w:val="24"/>
          <w:szCs w:val="24"/>
        </w:rPr>
        <w:t xml:space="preserve">post-hoc analysis showing that </w:t>
      </w:r>
      <w:r w:rsidRPr="00957023">
        <w:rPr>
          <w:rFonts w:ascii="Times New Roman" w:hAnsi="Times New Roman"/>
          <w:sz w:val="24"/>
          <w:szCs w:val="24"/>
        </w:rPr>
        <w:t xml:space="preserve">plasma </w:t>
      </w:r>
      <w:r w:rsidR="00226CB5" w:rsidRPr="00957023">
        <w:rPr>
          <w:rFonts w:ascii="Times New Roman" w:hAnsi="Times New Roman"/>
          <w:sz w:val="24"/>
          <w:szCs w:val="24"/>
        </w:rPr>
        <w:t xml:space="preserve">cortisol </w:t>
      </w:r>
      <w:r w:rsidR="001851EC" w:rsidRPr="00957023">
        <w:rPr>
          <w:rFonts w:ascii="Times New Roman" w:hAnsi="Times New Roman"/>
          <w:sz w:val="24"/>
          <w:szCs w:val="24"/>
        </w:rPr>
        <w:t>was</w:t>
      </w:r>
      <w:r w:rsidR="00226CB5" w:rsidRPr="00957023">
        <w:rPr>
          <w:rFonts w:ascii="Times New Roman" w:hAnsi="Times New Roman"/>
          <w:sz w:val="24"/>
          <w:szCs w:val="24"/>
        </w:rPr>
        <w:t xml:space="preserve"> lower</w:t>
      </w:r>
      <w:r w:rsidR="001851EC" w:rsidRPr="00957023">
        <w:rPr>
          <w:rFonts w:ascii="Times New Roman" w:hAnsi="Times New Roman"/>
          <w:sz w:val="24"/>
          <w:szCs w:val="24"/>
        </w:rPr>
        <w:t xml:space="preserve"> (P&lt;0.05)</w:t>
      </w:r>
      <w:r w:rsidRPr="00957023">
        <w:rPr>
          <w:rFonts w:ascii="Times New Roman" w:hAnsi="Times New Roman"/>
          <w:sz w:val="24"/>
          <w:szCs w:val="24"/>
        </w:rPr>
        <w:t>, than baseline,</w:t>
      </w:r>
      <w:r w:rsidR="00226CB5" w:rsidRPr="00957023">
        <w:rPr>
          <w:rFonts w:ascii="Times New Roman" w:hAnsi="Times New Roman"/>
          <w:sz w:val="24"/>
          <w:szCs w:val="24"/>
        </w:rPr>
        <w:t xml:space="preserve"> 3h post exercise in both groups </w:t>
      </w:r>
      <w:r w:rsidR="001248A4" w:rsidRPr="00957023">
        <w:rPr>
          <w:rFonts w:ascii="Times New Roman" w:hAnsi="Times New Roman"/>
          <w:sz w:val="24"/>
          <w:szCs w:val="24"/>
        </w:rPr>
        <w:t>(</w:t>
      </w:r>
      <w:r w:rsidR="00E677E0" w:rsidRPr="00957023">
        <w:rPr>
          <w:rFonts w:ascii="Times New Roman" w:hAnsi="Times New Roman"/>
          <w:sz w:val="24"/>
          <w:szCs w:val="24"/>
        </w:rPr>
        <w:t>Figure 2</w:t>
      </w:r>
      <w:r w:rsidR="001248A4" w:rsidRPr="00957023">
        <w:rPr>
          <w:rFonts w:ascii="Times New Roman" w:hAnsi="Times New Roman"/>
          <w:sz w:val="24"/>
          <w:szCs w:val="24"/>
        </w:rPr>
        <w:t xml:space="preserve">). </w:t>
      </w:r>
    </w:p>
    <w:p w:rsidR="001248A4" w:rsidRPr="00957023" w:rsidRDefault="00872E75" w:rsidP="006B7E6B">
      <w:pPr>
        <w:spacing w:line="480" w:lineRule="auto"/>
        <w:jc w:val="both"/>
        <w:rPr>
          <w:rFonts w:ascii="Times New Roman" w:hAnsi="Times New Roman"/>
          <w:b/>
          <w:sz w:val="24"/>
          <w:szCs w:val="24"/>
        </w:rPr>
      </w:pPr>
      <w:r w:rsidRPr="00957023">
        <w:rPr>
          <w:rFonts w:ascii="Times New Roman" w:hAnsi="Times New Roman"/>
          <w:sz w:val="24"/>
          <w:szCs w:val="24"/>
        </w:rPr>
        <w:t>The ANOVA revealed an</w:t>
      </w:r>
      <w:r w:rsidR="001851EC" w:rsidRPr="00957023">
        <w:rPr>
          <w:rFonts w:ascii="Times New Roman" w:hAnsi="Times New Roman"/>
          <w:sz w:val="24"/>
          <w:szCs w:val="24"/>
        </w:rPr>
        <w:t xml:space="preserve"> interaction (F</w:t>
      </w:r>
      <w:r w:rsidR="001851EC" w:rsidRPr="00957023">
        <w:rPr>
          <w:rFonts w:ascii="Times New Roman" w:hAnsi="Times New Roman"/>
          <w:sz w:val="24"/>
          <w:szCs w:val="24"/>
          <w:vertAlign w:val="subscript"/>
        </w:rPr>
        <w:t>(3,42)</w:t>
      </w:r>
      <w:r w:rsidR="001851EC" w:rsidRPr="00957023">
        <w:rPr>
          <w:rFonts w:ascii="Times New Roman" w:hAnsi="Times New Roman"/>
          <w:sz w:val="24"/>
          <w:szCs w:val="24"/>
        </w:rPr>
        <w:t>=3.58, P&lt;0.05) and time effect (F</w:t>
      </w:r>
      <w:r w:rsidR="001851EC" w:rsidRPr="00957023">
        <w:rPr>
          <w:rFonts w:ascii="Times New Roman" w:hAnsi="Times New Roman"/>
          <w:sz w:val="24"/>
          <w:szCs w:val="24"/>
          <w:vertAlign w:val="subscript"/>
        </w:rPr>
        <w:t>(3,42)</w:t>
      </w:r>
      <w:r w:rsidR="001851EC" w:rsidRPr="00957023">
        <w:rPr>
          <w:rFonts w:ascii="Times New Roman" w:hAnsi="Times New Roman"/>
          <w:sz w:val="24"/>
          <w:szCs w:val="24"/>
        </w:rPr>
        <w:t xml:space="preserve">=10.20, P&lt;0.05) for PBMC IL-2.  Post-hoc analysis revealed that PBMC IL-2 was lower (P&lt;0.05), than baseline, at 1h post exercise in the control group and higher (P&lt;0.05), than baseline, at 3h post-exercise in the fish oil group. Furthermore 3h post-exercise PBMC IL-2 was higher </w:t>
      </w:r>
      <w:r w:rsidR="001851EC" w:rsidRPr="00957023">
        <w:rPr>
          <w:rFonts w:ascii="Times New Roman" w:hAnsi="Times New Roman"/>
          <w:sz w:val="24"/>
          <w:szCs w:val="24"/>
        </w:rPr>
        <w:lastRenderedPageBreak/>
        <w:t>(P&lt;0.05) in the fish oil compared to the control group.  No group effect (F</w:t>
      </w:r>
      <w:r w:rsidR="001851EC" w:rsidRPr="00957023">
        <w:rPr>
          <w:rFonts w:ascii="Times New Roman" w:hAnsi="Times New Roman"/>
          <w:sz w:val="24"/>
          <w:szCs w:val="24"/>
          <w:vertAlign w:val="subscript"/>
        </w:rPr>
        <w:t>(1,14)</w:t>
      </w:r>
      <w:r w:rsidR="001851EC" w:rsidRPr="00957023">
        <w:rPr>
          <w:rFonts w:ascii="Times New Roman" w:hAnsi="Times New Roman"/>
          <w:sz w:val="24"/>
          <w:szCs w:val="24"/>
        </w:rPr>
        <w:t xml:space="preserve">=3.24, P=0.09) was observed for PBMC IL-2 (Figure 3). </w:t>
      </w:r>
      <w:r w:rsidR="00C0419A" w:rsidRPr="00957023">
        <w:rPr>
          <w:rFonts w:ascii="Times New Roman" w:hAnsi="Times New Roman"/>
          <w:sz w:val="24"/>
          <w:szCs w:val="24"/>
        </w:rPr>
        <w:t xml:space="preserve">Analysis revealed a time effect for </w:t>
      </w:r>
      <w:r w:rsidR="001248A4" w:rsidRPr="00957023">
        <w:rPr>
          <w:rFonts w:ascii="Times New Roman" w:hAnsi="Times New Roman"/>
          <w:sz w:val="24"/>
          <w:szCs w:val="24"/>
        </w:rPr>
        <w:t xml:space="preserve">PBMC IL-4 </w:t>
      </w:r>
      <w:r w:rsidR="001851EC" w:rsidRPr="00957023">
        <w:rPr>
          <w:rFonts w:ascii="Times New Roman" w:hAnsi="Times New Roman"/>
          <w:sz w:val="24"/>
          <w:szCs w:val="24"/>
        </w:rPr>
        <w:t>(F</w:t>
      </w:r>
      <w:r w:rsidR="001851EC" w:rsidRPr="00957023">
        <w:rPr>
          <w:rFonts w:ascii="Times New Roman" w:hAnsi="Times New Roman"/>
          <w:sz w:val="24"/>
          <w:szCs w:val="24"/>
          <w:vertAlign w:val="subscript"/>
        </w:rPr>
        <w:t>(3,42)</w:t>
      </w:r>
      <w:r w:rsidR="001851EC" w:rsidRPr="00957023">
        <w:rPr>
          <w:rFonts w:ascii="Times New Roman" w:hAnsi="Times New Roman"/>
          <w:sz w:val="24"/>
          <w:szCs w:val="24"/>
        </w:rPr>
        <w:t xml:space="preserve">=2.99, P&lt;0.05) with post hoc analysis showing that PBMC IL-4 </w:t>
      </w:r>
      <w:r w:rsidR="00234A70" w:rsidRPr="00957023">
        <w:rPr>
          <w:rFonts w:ascii="Times New Roman" w:hAnsi="Times New Roman"/>
          <w:sz w:val="24"/>
          <w:szCs w:val="24"/>
        </w:rPr>
        <w:t xml:space="preserve">was </w:t>
      </w:r>
      <w:r w:rsidR="001851EC" w:rsidRPr="00957023">
        <w:rPr>
          <w:rFonts w:ascii="Times New Roman" w:hAnsi="Times New Roman"/>
          <w:sz w:val="24"/>
          <w:szCs w:val="24"/>
        </w:rPr>
        <w:t>greater (P&lt;0.05)</w:t>
      </w:r>
      <w:r w:rsidR="00234A70" w:rsidRPr="00957023">
        <w:rPr>
          <w:rFonts w:ascii="Times New Roman" w:hAnsi="Times New Roman"/>
          <w:sz w:val="24"/>
          <w:szCs w:val="24"/>
        </w:rPr>
        <w:t xml:space="preserve"> </w:t>
      </w:r>
      <w:r w:rsidR="001248A4" w:rsidRPr="00957023">
        <w:rPr>
          <w:rFonts w:ascii="Times New Roman" w:hAnsi="Times New Roman"/>
          <w:sz w:val="24"/>
          <w:szCs w:val="24"/>
        </w:rPr>
        <w:t>at 3h post exercise, compared with baseline, in the fish oil group</w:t>
      </w:r>
      <w:r w:rsidR="00234A70" w:rsidRPr="00957023">
        <w:rPr>
          <w:rFonts w:ascii="Times New Roman" w:hAnsi="Times New Roman"/>
          <w:sz w:val="24"/>
          <w:szCs w:val="24"/>
        </w:rPr>
        <w:t xml:space="preserve"> </w:t>
      </w:r>
      <w:r w:rsidR="001248A4" w:rsidRPr="00957023">
        <w:rPr>
          <w:rFonts w:ascii="Times New Roman" w:hAnsi="Times New Roman"/>
          <w:sz w:val="24"/>
          <w:szCs w:val="24"/>
        </w:rPr>
        <w:t xml:space="preserve">(Figure </w:t>
      </w:r>
      <w:r w:rsidR="00E677E0" w:rsidRPr="00957023">
        <w:rPr>
          <w:rFonts w:ascii="Times New Roman" w:hAnsi="Times New Roman"/>
          <w:sz w:val="24"/>
          <w:szCs w:val="24"/>
        </w:rPr>
        <w:t>3</w:t>
      </w:r>
      <w:r w:rsidR="001248A4" w:rsidRPr="00957023">
        <w:rPr>
          <w:rFonts w:ascii="Times New Roman" w:hAnsi="Times New Roman"/>
          <w:sz w:val="24"/>
          <w:szCs w:val="24"/>
        </w:rPr>
        <w:t>).</w:t>
      </w:r>
      <w:r w:rsidR="00234A70" w:rsidRPr="00957023">
        <w:rPr>
          <w:rFonts w:ascii="Times New Roman" w:hAnsi="Times New Roman"/>
          <w:sz w:val="24"/>
          <w:szCs w:val="24"/>
        </w:rPr>
        <w:t xml:space="preserve"> </w:t>
      </w:r>
      <w:r w:rsidR="001851EC" w:rsidRPr="00957023">
        <w:rPr>
          <w:rFonts w:ascii="Times New Roman" w:hAnsi="Times New Roman"/>
          <w:sz w:val="24"/>
          <w:szCs w:val="24"/>
        </w:rPr>
        <w:t xml:space="preserve">PBMC </w:t>
      </w:r>
      <w:r w:rsidR="00234A70" w:rsidRPr="00957023">
        <w:rPr>
          <w:rFonts w:ascii="Times New Roman" w:hAnsi="Times New Roman"/>
          <w:sz w:val="24"/>
          <w:szCs w:val="24"/>
        </w:rPr>
        <w:t>IL-4 showed no interaction (F</w:t>
      </w:r>
      <w:r w:rsidR="00234A70" w:rsidRPr="00957023">
        <w:rPr>
          <w:rFonts w:ascii="Times New Roman" w:hAnsi="Times New Roman"/>
          <w:sz w:val="24"/>
          <w:szCs w:val="24"/>
          <w:vertAlign w:val="subscript"/>
        </w:rPr>
        <w:t>(3,42</w:t>
      </w:r>
      <w:r w:rsidR="0057464B" w:rsidRPr="00957023">
        <w:rPr>
          <w:rFonts w:ascii="Times New Roman" w:hAnsi="Times New Roman"/>
          <w:sz w:val="24"/>
          <w:szCs w:val="24"/>
          <w:vertAlign w:val="subscript"/>
        </w:rPr>
        <w:t>)</w:t>
      </w:r>
      <w:r w:rsidR="00234A70" w:rsidRPr="00957023">
        <w:rPr>
          <w:rFonts w:ascii="Times New Roman" w:hAnsi="Times New Roman"/>
          <w:sz w:val="24"/>
          <w:szCs w:val="24"/>
        </w:rPr>
        <w:t>=0.29, P=0.83) nor group effect (F</w:t>
      </w:r>
      <w:r w:rsidR="00234A70" w:rsidRPr="00957023">
        <w:rPr>
          <w:rFonts w:ascii="Times New Roman" w:hAnsi="Times New Roman"/>
          <w:sz w:val="24"/>
          <w:szCs w:val="24"/>
          <w:vertAlign w:val="subscript"/>
        </w:rPr>
        <w:t>(1,14)</w:t>
      </w:r>
      <w:r w:rsidR="00234A70" w:rsidRPr="00957023">
        <w:rPr>
          <w:rFonts w:ascii="Times New Roman" w:hAnsi="Times New Roman"/>
          <w:sz w:val="24"/>
          <w:szCs w:val="24"/>
        </w:rPr>
        <w:t xml:space="preserve">=0.02, P=0.89). </w:t>
      </w:r>
      <w:r w:rsidR="001851EC" w:rsidRPr="00957023">
        <w:rPr>
          <w:rFonts w:ascii="Times New Roman" w:hAnsi="Times New Roman"/>
          <w:sz w:val="24"/>
          <w:szCs w:val="24"/>
        </w:rPr>
        <w:t xml:space="preserve">The ANOVA revealed an effect of time for PBMC </w:t>
      </w:r>
      <w:r w:rsidR="001248A4" w:rsidRPr="00957023">
        <w:rPr>
          <w:rFonts w:ascii="Times New Roman" w:hAnsi="Times New Roman"/>
          <w:sz w:val="24"/>
          <w:szCs w:val="24"/>
        </w:rPr>
        <w:t xml:space="preserve">IFN-γ </w:t>
      </w:r>
      <w:bookmarkStart w:id="1" w:name="OLE_LINK1"/>
      <w:r w:rsidR="001851EC" w:rsidRPr="00957023">
        <w:rPr>
          <w:rFonts w:ascii="Times New Roman" w:hAnsi="Times New Roman"/>
          <w:sz w:val="24"/>
          <w:szCs w:val="24"/>
        </w:rPr>
        <w:t>(F</w:t>
      </w:r>
      <w:r w:rsidR="001851EC" w:rsidRPr="00957023">
        <w:rPr>
          <w:rFonts w:ascii="Times New Roman" w:hAnsi="Times New Roman"/>
          <w:sz w:val="24"/>
          <w:szCs w:val="24"/>
          <w:vertAlign w:val="subscript"/>
        </w:rPr>
        <w:t>(3,42)</w:t>
      </w:r>
      <w:r w:rsidR="001851EC" w:rsidRPr="00957023">
        <w:rPr>
          <w:rFonts w:ascii="Times New Roman" w:hAnsi="Times New Roman"/>
          <w:sz w:val="24"/>
          <w:szCs w:val="24"/>
        </w:rPr>
        <w:t xml:space="preserve">=5.76, P&lt;0.05) with post-hoc analysis revealing that PBMC IFN-γ </w:t>
      </w:r>
      <w:bookmarkEnd w:id="1"/>
      <w:r w:rsidR="001248A4" w:rsidRPr="00957023">
        <w:rPr>
          <w:rFonts w:ascii="Times New Roman" w:hAnsi="Times New Roman"/>
          <w:sz w:val="24"/>
          <w:szCs w:val="24"/>
        </w:rPr>
        <w:t xml:space="preserve">was lower </w:t>
      </w:r>
      <w:r w:rsidR="001851EC" w:rsidRPr="00957023">
        <w:rPr>
          <w:rFonts w:ascii="Times New Roman" w:hAnsi="Times New Roman"/>
          <w:sz w:val="24"/>
          <w:szCs w:val="24"/>
        </w:rPr>
        <w:t xml:space="preserve">(P&lt;0.05) </w:t>
      </w:r>
      <w:r w:rsidR="001248A4" w:rsidRPr="00957023">
        <w:rPr>
          <w:rFonts w:ascii="Times New Roman" w:hAnsi="Times New Roman"/>
          <w:sz w:val="24"/>
          <w:szCs w:val="24"/>
        </w:rPr>
        <w:t xml:space="preserve">1h post exercise compared with baseline in both groups. </w:t>
      </w:r>
      <w:r w:rsidR="00362D6E" w:rsidRPr="00957023">
        <w:rPr>
          <w:rFonts w:ascii="Times New Roman" w:hAnsi="Times New Roman"/>
          <w:sz w:val="24"/>
          <w:szCs w:val="24"/>
        </w:rPr>
        <w:t>No group (F</w:t>
      </w:r>
      <w:r w:rsidR="00362D6E" w:rsidRPr="00957023">
        <w:rPr>
          <w:rFonts w:ascii="Times New Roman" w:hAnsi="Times New Roman"/>
          <w:sz w:val="24"/>
          <w:szCs w:val="24"/>
          <w:vertAlign w:val="subscript"/>
        </w:rPr>
        <w:t>(1,14)</w:t>
      </w:r>
      <w:r w:rsidR="00362D6E" w:rsidRPr="00957023">
        <w:rPr>
          <w:rFonts w:ascii="Times New Roman" w:hAnsi="Times New Roman"/>
          <w:sz w:val="24"/>
          <w:szCs w:val="24"/>
        </w:rPr>
        <w:t>=0.04, P=0.85) or interaction (F</w:t>
      </w:r>
      <w:r w:rsidR="00362D6E" w:rsidRPr="00957023">
        <w:rPr>
          <w:rFonts w:ascii="Times New Roman" w:hAnsi="Times New Roman"/>
          <w:sz w:val="24"/>
          <w:szCs w:val="24"/>
          <w:vertAlign w:val="subscript"/>
        </w:rPr>
        <w:t>(3,42)</w:t>
      </w:r>
      <w:r w:rsidR="00362D6E" w:rsidRPr="00957023">
        <w:rPr>
          <w:rFonts w:ascii="Times New Roman" w:hAnsi="Times New Roman"/>
          <w:sz w:val="24"/>
          <w:szCs w:val="24"/>
        </w:rPr>
        <w:t>=0.36), P=0.78)</w:t>
      </w:r>
      <w:r w:rsidR="000653D1" w:rsidRPr="00957023">
        <w:rPr>
          <w:rFonts w:ascii="Times New Roman" w:hAnsi="Times New Roman"/>
          <w:sz w:val="24"/>
          <w:szCs w:val="24"/>
        </w:rPr>
        <w:t xml:space="preserve"> effect</w:t>
      </w:r>
      <w:r w:rsidR="00362D6E" w:rsidRPr="00957023">
        <w:rPr>
          <w:rFonts w:ascii="Times New Roman" w:hAnsi="Times New Roman"/>
          <w:sz w:val="24"/>
          <w:szCs w:val="24"/>
        </w:rPr>
        <w:t xml:space="preserve"> was observed for PBMC IFN-γ. </w:t>
      </w:r>
    </w:p>
    <w:p w:rsidR="001248A4" w:rsidRPr="00957023" w:rsidRDefault="001248A4" w:rsidP="006B7E6B">
      <w:pPr>
        <w:spacing w:line="480" w:lineRule="auto"/>
        <w:jc w:val="both"/>
        <w:rPr>
          <w:rFonts w:ascii="Times New Roman" w:hAnsi="Times New Roman"/>
          <w:b/>
          <w:sz w:val="24"/>
          <w:szCs w:val="24"/>
        </w:rPr>
      </w:pPr>
      <w:r w:rsidRPr="00957023">
        <w:rPr>
          <w:rFonts w:ascii="Times New Roman" w:hAnsi="Times New Roman"/>
          <w:b/>
          <w:sz w:val="24"/>
          <w:szCs w:val="24"/>
        </w:rPr>
        <w:t>Neutrophil and NK cell function</w:t>
      </w:r>
    </w:p>
    <w:p w:rsidR="00896ADF" w:rsidRPr="00957023" w:rsidRDefault="001248A4" w:rsidP="000653D1">
      <w:pPr>
        <w:spacing w:line="480" w:lineRule="auto"/>
        <w:rPr>
          <w:rFonts w:ascii="Times New Roman" w:hAnsi="Times New Roman"/>
          <w:b/>
          <w:sz w:val="24"/>
          <w:szCs w:val="24"/>
        </w:rPr>
      </w:pPr>
      <w:r w:rsidRPr="00957023">
        <w:rPr>
          <w:rFonts w:ascii="Times New Roman" w:hAnsi="Times New Roman"/>
          <w:sz w:val="24"/>
          <w:szCs w:val="24"/>
        </w:rPr>
        <w:t xml:space="preserve">The ANOVA revealed no differences in </w:t>
      </w:r>
      <w:r w:rsidR="006C36B4" w:rsidRPr="00957023">
        <w:rPr>
          <w:rFonts w:ascii="Times New Roman" w:hAnsi="Times New Roman"/>
          <w:sz w:val="24"/>
          <w:szCs w:val="24"/>
        </w:rPr>
        <w:t xml:space="preserve">neutrophil </w:t>
      </w:r>
      <w:r w:rsidRPr="00957023">
        <w:rPr>
          <w:rFonts w:ascii="Times New Roman" w:hAnsi="Times New Roman"/>
          <w:sz w:val="24"/>
          <w:szCs w:val="24"/>
        </w:rPr>
        <w:t>phagocytic</w:t>
      </w:r>
      <w:r w:rsidR="006C36B4" w:rsidRPr="00957023">
        <w:rPr>
          <w:rFonts w:ascii="Times New Roman" w:hAnsi="Times New Roman"/>
          <w:sz w:val="24"/>
          <w:szCs w:val="24"/>
        </w:rPr>
        <w:t xml:space="preserve"> activity between groups</w:t>
      </w:r>
      <w:r w:rsidR="00493408" w:rsidRPr="00957023">
        <w:rPr>
          <w:rFonts w:ascii="Times New Roman" w:hAnsi="Times New Roman"/>
          <w:sz w:val="24"/>
          <w:szCs w:val="24"/>
        </w:rPr>
        <w:t xml:space="preserve"> (F</w:t>
      </w:r>
      <w:r w:rsidR="00493408" w:rsidRPr="00957023">
        <w:rPr>
          <w:rFonts w:ascii="Times New Roman" w:hAnsi="Times New Roman"/>
          <w:sz w:val="24"/>
          <w:szCs w:val="24"/>
          <w:vertAlign w:val="subscript"/>
        </w:rPr>
        <w:t>(1,14)</w:t>
      </w:r>
      <w:r w:rsidR="0057464B" w:rsidRPr="00957023">
        <w:rPr>
          <w:rFonts w:ascii="Times New Roman" w:hAnsi="Times New Roman"/>
          <w:sz w:val="24"/>
          <w:szCs w:val="24"/>
        </w:rPr>
        <w:t>=</w:t>
      </w:r>
      <w:r w:rsidR="00493408" w:rsidRPr="00957023">
        <w:rPr>
          <w:rFonts w:ascii="Times New Roman" w:hAnsi="Times New Roman"/>
          <w:sz w:val="24"/>
          <w:szCs w:val="24"/>
        </w:rPr>
        <w:t>0.07,</w:t>
      </w:r>
      <w:r w:rsidR="006C36B4" w:rsidRPr="00957023">
        <w:rPr>
          <w:rFonts w:ascii="Times New Roman" w:hAnsi="Times New Roman"/>
          <w:sz w:val="24"/>
          <w:szCs w:val="24"/>
        </w:rPr>
        <w:t xml:space="preserve"> P=0.78)</w:t>
      </w:r>
      <w:r w:rsidR="00362D6E" w:rsidRPr="00957023">
        <w:rPr>
          <w:rFonts w:ascii="Times New Roman" w:hAnsi="Times New Roman"/>
          <w:sz w:val="24"/>
          <w:szCs w:val="24"/>
        </w:rPr>
        <w:t>,</w:t>
      </w:r>
      <w:r w:rsidR="006C36B4" w:rsidRPr="00957023">
        <w:rPr>
          <w:rFonts w:ascii="Times New Roman" w:hAnsi="Times New Roman"/>
          <w:sz w:val="24"/>
          <w:szCs w:val="24"/>
        </w:rPr>
        <w:t xml:space="preserve"> </w:t>
      </w:r>
      <w:r w:rsidR="000653D1" w:rsidRPr="00957023">
        <w:rPr>
          <w:rFonts w:ascii="Times New Roman" w:hAnsi="Times New Roman"/>
          <w:sz w:val="24"/>
          <w:szCs w:val="24"/>
        </w:rPr>
        <w:t xml:space="preserve"> </w:t>
      </w:r>
      <w:r w:rsidR="006C36B4" w:rsidRPr="00957023">
        <w:rPr>
          <w:rFonts w:ascii="Times New Roman" w:hAnsi="Times New Roman"/>
          <w:sz w:val="24"/>
          <w:szCs w:val="24"/>
        </w:rPr>
        <w:t>time</w:t>
      </w:r>
      <w:r w:rsidR="00493408" w:rsidRPr="00957023">
        <w:rPr>
          <w:rFonts w:ascii="Times New Roman" w:hAnsi="Times New Roman"/>
          <w:sz w:val="24"/>
          <w:szCs w:val="24"/>
        </w:rPr>
        <w:t xml:space="preserve"> </w:t>
      </w:r>
      <w:r w:rsidR="006C36B4" w:rsidRPr="00957023">
        <w:rPr>
          <w:rFonts w:ascii="Times New Roman" w:hAnsi="Times New Roman"/>
          <w:sz w:val="24"/>
          <w:szCs w:val="24"/>
        </w:rPr>
        <w:t>(F</w:t>
      </w:r>
      <w:r w:rsidR="006C36B4" w:rsidRPr="00957023">
        <w:rPr>
          <w:rFonts w:ascii="Times New Roman" w:hAnsi="Times New Roman"/>
          <w:sz w:val="24"/>
          <w:szCs w:val="24"/>
          <w:vertAlign w:val="subscript"/>
        </w:rPr>
        <w:t>(3,42)</w:t>
      </w:r>
      <w:r w:rsidR="006C36B4" w:rsidRPr="00957023">
        <w:rPr>
          <w:rFonts w:ascii="Times New Roman" w:hAnsi="Times New Roman"/>
          <w:sz w:val="24"/>
          <w:szCs w:val="24"/>
        </w:rPr>
        <w:t>=</w:t>
      </w:r>
      <w:r w:rsidR="00493408" w:rsidRPr="00957023">
        <w:rPr>
          <w:rFonts w:ascii="Times New Roman" w:hAnsi="Times New Roman"/>
          <w:sz w:val="24"/>
          <w:szCs w:val="24"/>
        </w:rPr>
        <w:t>0.23</w:t>
      </w:r>
      <w:r w:rsidR="006C36B4" w:rsidRPr="00957023">
        <w:rPr>
          <w:rFonts w:ascii="Times New Roman" w:hAnsi="Times New Roman"/>
          <w:sz w:val="24"/>
          <w:szCs w:val="24"/>
        </w:rPr>
        <w:t>, P=0.88</w:t>
      </w:r>
      <w:r w:rsidR="00493408" w:rsidRPr="00957023">
        <w:rPr>
          <w:rFonts w:ascii="Times New Roman" w:hAnsi="Times New Roman"/>
          <w:sz w:val="24"/>
          <w:szCs w:val="24"/>
        </w:rPr>
        <w:t>)</w:t>
      </w:r>
      <w:r w:rsidR="00362D6E" w:rsidRPr="00957023">
        <w:rPr>
          <w:rFonts w:ascii="Times New Roman" w:hAnsi="Times New Roman"/>
          <w:sz w:val="24"/>
          <w:szCs w:val="24"/>
        </w:rPr>
        <w:t xml:space="preserve"> and no interaction effect</w:t>
      </w:r>
      <w:r w:rsidR="00493408" w:rsidRPr="00957023">
        <w:rPr>
          <w:rFonts w:ascii="Times New Roman" w:hAnsi="Times New Roman"/>
          <w:sz w:val="24"/>
          <w:szCs w:val="24"/>
        </w:rPr>
        <w:t xml:space="preserve"> </w:t>
      </w:r>
      <w:r w:rsidR="002707D9" w:rsidRPr="00957023">
        <w:rPr>
          <w:rFonts w:ascii="Times New Roman" w:hAnsi="Times New Roman"/>
          <w:sz w:val="24"/>
          <w:szCs w:val="24"/>
        </w:rPr>
        <w:t>(F</w:t>
      </w:r>
      <w:r w:rsidR="002707D9" w:rsidRPr="00957023">
        <w:rPr>
          <w:rFonts w:ascii="Times New Roman" w:hAnsi="Times New Roman"/>
          <w:sz w:val="24"/>
          <w:szCs w:val="24"/>
          <w:vertAlign w:val="subscript"/>
        </w:rPr>
        <w:t>(3,42)</w:t>
      </w:r>
      <w:r w:rsidR="002707D9" w:rsidRPr="00957023">
        <w:rPr>
          <w:rFonts w:ascii="Times New Roman" w:hAnsi="Times New Roman"/>
          <w:sz w:val="24"/>
          <w:szCs w:val="24"/>
        </w:rPr>
        <w:t xml:space="preserve">=1.39, P=0.25) </w:t>
      </w:r>
      <w:r w:rsidRPr="00957023">
        <w:rPr>
          <w:rFonts w:ascii="Times New Roman" w:hAnsi="Times New Roman"/>
          <w:sz w:val="24"/>
          <w:szCs w:val="24"/>
        </w:rPr>
        <w:t xml:space="preserve">(Figure </w:t>
      </w:r>
      <w:r w:rsidR="00E677E0" w:rsidRPr="00957023">
        <w:rPr>
          <w:rFonts w:ascii="Times New Roman" w:hAnsi="Times New Roman"/>
          <w:sz w:val="24"/>
          <w:szCs w:val="24"/>
        </w:rPr>
        <w:t>4</w:t>
      </w:r>
      <w:r w:rsidR="006B6BF7" w:rsidRPr="00957023">
        <w:rPr>
          <w:rFonts w:ascii="Times New Roman" w:hAnsi="Times New Roman"/>
          <w:sz w:val="24"/>
          <w:szCs w:val="24"/>
        </w:rPr>
        <w:t>, upper panel</w:t>
      </w:r>
      <w:r w:rsidR="006C36B4" w:rsidRPr="00957023">
        <w:rPr>
          <w:rFonts w:ascii="Times New Roman" w:hAnsi="Times New Roman"/>
          <w:sz w:val="24"/>
          <w:szCs w:val="24"/>
        </w:rPr>
        <w:t xml:space="preserve">). </w:t>
      </w:r>
      <w:r w:rsidR="00362D6E" w:rsidRPr="00957023">
        <w:rPr>
          <w:rFonts w:ascii="Times New Roman" w:hAnsi="Times New Roman"/>
          <w:sz w:val="24"/>
          <w:szCs w:val="24"/>
        </w:rPr>
        <w:t>Similarly, analysis revealed n</w:t>
      </w:r>
      <w:r w:rsidR="006C36B4" w:rsidRPr="00957023">
        <w:rPr>
          <w:rFonts w:ascii="Times New Roman" w:hAnsi="Times New Roman"/>
          <w:sz w:val="24"/>
          <w:szCs w:val="24"/>
        </w:rPr>
        <w:t>o difference</w:t>
      </w:r>
      <w:r w:rsidR="00362D6E" w:rsidRPr="00957023">
        <w:rPr>
          <w:rFonts w:ascii="Times New Roman" w:hAnsi="Times New Roman"/>
          <w:sz w:val="24"/>
          <w:szCs w:val="24"/>
        </w:rPr>
        <w:t>s</w:t>
      </w:r>
      <w:r w:rsidR="006C36B4" w:rsidRPr="00957023">
        <w:rPr>
          <w:rFonts w:ascii="Times New Roman" w:hAnsi="Times New Roman"/>
          <w:sz w:val="24"/>
          <w:szCs w:val="24"/>
        </w:rPr>
        <w:t xml:space="preserve"> in neutrophil</w:t>
      </w:r>
      <w:r w:rsidRPr="00957023">
        <w:rPr>
          <w:rFonts w:ascii="Times New Roman" w:hAnsi="Times New Roman"/>
          <w:sz w:val="24"/>
          <w:szCs w:val="24"/>
        </w:rPr>
        <w:t xml:space="preserve"> oxidative burst activity</w:t>
      </w:r>
      <w:r w:rsidR="006C36B4" w:rsidRPr="00957023">
        <w:rPr>
          <w:rFonts w:ascii="Times New Roman" w:hAnsi="Times New Roman"/>
          <w:sz w:val="24"/>
          <w:szCs w:val="24"/>
        </w:rPr>
        <w:t xml:space="preserve"> between groups (F</w:t>
      </w:r>
      <w:r w:rsidR="006C36B4" w:rsidRPr="00957023">
        <w:rPr>
          <w:rFonts w:ascii="Times New Roman" w:hAnsi="Times New Roman"/>
          <w:sz w:val="24"/>
          <w:szCs w:val="24"/>
          <w:vertAlign w:val="subscript"/>
        </w:rPr>
        <w:t>(1,14)</w:t>
      </w:r>
      <w:r w:rsidR="006C36B4" w:rsidRPr="00957023">
        <w:rPr>
          <w:rFonts w:ascii="Times New Roman" w:hAnsi="Times New Roman"/>
          <w:sz w:val="24"/>
          <w:szCs w:val="24"/>
        </w:rPr>
        <w:t>=</w:t>
      </w:r>
      <w:r w:rsidR="00493408" w:rsidRPr="00957023">
        <w:rPr>
          <w:rFonts w:ascii="Times New Roman" w:hAnsi="Times New Roman"/>
          <w:sz w:val="24"/>
          <w:szCs w:val="24"/>
        </w:rPr>
        <w:t>0.02,</w:t>
      </w:r>
      <w:r w:rsidR="000653D1" w:rsidRPr="00957023">
        <w:rPr>
          <w:rFonts w:ascii="Times New Roman" w:hAnsi="Times New Roman"/>
          <w:sz w:val="24"/>
          <w:szCs w:val="24"/>
        </w:rPr>
        <w:t xml:space="preserve"> P=0.89)</w:t>
      </w:r>
      <w:r w:rsidR="00362D6E" w:rsidRPr="00957023">
        <w:rPr>
          <w:rFonts w:ascii="Times New Roman" w:hAnsi="Times New Roman"/>
          <w:sz w:val="24"/>
          <w:szCs w:val="24"/>
        </w:rPr>
        <w:t>,</w:t>
      </w:r>
      <w:r w:rsidR="006C36B4" w:rsidRPr="00957023">
        <w:rPr>
          <w:rFonts w:ascii="Times New Roman" w:hAnsi="Times New Roman"/>
          <w:sz w:val="24"/>
          <w:szCs w:val="24"/>
        </w:rPr>
        <w:t xml:space="preserve"> with time</w:t>
      </w:r>
      <w:r w:rsidR="00493408" w:rsidRPr="00957023">
        <w:rPr>
          <w:rFonts w:ascii="Times New Roman" w:hAnsi="Times New Roman"/>
          <w:sz w:val="24"/>
          <w:szCs w:val="24"/>
        </w:rPr>
        <w:t xml:space="preserve"> </w:t>
      </w:r>
      <w:r w:rsidR="006C36B4" w:rsidRPr="00957023">
        <w:rPr>
          <w:rFonts w:ascii="Times New Roman" w:hAnsi="Times New Roman"/>
          <w:sz w:val="24"/>
          <w:szCs w:val="24"/>
        </w:rPr>
        <w:t>(F</w:t>
      </w:r>
      <w:r w:rsidR="006C36B4" w:rsidRPr="00957023">
        <w:rPr>
          <w:rFonts w:ascii="Times New Roman" w:hAnsi="Times New Roman"/>
          <w:sz w:val="24"/>
          <w:szCs w:val="24"/>
          <w:vertAlign w:val="subscript"/>
        </w:rPr>
        <w:t>(3,42)</w:t>
      </w:r>
      <w:r w:rsidR="006C36B4" w:rsidRPr="00957023">
        <w:rPr>
          <w:rFonts w:ascii="Times New Roman" w:hAnsi="Times New Roman"/>
          <w:sz w:val="24"/>
          <w:szCs w:val="24"/>
        </w:rPr>
        <w:t>=</w:t>
      </w:r>
      <w:r w:rsidR="00493408" w:rsidRPr="00957023">
        <w:rPr>
          <w:rFonts w:ascii="Times New Roman" w:hAnsi="Times New Roman"/>
          <w:sz w:val="24"/>
          <w:szCs w:val="24"/>
        </w:rPr>
        <w:t>0.4</w:t>
      </w:r>
      <w:r w:rsidR="006C36B4" w:rsidRPr="00957023">
        <w:rPr>
          <w:rFonts w:ascii="Times New Roman" w:hAnsi="Times New Roman"/>
          <w:sz w:val="24"/>
          <w:szCs w:val="24"/>
        </w:rPr>
        <w:t>, P=</w:t>
      </w:r>
      <w:r w:rsidR="0057464B" w:rsidRPr="00957023">
        <w:rPr>
          <w:rFonts w:ascii="Times New Roman" w:hAnsi="Times New Roman"/>
          <w:sz w:val="24"/>
          <w:szCs w:val="24"/>
        </w:rPr>
        <w:t>0.75</w:t>
      </w:r>
      <w:r w:rsidR="00493408" w:rsidRPr="00957023">
        <w:rPr>
          <w:rFonts w:ascii="Times New Roman" w:hAnsi="Times New Roman"/>
          <w:sz w:val="24"/>
          <w:szCs w:val="24"/>
        </w:rPr>
        <w:t>)</w:t>
      </w:r>
      <w:r w:rsidR="00362D6E" w:rsidRPr="00957023">
        <w:rPr>
          <w:rFonts w:ascii="Times New Roman" w:hAnsi="Times New Roman"/>
          <w:sz w:val="24"/>
          <w:szCs w:val="24"/>
        </w:rPr>
        <w:t xml:space="preserve"> and no interaction effect  </w:t>
      </w:r>
      <w:r w:rsidR="002707D9" w:rsidRPr="00957023">
        <w:rPr>
          <w:rFonts w:ascii="Times New Roman" w:hAnsi="Times New Roman"/>
          <w:sz w:val="24"/>
          <w:szCs w:val="24"/>
        </w:rPr>
        <w:t>(F</w:t>
      </w:r>
      <w:r w:rsidR="002707D9" w:rsidRPr="00957023">
        <w:rPr>
          <w:rFonts w:ascii="Times New Roman" w:hAnsi="Times New Roman"/>
          <w:sz w:val="24"/>
          <w:szCs w:val="24"/>
          <w:vertAlign w:val="subscript"/>
        </w:rPr>
        <w:t>(3,42)</w:t>
      </w:r>
      <w:r w:rsidR="002707D9" w:rsidRPr="00957023">
        <w:rPr>
          <w:rFonts w:ascii="Times New Roman" w:hAnsi="Times New Roman"/>
          <w:sz w:val="24"/>
          <w:szCs w:val="24"/>
        </w:rPr>
        <w:t xml:space="preserve">=0.31, P=0.82) </w:t>
      </w:r>
      <w:r w:rsidR="00362D6E" w:rsidRPr="00957023">
        <w:rPr>
          <w:rFonts w:ascii="Times New Roman" w:hAnsi="Times New Roman"/>
          <w:sz w:val="24"/>
          <w:szCs w:val="24"/>
        </w:rPr>
        <w:t>was observed</w:t>
      </w:r>
      <w:r w:rsidRPr="00957023">
        <w:rPr>
          <w:rFonts w:ascii="Times New Roman" w:hAnsi="Times New Roman"/>
          <w:sz w:val="24"/>
          <w:szCs w:val="24"/>
        </w:rPr>
        <w:t xml:space="preserve"> (Figure </w:t>
      </w:r>
      <w:r w:rsidR="006B6BF7" w:rsidRPr="00957023">
        <w:rPr>
          <w:rFonts w:ascii="Times New Roman" w:hAnsi="Times New Roman"/>
          <w:sz w:val="24"/>
          <w:szCs w:val="24"/>
        </w:rPr>
        <w:t>4, lower panel</w:t>
      </w:r>
      <w:r w:rsidR="0057464B" w:rsidRPr="00957023">
        <w:rPr>
          <w:rFonts w:ascii="Times New Roman" w:hAnsi="Times New Roman"/>
          <w:sz w:val="24"/>
          <w:szCs w:val="24"/>
        </w:rPr>
        <w:t>)</w:t>
      </w:r>
      <w:r w:rsidRPr="00957023">
        <w:rPr>
          <w:rFonts w:ascii="Times New Roman" w:hAnsi="Times New Roman"/>
          <w:sz w:val="24"/>
          <w:szCs w:val="24"/>
        </w:rPr>
        <w:t xml:space="preserve">. </w:t>
      </w:r>
      <w:r w:rsidR="000653D1" w:rsidRPr="00957023">
        <w:rPr>
          <w:rFonts w:ascii="Times New Roman" w:hAnsi="Times New Roman"/>
          <w:sz w:val="24"/>
          <w:szCs w:val="24"/>
        </w:rPr>
        <w:t>Analysis of n</w:t>
      </w:r>
      <w:r w:rsidRPr="00957023">
        <w:rPr>
          <w:rFonts w:ascii="Times New Roman" w:hAnsi="Times New Roman"/>
          <w:sz w:val="24"/>
          <w:szCs w:val="24"/>
        </w:rPr>
        <w:t xml:space="preserve">atural killer cell cytotoxic activity </w:t>
      </w:r>
      <w:r w:rsidR="000653D1" w:rsidRPr="00957023">
        <w:rPr>
          <w:rFonts w:ascii="Times New Roman" w:hAnsi="Times New Roman"/>
          <w:sz w:val="24"/>
          <w:szCs w:val="24"/>
        </w:rPr>
        <w:t>revealed</w:t>
      </w:r>
      <w:r w:rsidR="00302C2C" w:rsidRPr="00957023">
        <w:rPr>
          <w:rFonts w:ascii="Times New Roman" w:hAnsi="Times New Roman"/>
          <w:sz w:val="24"/>
          <w:szCs w:val="24"/>
        </w:rPr>
        <w:t xml:space="preserve"> a significant interaction effect at both 50:1 (F</w:t>
      </w:r>
      <w:r w:rsidR="00302C2C" w:rsidRPr="00957023">
        <w:rPr>
          <w:rFonts w:ascii="Times New Roman" w:hAnsi="Times New Roman"/>
          <w:sz w:val="24"/>
          <w:szCs w:val="24"/>
          <w:vertAlign w:val="subscript"/>
        </w:rPr>
        <w:t>(3,42)</w:t>
      </w:r>
      <w:r w:rsidR="00302C2C" w:rsidRPr="00957023">
        <w:rPr>
          <w:rFonts w:ascii="Times New Roman" w:hAnsi="Times New Roman"/>
          <w:sz w:val="24"/>
          <w:szCs w:val="24"/>
        </w:rPr>
        <w:t>=4.48, P=0.0163) and 25:1 (F</w:t>
      </w:r>
      <w:r w:rsidR="00302C2C" w:rsidRPr="00957023">
        <w:rPr>
          <w:rFonts w:ascii="Times New Roman" w:hAnsi="Times New Roman"/>
          <w:sz w:val="24"/>
          <w:szCs w:val="24"/>
          <w:vertAlign w:val="subscript"/>
        </w:rPr>
        <w:t>(3,42)</w:t>
      </w:r>
      <w:r w:rsidR="00302C2C" w:rsidRPr="00957023">
        <w:rPr>
          <w:rFonts w:ascii="Times New Roman" w:hAnsi="Times New Roman"/>
          <w:sz w:val="24"/>
          <w:szCs w:val="24"/>
        </w:rPr>
        <w:t xml:space="preserve">=3.93, P=0.0256) </w:t>
      </w:r>
      <w:proofErr w:type="spellStart"/>
      <w:r w:rsidR="00302C2C" w:rsidRPr="00957023">
        <w:rPr>
          <w:rFonts w:ascii="Times New Roman" w:hAnsi="Times New Roman"/>
          <w:sz w:val="24"/>
          <w:szCs w:val="24"/>
        </w:rPr>
        <w:t>effector:target</w:t>
      </w:r>
      <w:proofErr w:type="spellEnd"/>
      <w:r w:rsidR="00302C2C" w:rsidRPr="00957023">
        <w:rPr>
          <w:rFonts w:ascii="Times New Roman" w:hAnsi="Times New Roman"/>
          <w:sz w:val="24"/>
          <w:szCs w:val="24"/>
        </w:rPr>
        <w:t xml:space="preserve"> cell ratios</w:t>
      </w:r>
      <w:r w:rsidRPr="00957023">
        <w:rPr>
          <w:rFonts w:ascii="Times New Roman" w:hAnsi="Times New Roman"/>
          <w:sz w:val="24"/>
          <w:szCs w:val="24"/>
        </w:rPr>
        <w:t>. Post hoc analysis revealed that at 3h post-exercise NK cell cytotoxic activity was greater in the fish oil group, compared with the control group</w:t>
      </w:r>
      <w:r w:rsidR="00344D4D" w:rsidRPr="00957023">
        <w:rPr>
          <w:rFonts w:ascii="Times New Roman" w:hAnsi="Times New Roman"/>
          <w:sz w:val="24"/>
          <w:szCs w:val="24"/>
        </w:rPr>
        <w:t>,</w:t>
      </w:r>
      <w:r w:rsidRPr="00957023">
        <w:rPr>
          <w:rFonts w:ascii="Times New Roman" w:hAnsi="Times New Roman"/>
          <w:sz w:val="24"/>
          <w:szCs w:val="24"/>
        </w:rPr>
        <w:t xml:space="preserve"> for the </w:t>
      </w:r>
      <w:proofErr w:type="spellStart"/>
      <w:r w:rsidRPr="00957023">
        <w:rPr>
          <w:rFonts w:ascii="Times New Roman" w:hAnsi="Times New Roman"/>
          <w:sz w:val="24"/>
          <w:szCs w:val="24"/>
        </w:rPr>
        <w:t>effector:target</w:t>
      </w:r>
      <w:proofErr w:type="spellEnd"/>
      <w:r w:rsidRPr="00957023">
        <w:rPr>
          <w:rFonts w:ascii="Times New Roman" w:hAnsi="Times New Roman"/>
          <w:sz w:val="24"/>
          <w:szCs w:val="24"/>
        </w:rPr>
        <w:t xml:space="preserve"> ratio of </w:t>
      </w:r>
      <w:r w:rsidR="00E677E0" w:rsidRPr="00957023">
        <w:rPr>
          <w:rFonts w:ascii="Times New Roman" w:hAnsi="Times New Roman"/>
          <w:sz w:val="24"/>
          <w:szCs w:val="24"/>
        </w:rPr>
        <w:t xml:space="preserve">50:1 </w:t>
      </w:r>
      <w:r w:rsidR="00362D6E" w:rsidRPr="00957023">
        <w:rPr>
          <w:rFonts w:ascii="Times New Roman" w:hAnsi="Times New Roman"/>
          <w:sz w:val="24"/>
          <w:szCs w:val="24"/>
        </w:rPr>
        <w:t>(P&lt;0.05),</w:t>
      </w:r>
      <w:r w:rsidRPr="00957023">
        <w:rPr>
          <w:rFonts w:ascii="Times New Roman" w:hAnsi="Times New Roman"/>
          <w:sz w:val="24"/>
          <w:szCs w:val="24"/>
        </w:rPr>
        <w:t xml:space="preserve"> </w:t>
      </w:r>
      <w:r w:rsidR="00362D6E" w:rsidRPr="00957023">
        <w:rPr>
          <w:rFonts w:ascii="Times New Roman" w:hAnsi="Times New Roman"/>
          <w:sz w:val="24"/>
          <w:szCs w:val="24"/>
        </w:rPr>
        <w:t>with</w:t>
      </w:r>
      <w:r w:rsidRPr="00957023">
        <w:rPr>
          <w:rFonts w:ascii="Times New Roman" w:hAnsi="Times New Roman"/>
          <w:sz w:val="24"/>
          <w:szCs w:val="24"/>
        </w:rPr>
        <w:t xml:space="preserve"> a similar trend was observed for 25:1 ratio (P=0.07) (Figure 5).</w:t>
      </w:r>
      <w:r w:rsidR="00343B0C" w:rsidRPr="00957023">
        <w:rPr>
          <w:rFonts w:ascii="Times New Roman" w:hAnsi="Times New Roman"/>
          <w:sz w:val="24"/>
          <w:szCs w:val="24"/>
        </w:rPr>
        <w:t xml:space="preserve"> </w:t>
      </w:r>
      <w:r w:rsidR="00BE7394" w:rsidRPr="00957023">
        <w:rPr>
          <w:rFonts w:ascii="Times New Roman" w:hAnsi="Times New Roman"/>
          <w:sz w:val="24"/>
          <w:szCs w:val="24"/>
        </w:rPr>
        <w:t>In addition, there was a trend for a time effect (F</w:t>
      </w:r>
      <w:r w:rsidR="00BE7394" w:rsidRPr="00957023">
        <w:rPr>
          <w:rFonts w:ascii="Times New Roman" w:hAnsi="Times New Roman"/>
          <w:sz w:val="24"/>
          <w:szCs w:val="24"/>
          <w:vertAlign w:val="subscript"/>
        </w:rPr>
        <w:t>(3,42</w:t>
      </w:r>
      <w:r w:rsidR="0057464B" w:rsidRPr="00957023">
        <w:rPr>
          <w:rFonts w:ascii="Times New Roman" w:hAnsi="Times New Roman"/>
          <w:sz w:val="24"/>
          <w:szCs w:val="24"/>
          <w:vertAlign w:val="subscript"/>
        </w:rPr>
        <w:t>)</w:t>
      </w:r>
      <w:r w:rsidR="0057464B" w:rsidRPr="00957023">
        <w:rPr>
          <w:rFonts w:ascii="Times New Roman" w:hAnsi="Times New Roman"/>
          <w:sz w:val="24"/>
          <w:szCs w:val="24"/>
        </w:rPr>
        <w:t>=</w:t>
      </w:r>
      <w:r w:rsidR="00BE7394" w:rsidRPr="00957023">
        <w:rPr>
          <w:rFonts w:ascii="Times New Roman" w:hAnsi="Times New Roman"/>
          <w:sz w:val="24"/>
          <w:szCs w:val="24"/>
        </w:rPr>
        <w:t>2.9, P=0.06) in NK cells at the 50:1 ratio</w:t>
      </w:r>
      <w:r w:rsidR="00344D4D" w:rsidRPr="00957023">
        <w:rPr>
          <w:rFonts w:ascii="Times New Roman" w:hAnsi="Times New Roman"/>
          <w:sz w:val="24"/>
          <w:szCs w:val="24"/>
        </w:rPr>
        <w:t>,</w:t>
      </w:r>
      <w:r w:rsidR="00BE7394" w:rsidRPr="00957023">
        <w:rPr>
          <w:rFonts w:ascii="Times New Roman" w:hAnsi="Times New Roman"/>
          <w:sz w:val="24"/>
          <w:szCs w:val="24"/>
        </w:rPr>
        <w:t xml:space="preserve"> </w:t>
      </w:r>
      <w:r w:rsidR="00302C2C" w:rsidRPr="00957023">
        <w:rPr>
          <w:rFonts w:ascii="Times New Roman" w:hAnsi="Times New Roman"/>
          <w:sz w:val="24"/>
          <w:szCs w:val="24"/>
        </w:rPr>
        <w:t xml:space="preserve">with NK cell cytotoxic activity </w:t>
      </w:r>
      <w:r w:rsidR="00BE7394" w:rsidRPr="00957023">
        <w:rPr>
          <w:rFonts w:ascii="Times New Roman" w:hAnsi="Times New Roman"/>
          <w:sz w:val="24"/>
          <w:szCs w:val="24"/>
        </w:rPr>
        <w:t>being</w:t>
      </w:r>
      <w:r w:rsidR="00343B0C" w:rsidRPr="00957023">
        <w:rPr>
          <w:rFonts w:ascii="Times New Roman" w:hAnsi="Times New Roman"/>
          <w:sz w:val="24"/>
          <w:szCs w:val="24"/>
        </w:rPr>
        <w:t xml:space="preserve"> </w:t>
      </w:r>
      <w:r w:rsidR="00302C2C" w:rsidRPr="00957023">
        <w:rPr>
          <w:rFonts w:ascii="Times New Roman" w:hAnsi="Times New Roman"/>
          <w:sz w:val="24"/>
          <w:szCs w:val="24"/>
        </w:rPr>
        <w:t>greater (P&lt;0.05) at</w:t>
      </w:r>
      <w:r w:rsidR="00343B0C" w:rsidRPr="00957023">
        <w:rPr>
          <w:rFonts w:ascii="Times New Roman" w:hAnsi="Times New Roman"/>
          <w:sz w:val="24"/>
          <w:szCs w:val="24"/>
        </w:rPr>
        <w:t xml:space="preserve"> 3h post-exercise </w:t>
      </w:r>
      <w:r w:rsidR="00BE7394" w:rsidRPr="00957023">
        <w:rPr>
          <w:rFonts w:ascii="Times New Roman" w:hAnsi="Times New Roman"/>
          <w:sz w:val="24"/>
          <w:szCs w:val="24"/>
        </w:rPr>
        <w:t>compared to</w:t>
      </w:r>
      <w:r w:rsidR="00343B0C" w:rsidRPr="00957023">
        <w:rPr>
          <w:rFonts w:ascii="Times New Roman" w:hAnsi="Times New Roman"/>
          <w:sz w:val="24"/>
          <w:szCs w:val="24"/>
        </w:rPr>
        <w:t xml:space="preserve"> baseline in the fish oil group.</w:t>
      </w:r>
      <w:r w:rsidR="0057464B" w:rsidRPr="00957023">
        <w:rPr>
          <w:rFonts w:ascii="Times New Roman" w:hAnsi="Times New Roman"/>
          <w:sz w:val="24"/>
          <w:szCs w:val="24"/>
        </w:rPr>
        <w:t xml:space="preserve"> There was no effect of group for NK cell </w:t>
      </w:r>
      <w:r w:rsidR="00302C2C" w:rsidRPr="00957023">
        <w:rPr>
          <w:rFonts w:ascii="Times New Roman" w:hAnsi="Times New Roman"/>
          <w:sz w:val="24"/>
          <w:szCs w:val="24"/>
        </w:rPr>
        <w:t xml:space="preserve">cytotoxic </w:t>
      </w:r>
      <w:r w:rsidR="0057464B" w:rsidRPr="00957023">
        <w:rPr>
          <w:rFonts w:ascii="Times New Roman" w:hAnsi="Times New Roman"/>
          <w:sz w:val="24"/>
          <w:szCs w:val="24"/>
        </w:rPr>
        <w:t>activity (F</w:t>
      </w:r>
      <w:r w:rsidR="0057464B" w:rsidRPr="00957023">
        <w:rPr>
          <w:rFonts w:ascii="Times New Roman" w:hAnsi="Times New Roman"/>
          <w:sz w:val="24"/>
          <w:szCs w:val="24"/>
          <w:vertAlign w:val="subscript"/>
        </w:rPr>
        <w:t>(1,14)</w:t>
      </w:r>
      <w:r w:rsidR="0057464B" w:rsidRPr="00957023">
        <w:rPr>
          <w:rFonts w:ascii="Times New Roman" w:hAnsi="Times New Roman"/>
          <w:sz w:val="24"/>
          <w:szCs w:val="24"/>
        </w:rPr>
        <w:t>=0.65, P=0.45).</w:t>
      </w:r>
    </w:p>
    <w:p w:rsidR="001248A4" w:rsidRPr="00957023" w:rsidRDefault="00C0419A" w:rsidP="00CE54D9">
      <w:pPr>
        <w:rPr>
          <w:rFonts w:ascii="Times New Roman" w:hAnsi="Times New Roman"/>
          <w:b/>
          <w:sz w:val="24"/>
          <w:szCs w:val="24"/>
        </w:rPr>
      </w:pPr>
      <w:r w:rsidRPr="00957023">
        <w:rPr>
          <w:rFonts w:ascii="Times New Roman" w:hAnsi="Times New Roman"/>
          <w:b/>
          <w:sz w:val="24"/>
          <w:szCs w:val="24"/>
        </w:rPr>
        <w:br w:type="page"/>
      </w:r>
      <w:r w:rsidR="00522091" w:rsidRPr="00957023">
        <w:rPr>
          <w:rFonts w:ascii="Times New Roman" w:hAnsi="Times New Roman"/>
          <w:b/>
          <w:sz w:val="24"/>
          <w:szCs w:val="24"/>
        </w:rPr>
        <w:lastRenderedPageBreak/>
        <w:t>DISCUSSION</w:t>
      </w:r>
    </w:p>
    <w:p w:rsidR="001248A4" w:rsidRPr="00957023" w:rsidRDefault="001248A4" w:rsidP="006B7E6B">
      <w:pPr>
        <w:spacing w:line="480" w:lineRule="auto"/>
        <w:jc w:val="both"/>
        <w:rPr>
          <w:rFonts w:ascii="Times New Roman" w:hAnsi="Times New Roman"/>
          <w:sz w:val="24"/>
          <w:szCs w:val="24"/>
        </w:rPr>
      </w:pPr>
      <w:r w:rsidRPr="00957023">
        <w:rPr>
          <w:rFonts w:ascii="Times New Roman" w:hAnsi="Times New Roman"/>
          <w:sz w:val="24"/>
          <w:szCs w:val="24"/>
        </w:rPr>
        <w:t xml:space="preserve">Our results showed that consumption of 3.0g/day EPA-rich fish oil for six weeks increased PBMC IL-2 production and NK cell cytotoxic activity in the recovery period after exercise, compared with the control group. </w:t>
      </w:r>
      <w:r w:rsidR="0032511B" w:rsidRPr="00957023">
        <w:rPr>
          <w:rFonts w:ascii="Times New Roman" w:hAnsi="Times New Roman"/>
          <w:sz w:val="24"/>
          <w:szCs w:val="24"/>
        </w:rPr>
        <w:t xml:space="preserve">Our supplementation regimen was successful in resulting in a </w:t>
      </w:r>
      <w:r w:rsidR="000653D1" w:rsidRPr="00957023">
        <w:rPr>
          <w:rFonts w:ascii="Times New Roman" w:hAnsi="Times New Roman"/>
          <w:sz w:val="24"/>
          <w:szCs w:val="24"/>
        </w:rPr>
        <w:t xml:space="preserve">~2.5 fold </w:t>
      </w:r>
      <w:r w:rsidR="0032511B" w:rsidRPr="00957023">
        <w:rPr>
          <w:rFonts w:ascii="Times New Roman" w:hAnsi="Times New Roman"/>
          <w:sz w:val="24"/>
          <w:szCs w:val="24"/>
        </w:rPr>
        <w:t>greater plasma EPA concentration in the fish oil group post supplementation. Unexpectedly</w:t>
      </w:r>
      <w:r w:rsidR="002707D9" w:rsidRPr="00957023">
        <w:rPr>
          <w:rFonts w:ascii="Times New Roman" w:hAnsi="Times New Roman"/>
          <w:sz w:val="24"/>
          <w:szCs w:val="24"/>
        </w:rPr>
        <w:t>,</w:t>
      </w:r>
      <w:r w:rsidR="0032511B" w:rsidRPr="00957023">
        <w:rPr>
          <w:rFonts w:ascii="Times New Roman" w:hAnsi="Times New Roman"/>
          <w:sz w:val="24"/>
          <w:szCs w:val="24"/>
        </w:rPr>
        <w:t xml:space="preserve"> we also found a small </w:t>
      </w:r>
      <w:r w:rsidR="000653D1" w:rsidRPr="00957023">
        <w:rPr>
          <w:rFonts w:ascii="Times New Roman" w:hAnsi="Times New Roman"/>
          <w:sz w:val="24"/>
          <w:szCs w:val="24"/>
        </w:rPr>
        <w:t xml:space="preserve">~0.6 fold </w:t>
      </w:r>
      <w:r w:rsidR="0032511B" w:rsidRPr="00957023">
        <w:rPr>
          <w:rFonts w:ascii="Times New Roman" w:hAnsi="Times New Roman"/>
          <w:sz w:val="24"/>
          <w:szCs w:val="24"/>
        </w:rPr>
        <w:t xml:space="preserve">increase in plasma DHA in both groups after the supplementation period. There is no clear reason for this increase but due to its </w:t>
      </w:r>
      <w:r w:rsidR="000653D1" w:rsidRPr="00957023">
        <w:rPr>
          <w:rFonts w:ascii="Times New Roman" w:hAnsi="Times New Roman"/>
          <w:sz w:val="24"/>
          <w:szCs w:val="24"/>
        </w:rPr>
        <w:t xml:space="preserve">relatively </w:t>
      </w:r>
      <w:r w:rsidR="0032511B" w:rsidRPr="00957023">
        <w:rPr>
          <w:rFonts w:ascii="Times New Roman" w:hAnsi="Times New Roman"/>
          <w:sz w:val="24"/>
          <w:szCs w:val="24"/>
        </w:rPr>
        <w:t xml:space="preserve">small magnitude, in comparison to the rise in EPA, and its similarity between groups it is unlikely to have any bearing on our </w:t>
      </w:r>
      <w:r w:rsidR="000653D1" w:rsidRPr="00957023">
        <w:rPr>
          <w:rFonts w:ascii="Times New Roman" w:hAnsi="Times New Roman"/>
          <w:sz w:val="24"/>
          <w:szCs w:val="24"/>
        </w:rPr>
        <w:t>findings of between group differences</w:t>
      </w:r>
      <w:r w:rsidR="0032511B" w:rsidRPr="00957023">
        <w:rPr>
          <w:rFonts w:ascii="Times New Roman" w:hAnsi="Times New Roman"/>
          <w:sz w:val="24"/>
          <w:szCs w:val="24"/>
        </w:rPr>
        <w:t xml:space="preserve">. </w:t>
      </w:r>
    </w:p>
    <w:p w:rsidR="001248A4" w:rsidRPr="00957023" w:rsidRDefault="001248A4" w:rsidP="00190732">
      <w:pPr>
        <w:spacing w:line="480" w:lineRule="auto"/>
        <w:jc w:val="both"/>
        <w:rPr>
          <w:rFonts w:ascii="Times New Roman" w:hAnsi="Times New Roman"/>
          <w:sz w:val="24"/>
          <w:szCs w:val="24"/>
        </w:rPr>
      </w:pPr>
      <w:r w:rsidRPr="00957023">
        <w:rPr>
          <w:rFonts w:ascii="Times New Roman" w:hAnsi="Times New Roman"/>
          <w:sz w:val="24"/>
          <w:szCs w:val="24"/>
        </w:rPr>
        <w:t xml:space="preserve">Previous studies </w:t>
      </w:r>
      <w:r w:rsidR="00D70CA7" w:rsidRPr="00957023">
        <w:rPr>
          <w:rFonts w:ascii="Times New Roman" w:hAnsi="Times New Roman"/>
          <w:sz w:val="24"/>
          <w:szCs w:val="24"/>
        </w:rPr>
        <w:t>have shown</w:t>
      </w:r>
      <w:r w:rsidRPr="00957023">
        <w:rPr>
          <w:rFonts w:ascii="Times New Roman" w:hAnsi="Times New Roman"/>
          <w:sz w:val="24"/>
          <w:szCs w:val="24"/>
        </w:rPr>
        <w:t xml:space="preserve"> that NK cell cytotoxic activity immediately increases after a bout of endurance exercise, but then quickly decreases below basal levels during the 2 hours following exercise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RW.CITE{{120 Pedersen,B. K. 1990; 89 PEDERSEN,B.K. 1988}}</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(Pedersen et al., 1990, Pedersen et al., 1988)</w:t>
      </w:r>
      <w:r w:rsidR="0028653D" w:rsidRPr="00957023">
        <w:rPr>
          <w:rFonts w:ascii="Times New Roman" w:hAnsi="Times New Roman"/>
          <w:sz w:val="24"/>
          <w:szCs w:val="24"/>
        </w:rPr>
        <w:fldChar w:fldCharType="end"/>
      </w:r>
      <w:r w:rsidRPr="00957023">
        <w:rPr>
          <w:rFonts w:ascii="Times New Roman" w:hAnsi="Times New Roman"/>
          <w:sz w:val="24"/>
          <w:szCs w:val="24"/>
        </w:rPr>
        <w:t xml:space="preserve">. These responses were likely due to changes in NK cell numbers and not to functional changes on a per cell basis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RW.CITE{{96 Walsh,N.P. 2011}}</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(Walsh et al., 2011)</w:t>
      </w:r>
      <w:r w:rsidR="0028653D" w:rsidRPr="00957023">
        <w:rPr>
          <w:rFonts w:ascii="Times New Roman" w:hAnsi="Times New Roman"/>
          <w:sz w:val="24"/>
          <w:szCs w:val="24"/>
        </w:rPr>
        <w:fldChar w:fldCharType="end"/>
      </w:r>
      <w:r w:rsidR="00D70CA7" w:rsidRPr="00957023">
        <w:rPr>
          <w:rFonts w:ascii="Times New Roman" w:hAnsi="Times New Roman"/>
          <w:sz w:val="24"/>
          <w:szCs w:val="24"/>
        </w:rPr>
        <w:t>, which supports the current findings of no changes in NK cell function measured on a per cell basis in a fixed number of cells</w:t>
      </w:r>
      <w:r w:rsidRPr="00957023">
        <w:rPr>
          <w:rFonts w:ascii="Times New Roman" w:hAnsi="Times New Roman"/>
          <w:sz w:val="24"/>
          <w:szCs w:val="24"/>
        </w:rPr>
        <w:t xml:space="preserve">. </w:t>
      </w:r>
      <w:r w:rsidR="00D70CA7" w:rsidRPr="00957023">
        <w:rPr>
          <w:rFonts w:ascii="Times New Roman" w:hAnsi="Times New Roman"/>
          <w:sz w:val="24"/>
          <w:szCs w:val="24"/>
        </w:rPr>
        <w:t>It has previously been shown that</w:t>
      </w:r>
      <w:r w:rsidRPr="00957023">
        <w:rPr>
          <w:rFonts w:ascii="Times New Roman" w:hAnsi="Times New Roman"/>
          <w:sz w:val="24"/>
          <w:szCs w:val="24"/>
        </w:rPr>
        <w:t xml:space="preserve"> PGE-2 retard</w:t>
      </w:r>
      <w:r w:rsidR="00D70CA7" w:rsidRPr="00957023">
        <w:rPr>
          <w:rFonts w:ascii="Times New Roman" w:hAnsi="Times New Roman"/>
          <w:sz w:val="24"/>
          <w:szCs w:val="24"/>
        </w:rPr>
        <w:t>s</w:t>
      </w:r>
      <w:r w:rsidRPr="00957023">
        <w:rPr>
          <w:rFonts w:ascii="Times New Roman" w:hAnsi="Times New Roman"/>
          <w:sz w:val="24"/>
          <w:szCs w:val="24"/>
        </w:rPr>
        <w:t xml:space="preserve"> NK cell cytotoxic activity</w:t>
      </w:r>
      <w:r w:rsidR="00330C8D" w:rsidRPr="00957023">
        <w:rPr>
          <w:rFonts w:ascii="Times New Roman" w:hAnsi="Times New Roman"/>
          <w:sz w:val="24"/>
          <w:szCs w:val="24"/>
        </w:rPr>
        <w:t xml:space="preserve"> </w:t>
      </w:r>
      <w:r w:rsidR="00330C8D" w:rsidRPr="00957023">
        <w:rPr>
          <w:rFonts w:ascii="Times New Roman" w:hAnsi="Times New Roman"/>
          <w:sz w:val="24"/>
          <w:szCs w:val="24"/>
        </w:rPr>
        <w:fldChar w:fldCharType="begin"/>
      </w:r>
      <w:r w:rsidR="00330C8D" w:rsidRPr="00957023">
        <w:rPr>
          <w:rFonts w:ascii="Times New Roman" w:hAnsi="Times New Roman"/>
          <w:sz w:val="24"/>
          <w:szCs w:val="24"/>
        </w:rPr>
        <w:instrText>ADDIN RW.CITE{{205 Hall,T.J. 1983}}</w:instrText>
      </w:r>
      <w:r w:rsidR="00330C8D" w:rsidRPr="00957023">
        <w:rPr>
          <w:rFonts w:ascii="Times New Roman" w:hAnsi="Times New Roman"/>
          <w:sz w:val="24"/>
          <w:szCs w:val="24"/>
        </w:rPr>
        <w:fldChar w:fldCharType="separate"/>
      </w:r>
      <w:r w:rsidR="00330C8D" w:rsidRPr="00957023">
        <w:rPr>
          <w:rFonts w:ascii="Times New Roman" w:hAnsi="Times New Roman"/>
          <w:sz w:val="24"/>
          <w:szCs w:val="24"/>
        </w:rPr>
        <w:t>(Hall et al., 1983)</w:t>
      </w:r>
      <w:r w:rsidR="00330C8D" w:rsidRPr="00957023">
        <w:rPr>
          <w:rFonts w:ascii="Times New Roman" w:hAnsi="Times New Roman"/>
          <w:sz w:val="24"/>
          <w:szCs w:val="24"/>
        </w:rPr>
        <w:fldChar w:fldCharType="end"/>
      </w:r>
      <w:r w:rsidR="00330C8D" w:rsidRPr="00957023">
        <w:rPr>
          <w:rFonts w:ascii="Times New Roman" w:hAnsi="Times New Roman"/>
          <w:sz w:val="24"/>
          <w:szCs w:val="24"/>
        </w:rPr>
        <w:t xml:space="preserve"> </w:t>
      </w:r>
      <w:r w:rsidR="00236425" w:rsidRPr="00957023">
        <w:rPr>
          <w:rFonts w:ascii="Times New Roman" w:hAnsi="Times New Roman"/>
          <w:sz w:val="24"/>
          <w:szCs w:val="24"/>
        </w:rPr>
        <w:t>in human peripheral mononuclear</w:t>
      </w:r>
      <w:r w:rsidR="00D30D3C" w:rsidRPr="00957023">
        <w:rPr>
          <w:rFonts w:ascii="Times New Roman" w:hAnsi="Times New Roman"/>
          <w:sz w:val="24"/>
          <w:szCs w:val="24"/>
        </w:rPr>
        <w:t xml:space="preserve"> cells</w:t>
      </w:r>
      <w:r w:rsidR="00896100" w:rsidRPr="00957023">
        <w:rPr>
          <w:rFonts w:ascii="Times New Roman" w:hAnsi="Times New Roman"/>
          <w:sz w:val="24"/>
          <w:szCs w:val="24"/>
        </w:rPr>
        <w:t>, collected at rest,</w:t>
      </w:r>
      <w:r w:rsidR="00D70CA7" w:rsidRPr="00957023">
        <w:rPr>
          <w:rFonts w:ascii="Times New Roman" w:hAnsi="Times New Roman"/>
          <w:sz w:val="24"/>
          <w:szCs w:val="24"/>
        </w:rPr>
        <w:t xml:space="preserve"> and this</w:t>
      </w:r>
      <w:r w:rsidRPr="00957023">
        <w:rPr>
          <w:rFonts w:ascii="Times New Roman" w:hAnsi="Times New Roman"/>
          <w:sz w:val="24"/>
          <w:szCs w:val="24"/>
        </w:rPr>
        <w:t xml:space="preserve"> may explain</w:t>
      </w:r>
      <w:r w:rsidR="00D70CA7" w:rsidRPr="00957023">
        <w:rPr>
          <w:rFonts w:ascii="Times New Roman" w:hAnsi="Times New Roman"/>
          <w:sz w:val="24"/>
          <w:szCs w:val="24"/>
        </w:rPr>
        <w:t>,</w:t>
      </w:r>
      <w:r w:rsidRPr="00957023">
        <w:rPr>
          <w:rFonts w:ascii="Times New Roman" w:hAnsi="Times New Roman"/>
          <w:sz w:val="24"/>
          <w:szCs w:val="24"/>
        </w:rPr>
        <w:t xml:space="preserve"> at least partly</w:t>
      </w:r>
      <w:r w:rsidR="00D70CA7" w:rsidRPr="00957023">
        <w:rPr>
          <w:rFonts w:ascii="Times New Roman" w:hAnsi="Times New Roman"/>
          <w:sz w:val="24"/>
          <w:szCs w:val="24"/>
        </w:rPr>
        <w:t>,</w:t>
      </w:r>
      <w:r w:rsidRPr="00957023">
        <w:rPr>
          <w:rFonts w:ascii="Times New Roman" w:hAnsi="Times New Roman"/>
          <w:sz w:val="24"/>
          <w:szCs w:val="24"/>
        </w:rPr>
        <w:t xml:space="preserve"> the</w:t>
      </w:r>
      <w:r w:rsidR="00896100" w:rsidRPr="00957023">
        <w:rPr>
          <w:rFonts w:ascii="Times New Roman" w:hAnsi="Times New Roman"/>
          <w:sz w:val="24"/>
          <w:szCs w:val="24"/>
        </w:rPr>
        <w:t xml:space="preserve"> beneficial effects of fish oil</w:t>
      </w:r>
      <w:r w:rsidRPr="00957023">
        <w:rPr>
          <w:rFonts w:ascii="Times New Roman" w:hAnsi="Times New Roman"/>
          <w:sz w:val="24"/>
          <w:szCs w:val="24"/>
        </w:rPr>
        <w:t xml:space="preserve"> with regards to NK cell function observed in the current study. Increasing EPA membrane content would result in a reduction in PGE-2 production, thus relieving its suppression of NK cell function. However, previous research investigating the effects of fish oil on NK cell cytotoxic activity has shown mixed results.</w:t>
      </w:r>
    </w:p>
    <w:p w:rsidR="001248A4" w:rsidRPr="00957023" w:rsidRDefault="001248A4" w:rsidP="006B7E6B">
      <w:pPr>
        <w:spacing w:line="480" w:lineRule="auto"/>
        <w:jc w:val="both"/>
        <w:rPr>
          <w:rFonts w:ascii="Times New Roman" w:hAnsi="Times New Roman"/>
          <w:sz w:val="24"/>
          <w:szCs w:val="24"/>
        </w:rPr>
      </w:pPr>
      <w:r w:rsidRPr="00957023">
        <w:rPr>
          <w:rFonts w:ascii="Times New Roman" w:hAnsi="Times New Roman"/>
          <w:sz w:val="24"/>
          <w:szCs w:val="24"/>
        </w:rPr>
        <w:t xml:space="preserve">In vitro studies found a reduction of NK cell cytotoxic activity after EPA or DHA treatment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RW.CITE{{98 Yamashita,Naohiro 1986; 99 PURASIRI,P. 1997}}</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w:t>
      </w:r>
      <w:proofErr w:type="spellStart"/>
      <w:r w:rsidR="004A4D0C" w:rsidRPr="00957023">
        <w:rPr>
          <w:rFonts w:ascii="Times New Roman" w:hAnsi="Times New Roman"/>
          <w:sz w:val="24"/>
          <w:szCs w:val="24"/>
        </w:rPr>
        <w:t>Purasiri</w:t>
      </w:r>
      <w:proofErr w:type="spellEnd"/>
      <w:r w:rsidR="004A4D0C" w:rsidRPr="00957023">
        <w:rPr>
          <w:rFonts w:ascii="Times New Roman" w:hAnsi="Times New Roman"/>
          <w:sz w:val="24"/>
          <w:szCs w:val="24"/>
        </w:rPr>
        <w:t xml:space="preserve"> et al., 1997, Yamashita et al., 1986)</w:t>
      </w:r>
      <w:r w:rsidR="0028653D" w:rsidRPr="00957023">
        <w:rPr>
          <w:rFonts w:ascii="Times New Roman" w:hAnsi="Times New Roman"/>
          <w:sz w:val="24"/>
          <w:szCs w:val="24"/>
        </w:rPr>
        <w:fldChar w:fldCharType="end"/>
      </w:r>
      <w:r w:rsidRPr="00957023">
        <w:rPr>
          <w:rFonts w:ascii="Times New Roman" w:hAnsi="Times New Roman"/>
          <w:sz w:val="24"/>
          <w:szCs w:val="24"/>
        </w:rPr>
        <w:t>. Furthermore, supplementation of healthy subjects</w:t>
      </w:r>
      <w:r w:rsidR="00D70CA7" w:rsidRPr="00957023">
        <w:rPr>
          <w:rFonts w:ascii="Times New Roman" w:hAnsi="Times New Roman"/>
          <w:sz w:val="24"/>
          <w:szCs w:val="24"/>
        </w:rPr>
        <w:t xml:space="preserve"> over 55 years of age</w:t>
      </w:r>
      <w:r w:rsidRPr="00957023">
        <w:rPr>
          <w:rFonts w:ascii="Times New Roman" w:hAnsi="Times New Roman"/>
          <w:sz w:val="24"/>
          <w:szCs w:val="24"/>
        </w:rPr>
        <w:t xml:space="preserve"> with 1.2 g/day EPA plus DHA for 12 weeks decreased NK cell cytotoxic activity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RW.CITE{{111 Thies,Frank 2001}}</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(Thies et al., 2001)</w:t>
      </w:r>
      <w:r w:rsidR="0028653D" w:rsidRPr="00957023">
        <w:rPr>
          <w:rFonts w:ascii="Times New Roman" w:hAnsi="Times New Roman"/>
          <w:sz w:val="24"/>
          <w:szCs w:val="24"/>
        </w:rPr>
        <w:fldChar w:fldCharType="end"/>
      </w:r>
      <w:r w:rsidRPr="00957023">
        <w:rPr>
          <w:rFonts w:ascii="Times New Roman" w:hAnsi="Times New Roman"/>
          <w:sz w:val="24"/>
          <w:szCs w:val="24"/>
        </w:rPr>
        <w:t>, an effect also observed by Kelley et al</w:t>
      </w:r>
      <w:r w:rsidRPr="00957023">
        <w:rPr>
          <w:rFonts w:ascii="Times New Roman" w:hAnsi="Times New Roman"/>
          <w:i/>
          <w:sz w:val="24"/>
          <w:szCs w:val="24"/>
        </w:rPr>
        <w:t>.</w:t>
      </w:r>
      <w:r w:rsidRPr="00957023">
        <w:rPr>
          <w:rFonts w:ascii="Times New Roman" w:hAnsi="Times New Roman"/>
          <w:sz w:val="24"/>
          <w:szCs w:val="24"/>
        </w:rPr>
        <w:t xml:space="preserve"> after </w:t>
      </w:r>
      <w:r w:rsidRPr="00957023">
        <w:rPr>
          <w:rFonts w:ascii="Times New Roman" w:hAnsi="Times New Roman"/>
          <w:sz w:val="24"/>
          <w:szCs w:val="24"/>
        </w:rPr>
        <w:lastRenderedPageBreak/>
        <w:t xml:space="preserve">supplementation with 6g/day DHA in young men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RW.CITE{{100 Kelley,D. 1999}}</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(Kelley et al., 1999)</w:t>
      </w:r>
      <w:r w:rsidR="0028653D" w:rsidRPr="00957023">
        <w:rPr>
          <w:rFonts w:ascii="Times New Roman" w:hAnsi="Times New Roman"/>
          <w:sz w:val="24"/>
          <w:szCs w:val="24"/>
        </w:rPr>
        <w:fldChar w:fldCharType="end"/>
      </w:r>
      <w:r w:rsidRPr="00957023">
        <w:rPr>
          <w:rFonts w:ascii="Times New Roman" w:hAnsi="Times New Roman"/>
          <w:sz w:val="24"/>
          <w:szCs w:val="24"/>
        </w:rPr>
        <w:t xml:space="preserve">. However, similarly to our results, NK cell cytotoxic activity tended to increase in healthy young men after supplementation with increasing amounts of EPA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RW.CITE{{101 Miles,Elizabeth A. 2006}}</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(Miles et al., 2006)</w:t>
      </w:r>
      <w:r w:rsidR="0028653D" w:rsidRPr="00957023">
        <w:rPr>
          <w:rFonts w:ascii="Times New Roman" w:hAnsi="Times New Roman"/>
          <w:sz w:val="24"/>
          <w:szCs w:val="24"/>
        </w:rPr>
        <w:fldChar w:fldCharType="end"/>
      </w:r>
      <w:r w:rsidRPr="00957023">
        <w:rPr>
          <w:rFonts w:ascii="Times New Roman" w:hAnsi="Times New Roman"/>
          <w:sz w:val="24"/>
          <w:szCs w:val="24"/>
        </w:rPr>
        <w:t>, suggesting a beneficial effect in such a population.</w:t>
      </w:r>
      <w:r w:rsidR="00D70CA7" w:rsidRPr="00957023">
        <w:rPr>
          <w:rFonts w:ascii="Times New Roman" w:hAnsi="Times New Roman"/>
          <w:sz w:val="24"/>
          <w:szCs w:val="24"/>
        </w:rPr>
        <w:t xml:space="preserve"> Taken together with the current data, this suggests that NK cell function can be suppressed by fish oil in older people and at high doses, with a beneficial effect at low doses in younger individuals. Further study is, however, warranted to directly test this assertion. </w:t>
      </w:r>
    </w:p>
    <w:p w:rsidR="001248A4" w:rsidRPr="00957023" w:rsidRDefault="001248A4" w:rsidP="006B7E6B">
      <w:pPr>
        <w:spacing w:line="480" w:lineRule="auto"/>
        <w:jc w:val="both"/>
        <w:rPr>
          <w:rFonts w:ascii="Times New Roman" w:hAnsi="Times New Roman"/>
          <w:sz w:val="24"/>
          <w:szCs w:val="24"/>
        </w:rPr>
      </w:pPr>
      <w:r w:rsidRPr="00957023">
        <w:rPr>
          <w:rFonts w:ascii="Times New Roman" w:hAnsi="Times New Roman"/>
          <w:sz w:val="24"/>
          <w:szCs w:val="24"/>
        </w:rPr>
        <w:t xml:space="preserve">NK cell activity is stimulated by IL-2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RW.CITE{{102 Henney,Christopher S. 1981}}</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w:t>
      </w:r>
      <w:proofErr w:type="spellStart"/>
      <w:r w:rsidR="004A4D0C" w:rsidRPr="00957023">
        <w:rPr>
          <w:rFonts w:ascii="Times New Roman" w:hAnsi="Times New Roman"/>
          <w:sz w:val="24"/>
          <w:szCs w:val="24"/>
        </w:rPr>
        <w:t>Henney</w:t>
      </w:r>
      <w:proofErr w:type="spellEnd"/>
      <w:r w:rsidR="004A4D0C" w:rsidRPr="00957023">
        <w:rPr>
          <w:rFonts w:ascii="Times New Roman" w:hAnsi="Times New Roman"/>
          <w:sz w:val="24"/>
          <w:szCs w:val="24"/>
        </w:rPr>
        <w:t xml:space="preserve"> et al., 1981)</w:t>
      </w:r>
      <w:r w:rsidR="0028653D" w:rsidRPr="00957023">
        <w:rPr>
          <w:rFonts w:ascii="Times New Roman" w:hAnsi="Times New Roman"/>
          <w:sz w:val="24"/>
          <w:szCs w:val="24"/>
        </w:rPr>
        <w:fldChar w:fldCharType="end"/>
      </w:r>
      <w:r w:rsidR="00D70CA7" w:rsidRPr="00957023">
        <w:rPr>
          <w:rFonts w:ascii="Times New Roman" w:hAnsi="Times New Roman"/>
          <w:sz w:val="24"/>
          <w:szCs w:val="24"/>
        </w:rPr>
        <w:t>, with i</w:t>
      </w:r>
      <w:r w:rsidRPr="00957023">
        <w:rPr>
          <w:rFonts w:ascii="Times New Roman" w:hAnsi="Times New Roman"/>
          <w:sz w:val="24"/>
          <w:szCs w:val="24"/>
        </w:rPr>
        <w:t xml:space="preserve">nvestigations using a rat model </w:t>
      </w:r>
      <w:r w:rsidR="00D70CA7" w:rsidRPr="00957023">
        <w:rPr>
          <w:rFonts w:ascii="Times New Roman" w:hAnsi="Times New Roman"/>
          <w:sz w:val="24"/>
          <w:szCs w:val="24"/>
        </w:rPr>
        <w:t>showing</w:t>
      </w:r>
      <w:r w:rsidRPr="00957023">
        <w:rPr>
          <w:rFonts w:ascii="Times New Roman" w:hAnsi="Times New Roman"/>
          <w:sz w:val="24"/>
          <w:szCs w:val="24"/>
        </w:rPr>
        <w:t xml:space="preserve"> that IL-2 stimulates the production of inducible nitric oxide synthase in NK cells, a major mechanism by which NK cells achieve target cell </w:t>
      </w:r>
      <w:proofErr w:type="spellStart"/>
      <w:r w:rsidRPr="00957023">
        <w:rPr>
          <w:rFonts w:ascii="Times New Roman" w:hAnsi="Times New Roman"/>
          <w:sz w:val="24"/>
          <w:szCs w:val="24"/>
        </w:rPr>
        <w:t>lysis</w:t>
      </w:r>
      <w:proofErr w:type="spellEnd"/>
      <w:r w:rsidRPr="00957023">
        <w:rPr>
          <w:rFonts w:ascii="Times New Roman" w:hAnsi="Times New Roman"/>
          <w:sz w:val="24"/>
          <w:szCs w:val="24"/>
        </w:rPr>
        <w:t xml:space="preserve">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RW.CITE{{94 Cifone,M.Grazia 1999}}</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w:t>
      </w:r>
      <w:proofErr w:type="spellStart"/>
      <w:r w:rsidR="004A4D0C" w:rsidRPr="00957023">
        <w:rPr>
          <w:rFonts w:ascii="Times New Roman" w:hAnsi="Times New Roman"/>
          <w:sz w:val="24"/>
          <w:szCs w:val="24"/>
        </w:rPr>
        <w:t>Cifone</w:t>
      </w:r>
      <w:proofErr w:type="spellEnd"/>
      <w:r w:rsidR="004A4D0C" w:rsidRPr="00957023">
        <w:rPr>
          <w:rFonts w:ascii="Times New Roman" w:hAnsi="Times New Roman"/>
          <w:sz w:val="24"/>
          <w:szCs w:val="24"/>
        </w:rPr>
        <w:t xml:space="preserve"> et al., 1999)</w:t>
      </w:r>
      <w:r w:rsidR="0028653D" w:rsidRPr="00957023">
        <w:rPr>
          <w:rFonts w:ascii="Times New Roman" w:hAnsi="Times New Roman"/>
          <w:sz w:val="24"/>
          <w:szCs w:val="24"/>
        </w:rPr>
        <w:fldChar w:fldCharType="end"/>
      </w:r>
      <w:r w:rsidRPr="00957023">
        <w:rPr>
          <w:rFonts w:ascii="Times New Roman" w:hAnsi="Times New Roman"/>
          <w:sz w:val="24"/>
          <w:szCs w:val="24"/>
        </w:rPr>
        <w:t xml:space="preserve">. Another important finding of the current study was that fish oil supplemented subjects showed higher PBMC IL-2 production, after exercise, compared with the control subjects. This increase in IL-2 may also </w:t>
      </w:r>
      <w:r w:rsidR="00071CAD" w:rsidRPr="00957023">
        <w:rPr>
          <w:rFonts w:ascii="Times New Roman" w:hAnsi="Times New Roman"/>
          <w:sz w:val="24"/>
          <w:szCs w:val="24"/>
        </w:rPr>
        <w:t>contribute to the greater NK cell cytotoxic activity observed</w:t>
      </w:r>
      <w:r w:rsidRPr="00957023">
        <w:rPr>
          <w:rFonts w:ascii="Times New Roman" w:hAnsi="Times New Roman"/>
          <w:sz w:val="24"/>
          <w:szCs w:val="24"/>
        </w:rPr>
        <w:t xml:space="preserve"> in the current study. The importance of IL-2 in determining NK cell cytotoxic activity during and after exercise </w:t>
      </w:r>
      <w:r w:rsidR="00071CAD" w:rsidRPr="00957023">
        <w:rPr>
          <w:rFonts w:ascii="Times New Roman" w:hAnsi="Times New Roman"/>
          <w:sz w:val="24"/>
          <w:szCs w:val="24"/>
        </w:rPr>
        <w:t xml:space="preserve">has previously been highlighted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RW.CITE{{103 Shephard,Roy J. 1994}}</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w:t>
      </w:r>
      <w:proofErr w:type="spellStart"/>
      <w:r w:rsidR="004A4D0C" w:rsidRPr="00957023">
        <w:rPr>
          <w:rFonts w:ascii="Times New Roman" w:hAnsi="Times New Roman"/>
          <w:sz w:val="24"/>
          <w:szCs w:val="24"/>
        </w:rPr>
        <w:t>Shephard</w:t>
      </w:r>
      <w:proofErr w:type="spellEnd"/>
      <w:r w:rsidR="004A4D0C" w:rsidRPr="00957023">
        <w:rPr>
          <w:rFonts w:ascii="Times New Roman" w:hAnsi="Times New Roman"/>
          <w:sz w:val="24"/>
          <w:szCs w:val="24"/>
        </w:rPr>
        <w:t xml:space="preserve"> et al., 1994)</w:t>
      </w:r>
      <w:r w:rsidR="0028653D" w:rsidRPr="00957023">
        <w:rPr>
          <w:rFonts w:ascii="Times New Roman" w:hAnsi="Times New Roman"/>
          <w:sz w:val="24"/>
          <w:szCs w:val="24"/>
        </w:rPr>
        <w:fldChar w:fldCharType="end"/>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RW.CITE{{92 McFarlin,Brian K. 2004}}</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w:t>
      </w:r>
      <w:proofErr w:type="spellStart"/>
      <w:r w:rsidR="004A4D0C" w:rsidRPr="00957023">
        <w:rPr>
          <w:rFonts w:ascii="Times New Roman" w:hAnsi="Times New Roman"/>
          <w:sz w:val="24"/>
          <w:szCs w:val="24"/>
        </w:rPr>
        <w:t>McFarlin</w:t>
      </w:r>
      <w:proofErr w:type="spellEnd"/>
      <w:r w:rsidR="004A4D0C" w:rsidRPr="00957023">
        <w:rPr>
          <w:rFonts w:ascii="Times New Roman" w:hAnsi="Times New Roman"/>
          <w:sz w:val="24"/>
          <w:szCs w:val="24"/>
        </w:rPr>
        <w:t xml:space="preserve"> et al., 2004)</w:t>
      </w:r>
      <w:r w:rsidR="0028653D" w:rsidRPr="00957023">
        <w:rPr>
          <w:rFonts w:ascii="Times New Roman" w:hAnsi="Times New Roman"/>
          <w:sz w:val="24"/>
          <w:szCs w:val="24"/>
        </w:rPr>
        <w:fldChar w:fldCharType="end"/>
      </w:r>
      <w:r w:rsidR="00227E40" w:rsidRPr="00957023">
        <w:rPr>
          <w:rFonts w:ascii="Times New Roman" w:hAnsi="Times New Roman"/>
          <w:sz w:val="24"/>
          <w:szCs w:val="24"/>
        </w:rPr>
        <w:t>. W</w:t>
      </w:r>
      <w:r w:rsidRPr="00957023">
        <w:rPr>
          <w:rFonts w:ascii="Times New Roman" w:hAnsi="Times New Roman"/>
          <w:sz w:val="24"/>
          <w:szCs w:val="24"/>
        </w:rPr>
        <w:t>hil</w:t>
      </w:r>
      <w:r w:rsidR="00071CAD" w:rsidRPr="00957023">
        <w:rPr>
          <w:rFonts w:ascii="Times New Roman" w:hAnsi="Times New Roman"/>
          <w:sz w:val="24"/>
          <w:szCs w:val="24"/>
        </w:rPr>
        <w:t>st</w:t>
      </w:r>
      <w:r w:rsidRPr="00957023">
        <w:rPr>
          <w:rFonts w:ascii="Times New Roman" w:hAnsi="Times New Roman"/>
          <w:sz w:val="24"/>
          <w:szCs w:val="24"/>
        </w:rPr>
        <w:t xml:space="preserve"> the current study demonstrated that fish oil consumption enhance</w:t>
      </w:r>
      <w:r w:rsidR="00071CAD" w:rsidRPr="00957023">
        <w:rPr>
          <w:rFonts w:ascii="Times New Roman" w:hAnsi="Times New Roman"/>
          <w:sz w:val="24"/>
          <w:szCs w:val="24"/>
        </w:rPr>
        <w:t>s</w:t>
      </w:r>
      <w:r w:rsidRPr="00957023">
        <w:rPr>
          <w:rFonts w:ascii="Times New Roman" w:hAnsi="Times New Roman"/>
          <w:sz w:val="24"/>
          <w:szCs w:val="24"/>
        </w:rPr>
        <w:t xml:space="preserve"> post exercise NK cell cytotoxic activity and PBMC IL-2 production, further work is required to establish a causative link between these two observations. </w:t>
      </w:r>
    </w:p>
    <w:p w:rsidR="00071CAD" w:rsidRPr="00957023" w:rsidRDefault="001248A4" w:rsidP="006B7E6B">
      <w:pPr>
        <w:spacing w:line="480" w:lineRule="auto"/>
        <w:jc w:val="both"/>
        <w:rPr>
          <w:rFonts w:ascii="Times New Roman" w:hAnsi="Times New Roman"/>
          <w:sz w:val="24"/>
          <w:szCs w:val="24"/>
        </w:rPr>
      </w:pPr>
      <w:r w:rsidRPr="00957023">
        <w:rPr>
          <w:rFonts w:ascii="Times New Roman" w:hAnsi="Times New Roman"/>
          <w:sz w:val="24"/>
          <w:szCs w:val="24"/>
        </w:rPr>
        <w:t xml:space="preserve">Previous work has demonstrated that exercise results in a decrease in PBMC Th1 cytokines (e.g. IL-2 and IFN-γ) with little or no effect on PBMC Th2 cytokines (e.g. IL-4)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RW.CITE{{64 Starkie,R.L. 2001; 105 Baum,M. 1997; 106 Lancaster,G.I. 2005}}</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 xml:space="preserve">(Lancaster et al., 2005, </w:t>
      </w:r>
      <w:proofErr w:type="spellStart"/>
      <w:r w:rsidR="004A4D0C" w:rsidRPr="00957023">
        <w:rPr>
          <w:rFonts w:ascii="Times New Roman" w:hAnsi="Times New Roman"/>
          <w:sz w:val="24"/>
          <w:szCs w:val="24"/>
        </w:rPr>
        <w:t>Starkie</w:t>
      </w:r>
      <w:proofErr w:type="spellEnd"/>
      <w:r w:rsidR="004A4D0C" w:rsidRPr="00957023">
        <w:rPr>
          <w:rFonts w:ascii="Times New Roman" w:hAnsi="Times New Roman"/>
          <w:sz w:val="24"/>
          <w:szCs w:val="24"/>
        </w:rPr>
        <w:t xml:space="preserve"> et al., 2001, Baum et al., 1997)</w:t>
      </w:r>
      <w:r w:rsidR="0028653D" w:rsidRPr="00957023">
        <w:rPr>
          <w:rFonts w:ascii="Times New Roman" w:hAnsi="Times New Roman"/>
          <w:sz w:val="24"/>
          <w:szCs w:val="24"/>
        </w:rPr>
        <w:fldChar w:fldCharType="end"/>
      </w:r>
      <w:r w:rsidRPr="00957023">
        <w:rPr>
          <w:rFonts w:ascii="Times New Roman" w:hAnsi="Times New Roman"/>
          <w:sz w:val="24"/>
          <w:szCs w:val="24"/>
        </w:rPr>
        <w:t>. Lancaster et al</w:t>
      </w:r>
      <w:r w:rsidRPr="00957023">
        <w:rPr>
          <w:rFonts w:ascii="Times New Roman" w:hAnsi="Times New Roman"/>
          <w:i/>
          <w:sz w:val="24"/>
          <w:szCs w:val="24"/>
        </w:rPr>
        <w:t>.</w:t>
      </w:r>
      <w:r w:rsidRPr="00957023">
        <w:rPr>
          <w:rFonts w:ascii="Times New Roman" w:hAnsi="Times New Roman"/>
          <w:sz w:val="24"/>
          <w:szCs w:val="24"/>
        </w:rPr>
        <w:t xml:space="preserve">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RW.CITE{{106 Lancaster,G.I. 2005}}</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(Lancaster et al., 2005)</w:t>
      </w:r>
      <w:r w:rsidR="0028653D" w:rsidRPr="00957023">
        <w:rPr>
          <w:rFonts w:ascii="Times New Roman" w:hAnsi="Times New Roman"/>
          <w:sz w:val="24"/>
          <w:szCs w:val="24"/>
        </w:rPr>
        <w:fldChar w:fldCharType="end"/>
      </w:r>
      <w:r w:rsidRPr="00957023">
        <w:rPr>
          <w:rFonts w:ascii="Times New Roman" w:hAnsi="Times New Roman"/>
          <w:sz w:val="24"/>
          <w:szCs w:val="24"/>
        </w:rPr>
        <w:t xml:space="preserve"> found that carbohydrate consumption, which amongst other effects suppresses cortisol production, attenuated the decrease in Th1 cytokine production. As adrenergic stimulation has been ruled out as the mechanism behind the exercise induced suppression of Th1 cytokines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RW.CITE{{64 Starkie,R.L. 2001}}</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w:t>
      </w:r>
      <w:proofErr w:type="spellStart"/>
      <w:r w:rsidR="004A4D0C" w:rsidRPr="00957023">
        <w:rPr>
          <w:rFonts w:ascii="Times New Roman" w:hAnsi="Times New Roman"/>
          <w:sz w:val="24"/>
          <w:szCs w:val="24"/>
        </w:rPr>
        <w:t>Starkie</w:t>
      </w:r>
      <w:proofErr w:type="spellEnd"/>
      <w:r w:rsidR="004A4D0C" w:rsidRPr="00957023">
        <w:rPr>
          <w:rFonts w:ascii="Times New Roman" w:hAnsi="Times New Roman"/>
          <w:sz w:val="24"/>
          <w:szCs w:val="24"/>
        </w:rPr>
        <w:t xml:space="preserve"> et al., 2001)</w:t>
      </w:r>
      <w:r w:rsidR="0028653D" w:rsidRPr="00957023">
        <w:rPr>
          <w:rFonts w:ascii="Times New Roman" w:hAnsi="Times New Roman"/>
          <w:sz w:val="24"/>
          <w:szCs w:val="24"/>
        </w:rPr>
        <w:fldChar w:fldCharType="end"/>
      </w:r>
      <w:r w:rsidRPr="00957023">
        <w:rPr>
          <w:rFonts w:ascii="Times New Roman" w:hAnsi="Times New Roman"/>
          <w:sz w:val="24"/>
          <w:szCs w:val="24"/>
        </w:rPr>
        <w:t xml:space="preserve"> and as cortisol has previously been found to suppress IL-2 and </w:t>
      </w:r>
      <w:r w:rsidRPr="00957023">
        <w:rPr>
          <w:rFonts w:ascii="Times New Roman" w:hAnsi="Times New Roman"/>
          <w:sz w:val="24"/>
          <w:szCs w:val="24"/>
        </w:rPr>
        <w:lastRenderedPageBreak/>
        <w:t xml:space="preserve">IFN-γ but not IL-4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RW.CITE{{19 Moynihan, J.A. 1998}}</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(Moynihan et al., 1998)</w:t>
      </w:r>
      <w:r w:rsidR="0028653D" w:rsidRPr="00957023">
        <w:rPr>
          <w:rFonts w:ascii="Times New Roman" w:hAnsi="Times New Roman"/>
          <w:sz w:val="24"/>
          <w:szCs w:val="24"/>
        </w:rPr>
        <w:fldChar w:fldCharType="end"/>
      </w:r>
      <w:r w:rsidRPr="00957023">
        <w:rPr>
          <w:rFonts w:ascii="Times New Roman" w:hAnsi="Times New Roman"/>
          <w:sz w:val="24"/>
          <w:szCs w:val="24"/>
        </w:rPr>
        <w:t xml:space="preserve"> cortisol is currently the most accepted candidate for exercise induced Th1 cytokine suppression.</w:t>
      </w:r>
      <w:r w:rsidR="00071CAD" w:rsidRPr="00957023">
        <w:rPr>
          <w:rFonts w:ascii="Times New Roman" w:hAnsi="Times New Roman"/>
          <w:sz w:val="24"/>
          <w:szCs w:val="24"/>
        </w:rPr>
        <w:t xml:space="preserve"> </w:t>
      </w:r>
      <w:r w:rsidRPr="00957023">
        <w:rPr>
          <w:rFonts w:ascii="Times New Roman" w:hAnsi="Times New Roman"/>
          <w:sz w:val="24"/>
          <w:szCs w:val="24"/>
        </w:rPr>
        <w:t>The current investigation supports these findings</w:t>
      </w:r>
      <w:r w:rsidR="00330C8D" w:rsidRPr="00957023">
        <w:rPr>
          <w:rFonts w:ascii="Times New Roman" w:hAnsi="Times New Roman"/>
          <w:sz w:val="24"/>
          <w:szCs w:val="24"/>
        </w:rPr>
        <w:t xml:space="preserve"> of a </w:t>
      </w:r>
      <w:r w:rsidR="00071CAD" w:rsidRPr="00957023">
        <w:rPr>
          <w:rFonts w:ascii="Times New Roman" w:hAnsi="Times New Roman"/>
          <w:sz w:val="24"/>
          <w:szCs w:val="24"/>
        </w:rPr>
        <w:t>Th1 suppression</w:t>
      </w:r>
      <w:r w:rsidRPr="00957023">
        <w:rPr>
          <w:rFonts w:ascii="Times New Roman" w:hAnsi="Times New Roman"/>
          <w:sz w:val="24"/>
          <w:szCs w:val="24"/>
        </w:rPr>
        <w:t xml:space="preserve"> as IL-2 and IFN-γ productions were decreased 1 hour after exercise. However, in contrast with previous work, we </w:t>
      </w:r>
      <w:r w:rsidR="00071CAD" w:rsidRPr="00957023">
        <w:rPr>
          <w:rFonts w:ascii="Times New Roman" w:hAnsi="Times New Roman"/>
          <w:sz w:val="24"/>
          <w:szCs w:val="24"/>
        </w:rPr>
        <w:t>found</w:t>
      </w:r>
      <w:r w:rsidRPr="00957023">
        <w:rPr>
          <w:rFonts w:ascii="Times New Roman" w:hAnsi="Times New Roman"/>
          <w:sz w:val="24"/>
          <w:szCs w:val="24"/>
        </w:rPr>
        <w:t xml:space="preserve"> that PBMC IL-4 production was slightly greater 3</w:t>
      </w:r>
      <w:r w:rsidR="008B05CB" w:rsidRPr="00957023">
        <w:rPr>
          <w:rFonts w:ascii="Times New Roman" w:hAnsi="Times New Roman"/>
          <w:sz w:val="24"/>
          <w:szCs w:val="24"/>
        </w:rPr>
        <w:t xml:space="preserve"> </w:t>
      </w:r>
      <w:r w:rsidRPr="00957023">
        <w:rPr>
          <w:rFonts w:ascii="Times New Roman" w:hAnsi="Times New Roman"/>
          <w:sz w:val="24"/>
          <w:szCs w:val="24"/>
        </w:rPr>
        <w:t>h</w:t>
      </w:r>
      <w:r w:rsidR="008B05CB" w:rsidRPr="00957023">
        <w:rPr>
          <w:rFonts w:ascii="Times New Roman" w:hAnsi="Times New Roman"/>
          <w:sz w:val="24"/>
          <w:szCs w:val="24"/>
        </w:rPr>
        <w:t>ours</w:t>
      </w:r>
      <w:r w:rsidRPr="00957023">
        <w:rPr>
          <w:rFonts w:ascii="Times New Roman" w:hAnsi="Times New Roman"/>
          <w:sz w:val="24"/>
          <w:szCs w:val="24"/>
        </w:rPr>
        <w:t xml:space="preserve"> after exercise</w:t>
      </w:r>
      <w:r w:rsidR="00071CAD" w:rsidRPr="00957023">
        <w:rPr>
          <w:rFonts w:ascii="Times New Roman" w:hAnsi="Times New Roman"/>
          <w:sz w:val="24"/>
          <w:szCs w:val="24"/>
        </w:rPr>
        <w:t>, indicating a possible Th2 enhancement alongside the Th1 suppression</w:t>
      </w:r>
      <w:r w:rsidRPr="00957023">
        <w:rPr>
          <w:rFonts w:ascii="Times New Roman" w:hAnsi="Times New Roman"/>
          <w:sz w:val="24"/>
          <w:szCs w:val="24"/>
        </w:rPr>
        <w:t xml:space="preserve">. </w:t>
      </w:r>
    </w:p>
    <w:p w:rsidR="001248A4" w:rsidRPr="00957023" w:rsidRDefault="00071CAD" w:rsidP="006B7E6B">
      <w:pPr>
        <w:spacing w:line="480" w:lineRule="auto"/>
        <w:jc w:val="both"/>
        <w:rPr>
          <w:rFonts w:ascii="Times New Roman" w:hAnsi="Times New Roman"/>
          <w:sz w:val="24"/>
          <w:szCs w:val="24"/>
        </w:rPr>
      </w:pPr>
      <w:r w:rsidRPr="00957023">
        <w:rPr>
          <w:rFonts w:ascii="Times New Roman" w:hAnsi="Times New Roman"/>
          <w:sz w:val="24"/>
          <w:szCs w:val="24"/>
        </w:rPr>
        <w:t>F</w:t>
      </w:r>
      <w:r w:rsidR="001248A4" w:rsidRPr="00957023">
        <w:rPr>
          <w:rFonts w:ascii="Times New Roman" w:hAnsi="Times New Roman"/>
          <w:sz w:val="24"/>
          <w:szCs w:val="24"/>
        </w:rPr>
        <w:t>ish oil consumption had no effect on IL-4 or IFN-γ production but did result in a marked increase in PBMC IL-2 three hours after exercise, with no differences in cortisol concentration between the groups.</w:t>
      </w:r>
      <w:r w:rsidR="00536707" w:rsidRPr="00957023">
        <w:rPr>
          <w:rFonts w:ascii="Times New Roman" w:hAnsi="Times New Roman"/>
          <w:sz w:val="24"/>
          <w:szCs w:val="24"/>
        </w:rPr>
        <w:t xml:space="preserve"> </w:t>
      </w:r>
      <w:r w:rsidR="00226CB5" w:rsidRPr="00957023">
        <w:rPr>
          <w:rFonts w:ascii="Times New Roman" w:hAnsi="Times New Roman"/>
          <w:sz w:val="24"/>
          <w:szCs w:val="24"/>
        </w:rPr>
        <w:t>Plasma c</w:t>
      </w:r>
      <w:r w:rsidR="00536707" w:rsidRPr="00957023">
        <w:rPr>
          <w:rFonts w:ascii="Times New Roman" w:hAnsi="Times New Roman"/>
          <w:sz w:val="24"/>
          <w:szCs w:val="24"/>
        </w:rPr>
        <w:t>ortisol concentration at 3h post-exercise did fall below baseline levels</w:t>
      </w:r>
      <w:r w:rsidR="00226CB5" w:rsidRPr="00957023">
        <w:rPr>
          <w:rFonts w:ascii="Times New Roman" w:hAnsi="Times New Roman"/>
          <w:sz w:val="24"/>
          <w:szCs w:val="24"/>
        </w:rPr>
        <w:t>, in both groups,</w:t>
      </w:r>
      <w:r w:rsidR="00536707" w:rsidRPr="00957023">
        <w:rPr>
          <w:rFonts w:ascii="Times New Roman" w:hAnsi="Times New Roman"/>
          <w:sz w:val="24"/>
          <w:szCs w:val="24"/>
        </w:rPr>
        <w:t xml:space="preserve"> and it </w:t>
      </w:r>
      <w:r w:rsidR="00226CB5" w:rsidRPr="00957023">
        <w:rPr>
          <w:rFonts w:ascii="Times New Roman" w:hAnsi="Times New Roman"/>
          <w:sz w:val="24"/>
          <w:szCs w:val="24"/>
        </w:rPr>
        <w:t>is likely</w:t>
      </w:r>
      <w:r w:rsidR="00536707" w:rsidRPr="00957023">
        <w:rPr>
          <w:rFonts w:ascii="Times New Roman" w:hAnsi="Times New Roman"/>
          <w:sz w:val="24"/>
          <w:szCs w:val="24"/>
        </w:rPr>
        <w:t xml:space="preserve"> due to several factors s</w:t>
      </w:r>
      <w:r w:rsidR="005665CA" w:rsidRPr="00957023">
        <w:rPr>
          <w:rFonts w:ascii="Times New Roman" w:hAnsi="Times New Roman"/>
          <w:sz w:val="24"/>
          <w:szCs w:val="24"/>
        </w:rPr>
        <w:t>uch as increased tissue uptake</w:t>
      </w:r>
      <w:r w:rsidR="00226CB5" w:rsidRPr="00957023">
        <w:rPr>
          <w:rFonts w:ascii="Times New Roman" w:hAnsi="Times New Roman"/>
          <w:sz w:val="24"/>
          <w:szCs w:val="24"/>
        </w:rPr>
        <w:t xml:space="preserve"> in the post exercise period</w:t>
      </w:r>
      <w:r w:rsidR="005665CA" w:rsidRPr="00957023">
        <w:rPr>
          <w:rFonts w:ascii="Times New Roman" w:hAnsi="Times New Roman"/>
          <w:sz w:val="24"/>
          <w:szCs w:val="24"/>
        </w:rPr>
        <w:t xml:space="preserve"> </w:t>
      </w:r>
      <w:r w:rsidR="005665CA" w:rsidRPr="00957023">
        <w:rPr>
          <w:rFonts w:ascii="Times New Roman" w:hAnsi="Times New Roman"/>
          <w:sz w:val="24"/>
          <w:szCs w:val="24"/>
        </w:rPr>
        <w:fldChar w:fldCharType="begin"/>
      </w:r>
      <w:r w:rsidR="005665CA" w:rsidRPr="00957023">
        <w:rPr>
          <w:rFonts w:ascii="Times New Roman" w:hAnsi="Times New Roman"/>
          <w:sz w:val="24"/>
          <w:szCs w:val="24"/>
        </w:rPr>
        <w:instrText>ADDIN RW.CITE{{191 Few,J.D. 1974}}</w:instrText>
      </w:r>
      <w:r w:rsidR="005665CA" w:rsidRPr="00957023">
        <w:rPr>
          <w:rFonts w:ascii="Times New Roman" w:hAnsi="Times New Roman"/>
          <w:sz w:val="24"/>
          <w:szCs w:val="24"/>
        </w:rPr>
        <w:fldChar w:fldCharType="separate"/>
      </w:r>
      <w:r w:rsidR="005665CA" w:rsidRPr="00957023">
        <w:rPr>
          <w:rFonts w:ascii="Times New Roman" w:hAnsi="Times New Roman"/>
          <w:sz w:val="24"/>
          <w:szCs w:val="24"/>
        </w:rPr>
        <w:t>(Few, 1974)</w:t>
      </w:r>
      <w:r w:rsidR="005665CA" w:rsidRPr="00957023">
        <w:rPr>
          <w:rFonts w:ascii="Times New Roman" w:hAnsi="Times New Roman"/>
          <w:sz w:val="24"/>
          <w:szCs w:val="24"/>
        </w:rPr>
        <w:fldChar w:fldCharType="end"/>
      </w:r>
      <w:r w:rsidR="005665CA" w:rsidRPr="00957023">
        <w:rPr>
          <w:rFonts w:ascii="Times New Roman" w:hAnsi="Times New Roman"/>
          <w:sz w:val="24"/>
          <w:szCs w:val="24"/>
        </w:rPr>
        <w:t xml:space="preserve"> and </w:t>
      </w:r>
      <w:r w:rsidR="00226CB5" w:rsidRPr="00957023">
        <w:rPr>
          <w:rFonts w:ascii="Times New Roman" w:hAnsi="Times New Roman"/>
          <w:sz w:val="24"/>
          <w:szCs w:val="24"/>
        </w:rPr>
        <w:t>circadian rhythms</w:t>
      </w:r>
      <w:r w:rsidR="005665CA" w:rsidRPr="00957023">
        <w:rPr>
          <w:rFonts w:ascii="Times New Roman" w:hAnsi="Times New Roman"/>
          <w:sz w:val="24"/>
          <w:szCs w:val="24"/>
        </w:rPr>
        <w:t xml:space="preserve"> </w:t>
      </w:r>
      <w:r w:rsidR="005665CA" w:rsidRPr="00957023">
        <w:rPr>
          <w:rFonts w:ascii="Times New Roman" w:hAnsi="Times New Roman"/>
          <w:sz w:val="24"/>
          <w:szCs w:val="24"/>
        </w:rPr>
        <w:fldChar w:fldCharType="begin"/>
      </w:r>
      <w:r w:rsidR="005665CA" w:rsidRPr="00957023">
        <w:rPr>
          <w:rFonts w:ascii="Times New Roman" w:hAnsi="Times New Roman"/>
          <w:sz w:val="24"/>
          <w:szCs w:val="24"/>
        </w:rPr>
        <w:instrText>ADDIN RW.CITE{{192 Bailey,S.L. 2001}}</w:instrText>
      </w:r>
      <w:r w:rsidR="005665CA" w:rsidRPr="00957023">
        <w:rPr>
          <w:rFonts w:ascii="Times New Roman" w:hAnsi="Times New Roman"/>
          <w:sz w:val="24"/>
          <w:szCs w:val="24"/>
        </w:rPr>
        <w:fldChar w:fldCharType="separate"/>
      </w:r>
      <w:r w:rsidR="005665CA" w:rsidRPr="00957023">
        <w:rPr>
          <w:rFonts w:ascii="Times New Roman" w:hAnsi="Times New Roman"/>
          <w:sz w:val="24"/>
          <w:szCs w:val="24"/>
        </w:rPr>
        <w:t>(Bailey, 2001)</w:t>
      </w:r>
      <w:r w:rsidR="005665CA" w:rsidRPr="00957023">
        <w:rPr>
          <w:rFonts w:ascii="Times New Roman" w:hAnsi="Times New Roman"/>
          <w:sz w:val="24"/>
          <w:szCs w:val="24"/>
        </w:rPr>
        <w:fldChar w:fldCharType="end"/>
      </w:r>
      <w:r w:rsidR="005665CA" w:rsidRPr="00957023">
        <w:rPr>
          <w:rFonts w:ascii="Times New Roman" w:hAnsi="Times New Roman"/>
          <w:sz w:val="24"/>
          <w:szCs w:val="24"/>
        </w:rPr>
        <w:t>.</w:t>
      </w:r>
      <w:r w:rsidR="00536707" w:rsidRPr="00957023">
        <w:rPr>
          <w:rFonts w:ascii="Times New Roman" w:hAnsi="Times New Roman"/>
          <w:sz w:val="24"/>
          <w:szCs w:val="24"/>
        </w:rPr>
        <w:t xml:space="preserve"> </w:t>
      </w:r>
      <w:r w:rsidR="001248A4" w:rsidRPr="00957023">
        <w:rPr>
          <w:rFonts w:ascii="Times New Roman" w:hAnsi="Times New Roman"/>
          <w:sz w:val="24"/>
          <w:szCs w:val="24"/>
        </w:rPr>
        <w:t xml:space="preserve"> It has been demonstrated that PGE-2 can suppress the production of Th1 cytokines and stimulate the production of Th2 cytokines </w:t>
      </w:r>
      <w:r w:rsidR="0028653D" w:rsidRPr="00957023">
        <w:rPr>
          <w:rFonts w:ascii="Times New Roman" w:hAnsi="Times New Roman"/>
          <w:sz w:val="24"/>
          <w:szCs w:val="24"/>
        </w:rPr>
        <w:fldChar w:fldCharType="begin"/>
      </w:r>
      <w:r w:rsidR="001248A4" w:rsidRPr="00957023">
        <w:rPr>
          <w:rFonts w:ascii="Times New Roman" w:hAnsi="Times New Roman"/>
          <w:sz w:val="24"/>
          <w:szCs w:val="24"/>
        </w:rPr>
        <w:instrText>ADDIN RW.CITE{{107 Fedyk,E.r. 1997}}</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w:t>
      </w:r>
      <w:proofErr w:type="spellStart"/>
      <w:r w:rsidR="004A4D0C" w:rsidRPr="00957023">
        <w:rPr>
          <w:rFonts w:ascii="Times New Roman" w:hAnsi="Times New Roman"/>
          <w:sz w:val="24"/>
          <w:szCs w:val="24"/>
        </w:rPr>
        <w:t>Fedyk</w:t>
      </w:r>
      <w:proofErr w:type="spellEnd"/>
      <w:r w:rsidR="004A4D0C" w:rsidRPr="00957023">
        <w:rPr>
          <w:rFonts w:ascii="Times New Roman" w:hAnsi="Times New Roman"/>
          <w:sz w:val="24"/>
          <w:szCs w:val="24"/>
        </w:rPr>
        <w:t xml:space="preserve"> et al., 1997)</w:t>
      </w:r>
      <w:r w:rsidR="0028653D" w:rsidRPr="00957023">
        <w:rPr>
          <w:rFonts w:ascii="Times New Roman" w:hAnsi="Times New Roman"/>
          <w:sz w:val="24"/>
          <w:szCs w:val="24"/>
        </w:rPr>
        <w:fldChar w:fldCharType="end"/>
      </w:r>
      <w:r w:rsidR="001248A4" w:rsidRPr="00957023">
        <w:rPr>
          <w:rFonts w:ascii="Times New Roman" w:hAnsi="Times New Roman"/>
          <w:sz w:val="24"/>
          <w:szCs w:val="24"/>
        </w:rPr>
        <w:t xml:space="preserve">. Therefore a fish oil-induced reduction of PGE-2 production could be responsible for increasing Th1 and decreasing Th2 responses. Indeed fish oil consumption has previously been shown to increase PBMC IFN-γ production with no affect on IL-4 </w:t>
      </w:r>
      <w:r w:rsidR="0028653D" w:rsidRPr="00957023">
        <w:rPr>
          <w:rFonts w:ascii="Times New Roman" w:hAnsi="Times New Roman"/>
          <w:sz w:val="24"/>
          <w:szCs w:val="24"/>
        </w:rPr>
        <w:fldChar w:fldCharType="begin"/>
      </w:r>
      <w:r w:rsidR="001248A4" w:rsidRPr="00957023">
        <w:rPr>
          <w:rFonts w:ascii="Times New Roman" w:hAnsi="Times New Roman"/>
          <w:sz w:val="24"/>
          <w:szCs w:val="24"/>
        </w:rPr>
        <w:instrText>ADDIN RW.CITE{{76 Trebble,Timothy M. 2003}}</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w:t>
      </w:r>
      <w:proofErr w:type="spellStart"/>
      <w:r w:rsidR="004A4D0C" w:rsidRPr="00957023">
        <w:rPr>
          <w:rFonts w:ascii="Times New Roman" w:hAnsi="Times New Roman"/>
          <w:sz w:val="24"/>
          <w:szCs w:val="24"/>
        </w:rPr>
        <w:t>Trebble</w:t>
      </w:r>
      <w:proofErr w:type="spellEnd"/>
      <w:r w:rsidR="004A4D0C" w:rsidRPr="00957023">
        <w:rPr>
          <w:rFonts w:ascii="Times New Roman" w:hAnsi="Times New Roman"/>
          <w:sz w:val="24"/>
          <w:szCs w:val="24"/>
        </w:rPr>
        <w:t xml:space="preserve"> et al., 2003)</w:t>
      </w:r>
      <w:r w:rsidR="0028653D" w:rsidRPr="00957023">
        <w:rPr>
          <w:rFonts w:ascii="Times New Roman" w:hAnsi="Times New Roman"/>
          <w:sz w:val="24"/>
          <w:szCs w:val="24"/>
        </w:rPr>
        <w:fldChar w:fldCharType="end"/>
      </w:r>
      <w:r w:rsidR="001248A4" w:rsidRPr="00957023">
        <w:rPr>
          <w:rFonts w:ascii="Times New Roman" w:hAnsi="Times New Roman"/>
          <w:sz w:val="24"/>
          <w:szCs w:val="24"/>
        </w:rPr>
        <w:t>. On the other hand, contradictory research by Miles et al</w:t>
      </w:r>
      <w:r w:rsidR="001248A4" w:rsidRPr="00957023">
        <w:rPr>
          <w:rFonts w:ascii="Times New Roman" w:hAnsi="Times New Roman"/>
          <w:i/>
          <w:sz w:val="24"/>
          <w:szCs w:val="24"/>
        </w:rPr>
        <w:t xml:space="preserve">. </w:t>
      </w:r>
      <w:r w:rsidR="0028653D" w:rsidRPr="00957023">
        <w:rPr>
          <w:rFonts w:ascii="Times New Roman" w:hAnsi="Times New Roman"/>
          <w:i/>
          <w:sz w:val="24"/>
          <w:szCs w:val="24"/>
        </w:rPr>
        <w:fldChar w:fldCharType="begin"/>
      </w:r>
      <w:r w:rsidR="001248A4" w:rsidRPr="00957023">
        <w:rPr>
          <w:rFonts w:ascii="Times New Roman" w:hAnsi="Times New Roman"/>
          <w:i/>
          <w:sz w:val="24"/>
          <w:szCs w:val="24"/>
        </w:rPr>
        <w:instrText>ADDIN RW.CITE{{101 Miles,Elizabeth A. 2006}}</w:instrText>
      </w:r>
      <w:r w:rsidR="0028653D" w:rsidRPr="00957023">
        <w:rPr>
          <w:rFonts w:ascii="Times New Roman" w:hAnsi="Times New Roman"/>
          <w:i/>
          <w:sz w:val="24"/>
          <w:szCs w:val="24"/>
        </w:rPr>
        <w:fldChar w:fldCharType="separate"/>
      </w:r>
      <w:r w:rsidR="004A4D0C" w:rsidRPr="00957023">
        <w:rPr>
          <w:rFonts w:ascii="Times New Roman" w:hAnsi="Times New Roman"/>
          <w:sz w:val="24"/>
          <w:szCs w:val="24"/>
        </w:rPr>
        <w:t>(Miles et al., 2006)</w:t>
      </w:r>
      <w:r w:rsidR="0028653D" w:rsidRPr="00957023">
        <w:rPr>
          <w:rFonts w:ascii="Times New Roman" w:hAnsi="Times New Roman"/>
          <w:i/>
          <w:sz w:val="24"/>
          <w:szCs w:val="24"/>
        </w:rPr>
        <w:fldChar w:fldCharType="end"/>
      </w:r>
      <w:r w:rsidR="001248A4" w:rsidRPr="00957023">
        <w:rPr>
          <w:rFonts w:ascii="Times New Roman" w:hAnsi="Times New Roman"/>
          <w:sz w:val="24"/>
          <w:szCs w:val="24"/>
        </w:rPr>
        <w:t xml:space="preserve"> found no effect of 2.0 g/day fish oil consumption on PBMC production of IL-2 or IFN-γ but did report an increase in IL-4. The reason behind these mixed results is not clear but what is evident from the current investigation is that</w:t>
      </w:r>
      <w:r w:rsidRPr="00957023">
        <w:rPr>
          <w:rFonts w:ascii="Times New Roman" w:hAnsi="Times New Roman"/>
          <w:sz w:val="24"/>
          <w:szCs w:val="24"/>
        </w:rPr>
        <w:t xml:space="preserve"> when combined with an acute bout of exercise</w:t>
      </w:r>
      <w:r w:rsidR="001248A4" w:rsidRPr="00957023">
        <w:rPr>
          <w:rFonts w:ascii="Times New Roman" w:hAnsi="Times New Roman"/>
          <w:sz w:val="24"/>
          <w:szCs w:val="24"/>
        </w:rPr>
        <w:t xml:space="preserve"> fish oil consumption increases post-exercise PBMC IL-2 production to levels greater than those seen at baseline. </w:t>
      </w:r>
    </w:p>
    <w:p w:rsidR="001248A4" w:rsidRPr="00957023" w:rsidRDefault="001248A4" w:rsidP="006B7E6B">
      <w:pPr>
        <w:spacing w:line="480" w:lineRule="auto"/>
        <w:jc w:val="both"/>
        <w:rPr>
          <w:rFonts w:ascii="Times New Roman" w:hAnsi="Times New Roman"/>
          <w:sz w:val="24"/>
          <w:szCs w:val="24"/>
        </w:rPr>
      </w:pPr>
      <w:r w:rsidRPr="00957023">
        <w:rPr>
          <w:rFonts w:ascii="Times New Roman" w:hAnsi="Times New Roman"/>
          <w:sz w:val="24"/>
          <w:szCs w:val="24"/>
        </w:rPr>
        <w:t>Plasma IL-6 and neutrophil function were unaffected by the treatment</w:t>
      </w:r>
      <w:r w:rsidR="00071CAD" w:rsidRPr="00957023">
        <w:rPr>
          <w:rFonts w:ascii="Times New Roman" w:hAnsi="Times New Roman"/>
          <w:sz w:val="24"/>
          <w:szCs w:val="24"/>
        </w:rPr>
        <w:t xml:space="preserve"> and</w:t>
      </w:r>
      <w:r w:rsidRPr="00957023">
        <w:rPr>
          <w:rFonts w:ascii="Times New Roman" w:hAnsi="Times New Roman"/>
          <w:sz w:val="24"/>
          <w:szCs w:val="24"/>
        </w:rPr>
        <w:t xml:space="preserve"> </w:t>
      </w:r>
      <w:r w:rsidR="00071CAD" w:rsidRPr="00957023">
        <w:rPr>
          <w:rFonts w:ascii="Times New Roman" w:hAnsi="Times New Roman"/>
          <w:sz w:val="24"/>
          <w:szCs w:val="24"/>
        </w:rPr>
        <w:t>t</w:t>
      </w:r>
      <w:r w:rsidRPr="00957023">
        <w:rPr>
          <w:rFonts w:ascii="Times New Roman" w:hAnsi="Times New Roman"/>
          <w:sz w:val="24"/>
          <w:szCs w:val="24"/>
        </w:rPr>
        <w:t xml:space="preserve">hese findings agree with previous studies that have shown that fish oil consumption does not affect neutrophil phagocytosis or oxidative burst in healthy young men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RW.CITE{{108 Rees,Dinka 2006; 109 Miles,E A. 2004; 110 Kew,Samantha 2004}}</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(Rees et al., 2006, Kew et al., 2004, Miles, 2004)</w:t>
      </w:r>
      <w:r w:rsidR="0028653D" w:rsidRPr="00957023">
        <w:rPr>
          <w:rFonts w:ascii="Times New Roman" w:hAnsi="Times New Roman"/>
          <w:sz w:val="24"/>
          <w:szCs w:val="24"/>
        </w:rPr>
        <w:fldChar w:fldCharType="end"/>
      </w:r>
      <w:r w:rsidR="006C1CA5" w:rsidRPr="00957023">
        <w:rPr>
          <w:rFonts w:ascii="Times New Roman" w:hAnsi="Times New Roman"/>
          <w:sz w:val="24"/>
          <w:szCs w:val="24"/>
        </w:rPr>
        <w:t xml:space="preserve">, although a dose </w:t>
      </w:r>
      <w:r w:rsidRPr="00957023">
        <w:rPr>
          <w:rFonts w:ascii="Times New Roman" w:hAnsi="Times New Roman"/>
          <w:sz w:val="24"/>
          <w:szCs w:val="24"/>
        </w:rPr>
        <w:t xml:space="preserve">dependent decrease in neutrophil oxidative burst has </w:t>
      </w:r>
      <w:r w:rsidRPr="00957023">
        <w:rPr>
          <w:rFonts w:ascii="Times New Roman" w:hAnsi="Times New Roman"/>
          <w:sz w:val="24"/>
          <w:szCs w:val="24"/>
        </w:rPr>
        <w:lastRenderedPageBreak/>
        <w:t xml:space="preserve">been seen in older men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RW.CITE{{108 Rees,Dinka 2006}}</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(Rees et al., 2006)</w:t>
      </w:r>
      <w:r w:rsidR="0028653D" w:rsidRPr="00957023">
        <w:rPr>
          <w:rFonts w:ascii="Times New Roman" w:hAnsi="Times New Roman"/>
          <w:sz w:val="24"/>
          <w:szCs w:val="24"/>
        </w:rPr>
        <w:fldChar w:fldCharType="end"/>
      </w:r>
      <w:r w:rsidRPr="00957023">
        <w:rPr>
          <w:rFonts w:ascii="Times New Roman" w:hAnsi="Times New Roman"/>
          <w:sz w:val="24"/>
          <w:szCs w:val="24"/>
        </w:rPr>
        <w:t xml:space="preserve">. Fish oil consumption </w:t>
      </w:r>
      <w:r w:rsidR="00071CAD" w:rsidRPr="00957023">
        <w:rPr>
          <w:rFonts w:ascii="Times New Roman" w:hAnsi="Times New Roman"/>
          <w:sz w:val="24"/>
          <w:szCs w:val="24"/>
        </w:rPr>
        <w:t xml:space="preserve">also </w:t>
      </w:r>
      <w:r w:rsidRPr="00957023">
        <w:rPr>
          <w:rFonts w:ascii="Times New Roman" w:hAnsi="Times New Roman"/>
          <w:sz w:val="24"/>
          <w:szCs w:val="24"/>
        </w:rPr>
        <w:t xml:space="preserve">had no effect on plasma cytokine concentrations, including IL-6, after a marathon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RW.CITE{{5 Toft,Anders Dyhr 2000}}</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(Toft et al., 2000)</w:t>
      </w:r>
      <w:r w:rsidR="0028653D" w:rsidRPr="00957023">
        <w:rPr>
          <w:rFonts w:ascii="Times New Roman" w:hAnsi="Times New Roman"/>
          <w:sz w:val="24"/>
          <w:szCs w:val="24"/>
        </w:rPr>
        <w:fldChar w:fldCharType="end"/>
      </w:r>
      <w:r w:rsidRPr="00957023">
        <w:rPr>
          <w:rFonts w:ascii="Times New Roman" w:hAnsi="Times New Roman"/>
          <w:sz w:val="24"/>
          <w:szCs w:val="24"/>
        </w:rPr>
        <w:t xml:space="preserve"> or 3 days of intensive exercise </w:t>
      </w:r>
      <w:r w:rsidR="0028653D" w:rsidRPr="00957023">
        <w:rPr>
          <w:rFonts w:ascii="Times New Roman" w:hAnsi="Times New Roman"/>
          <w:sz w:val="24"/>
          <w:szCs w:val="24"/>
        </w:rPr>
        <w:fldChar w:fldCharType="begin"/>
      </w:r>
      <w:r w:rsidRPr="00957023">
        <w:rPr>
          <w:rFonts w:ascii="Times New Roman" w:hAnsi="Times New Roman"/>
          <w:sz w:val="24"/>
          <w:szCs w:val="24"/>
        </w:rPr>
        <w:instrText>ADDIN RW.CITE{{86 Nieman,D.C. 2009}}</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(Nieman et al., 2009)</w:t>
      </w:r>
      <w:r w:rsidR="0028653D" w:rsidRPr="00957023">
        <w:rPr>
          <w:rFonts w:ascii="Times New Roman" w:hAnsi="Times New Roman"/>
          <w:sz w:val="24"/>
          <w:szCs w:val="24"/>
        </w:rPr>
        <w:fldChar w:fldCharType="end"/>
      </w:r>
      <w:r w:rsidRPr="00957023">
        <w:rPr>
          <w:rFonts w:ascii="Times New Roman" w:hAnsi="Times New Roman"/>
          <w:sz w:val="24"/>
          <w:szCs w:val="24"/>
        </w:rPr>
        <w:t>.</w:t>
      </w:r>
    </w:p>
    <w:p w:rsidR="009258F1" w:rsidRPr="00957023" w:rsidRDefault="00896100" w:rsidP="008D4711">
      <w:pPr>
        <w:spacing w:before="240" w:line="480" w:lineRule="auto"/>
        <w:jc w:val="both"/>
        <w:rPr>
          <w:rFonts w:ascii="Times New Roman" w:hAnsi="Times New Roman"/>
          <w:sz w:val="24"/>
          <w:szCs w:val="24"/>
        </w:rPr>
      </w:pPr>
      <w:r w:rsidRPr="00957023">
        <w:rPr>
          <w:rFonts w:ascii="Times New Roman" w:hAnsi="Times New Roman"/>
          <w:sz w:val="24"/>
          <w:szCs w:val="24"/>
        </w:rPr>
        <w:t xml:space="preserve">The current study has demonstrated that the consumption of fish oil can result in an increase in PBMC IL-2 production and NK cell cytotoxic activity, but what remains to be established is the clinical significance of these findings. Within the athletic population it has </w:t>
      </w:r>
      <w:r w:rsidR="00330C8D" w:rsidRPr="00957023">
        <w:rPr>
          <w:rFonts w:ascii="Times New Roman" w:hAnsi="Times New Roman"/>
          <w:sz w:val="24"/>
          <w:szCs w:val="24"/>
        </w:rPr>
        <w:t xml:space="preserve">previously </w:t>
      </w:r>
      <w:r w:rsidRPr="00957023">
        <w:rPr>
          <w:rFonts w:ascii="Times New Roman" w:hAnsi="Times New Roman"/>
          <w:sz w:val="24"/>
          <w:szCs w:val="24"/>
        </w:rPr>
        <w:t>been shown that periods of i</w:t>
      </w:r>
      <w:r w:rsidR="00071CAD" w:rsidRPr="00957023">
        <w:rPr>
          <w:rFonts w:ascii="Times New Roman" w:hAnsi="Times New Roman"/>
          <w:sz w:val="24"/>
          <w:szCs w:val="24"/>
        </w:rPr>
        <w:t xml:space="preserve">ntense </w:t>
      </w:r>
      <w:r w:rsidRPr="00957023">
        <w:rPr>
          <w:rFonts w:ascii="Times New Roman" w:hAnsi="Times New Roman"/>
          <w:sz w:val="24"/>
          <w:szCs w:val="24"/>
        </w:rPr>
        <w:t>training</w:t>
      </w:r>
      <w:r w:rsidR="00071CAD" w:rsidRPr="00957023">
        <w:rPr>
          <w:rFonts w:ascii="Times New Roman" w:hAnsi="Times New Roman"/>
          <w:sz w:val="24"/>
          <w:szCs w:val="24"/>
        </w:rPr>
        <w:t xml:space="preserve"> can increase the</w:t>
      </w:r>
      <w:r w:rsidR="001248A4" w:rsidRPr="00957023">
        <w:rPr>
          <w:rFonts w:ascii="Times New Roman" w:hAnsi="Times New Roman"/>
          <w:sz w:val="24"/>
          <w:szCs w:val="24"/>
        </w:rPr>
        <w:t xml:space="preserve"> incidence of upper respiratory tract infections (URTI)</w:t>
      </w:r>
      <w:r w:rsidR="009258F1" w:rsidRPr="00957023">
        <w:rPr>
          <w:rFonts w:ascii="Times New Roman" w:hAnsi="Times New Roman"/>
          <w:sz w:val="24"/>
          <w:szCs w:val="24"/>
        </w:rPr>
        <w:t xml:space="preserve">, with the possibility that regular moderate intensity exercise can reduce URTI incidence </w:t>
      </w:r>
      <w:r w:rsidR="0028653D" w:rsidRPr="00957023">
        <w:rPr>
          <w:rFonts w:ascii="Times New Roman" w:hAnsi="Times New Roman"/>
          <w:sz w:val="24"/>
          <w:szCs w:val="24"/>
        </w:rPr>
        <w:fldChar w:fldCharType="begin"/>
      </w:r>
      <w:r w:rsidR="001248A4" w:rsidRPr="00957023">
        <w:rPr>
          <w:rFonts w:ascii="Times New Roman" w:hAnsi="Times New Roman"/>
          <w:sz w:val="24"/>
          <w:szCs w:val="24"/>
        </w:rPr>
        <w:instrText>ADDIN RW.CITE{{66 Nieman,D C. 1995}}</w:instrText>
      </w:r>
      <w:r w:rsidR="0028653D" w:rsidRPr="00957023">
        <w:rPr>
          <w:rFonts w:ascii="Times New Roman" w:hAnsi="Times New Roman"/>
          <w:sz w:val="24"/>
          <w:szCs w:val="24"/>
        </w:rPr>
        <w:fldChar w:fldCharType="separate"/>
      </w:r>
      <w:r w:rsidR="004A4D0C" w:rsidRPr="00957023">
        <w:rPr>
          <w:rFonts w:ascii="Times New Roman" w:hAnsi="Times New Roman"/>
          <w:sz w:val="24"/>
          <w:szCs w:val="24"/>
        </w:rPr>
        <w:t>(Nieman, 1995)</w:t>
      </w:r>
      <w:r w:rsidR="0028653D" w:rsidRPr="00957023">
        <w:rPr>
          <w:rFonts w:ascii="Times New Roman" w:hAnsi="Times New Roman"/>
          <w:sz w:val="24"/>
          <w:szCs w:val="24"/>
        </w:rPr>
        <w:fldChar w:fldCharType="end"/>
      </w:r>
      <w:r w:rsidR="001248A4" w:rsidRPr="00957023">
        <w:rPr>
          <w:rFonts w:ascii="Times New Roman" w:hAnsi="Times New Roman"/>
          <w:sz w:val="24"/>
          <w:szCs w:val="24"/>
        </w:rPr>
        <w:t xml:space="preserve">. </w:t>
      </w:r>
      <w:r w:rsidR="009258F1" w:rsidRPr="00957023">
        <w:rPr>
          <w:rFonts w:ascii="Times New Roman" w:hAnsi="Times New Roman"/>
          <w:sz w:val="24"/>
          <w:szCs w:val="24"/>
        </w:rPr>
        <w:t>The increase in PBMC IL-2</w:t>
      </w:r>
      <w:r w:rsidR="002D35C0" w:rsidRPr="00957023">
        <w:rPr>
          <w:rFonts w:ascii="Times New Roman" w:hAnsi="Times New Roman"/>
          <w:sz w:val="24"/>
          <w:szCs w:val="24"/>
        </w:rPr>
        <w:t xml:space="preserve"> and</w:t>
      </w:r>
      <w:r w:rsidR="009258F1" w:rsidRPr="00957023">
        <w:rPr>
          <w:rFonts w:ascii="Times New Roman" w:hAnsi="Times New Roman"/>
          <w:sz w:val="24"/>
          <w:szCs w:val="24"/>
        </w:rPr>
        <w:t xml:space="preserve"> NK cell activity that we have found after fish oil consumption may result in an improved antiviral defence, to pathogens such as rhinoviruses, and provide some protection against the development of URTI’s. </w:t>
      </w:r>
      <w:r w:rsidR="002D35C0" w:rsidRPr="00957023">
        <w:rPr>
          <w:rFonts w:ascii="Times New Roman" w:hAnsi="Times New Roman"/>
          <w:sz w:val="24"/>
          <w:szCs w:val="24"/>
        </w:rPr>
        <w:t>Indeed it has previously been demonstrated that the severity of respiratory symptoms, after rhinovirus infection, is assoc</w:t>
      </w:r>
      <w:r w:rsidR="00330C8D" w:rsidRPr="00957023">
        <w:rPr>
          <w:rFonts w:ascii="Times New Roman" w:hAnsi="Times New Roman"/>
          <w:sz w:val="24"/>
          <w:szCs w:val="24"/>
        </w:rPr>
        <w:t xml:space="preserve">iated with a weak Th1 response </w:t>
      </w:r>
      <w:r w:rsidR="00330C8D" w:rsidRPr="00957023">
        <w:rPr>
          <w:rFonts w:ascii="Times New Roman" w:hAnsi="Times New Roman"/>
          <w:sz w:val="24"/>
          <w:szCs w:val="24"/>
        </w:rPr>
        <w:fldChar w:fldCharType="begin"/>
      </w:r>
      <w:r w:rsidR="00330C8D" w:rsidRPr="00957023">
        <w:rPr>
          <w:rFonts w:ascii="Times New Roman" w:hAnsi="Times New Roman"/>
          <w:sz w:val="24"/>
          <w:szCs w:val="24"/>
        </w:rPr>
        <w:instrText>ADDIN RW.CITE{{202 Gern,J.E. 2000}}</w:instrText>
      </w:r>
      <w:r w:rsidR="00330C8D" w:rsidRPr="00957023">
        <w:rPr>
          <w:rFonts w:ascii="Times New Roman" w:hAnsi="Times New Roman"/>
          <w:sz w:val="24"/>
          <w:szCs w:val="24"/>
        </w:rPr>
        <w:fldChar w:fldCharType="separate"/>
      </w:r>
      <w:r w:rsidR="00330C8D" w:rsidRPr="00957023">
        <w:rPr>
          <w:rFonts w:ascii="Times New Roman" w:hAnsi="Times New Roman"/>
          <w:sz w:val="24"/>
          <w:szCs w:val="24"/>
        </w:rPr>
        <w:t>(</w:t>
      </w:r>
      <w:proofErr w:type="spellStart"/>
      <w:r w:rsidR="00330C8D" w:rsidRPr="00957023">
        <w:rPr>
          <w:rFonts w:ascii="Times New Roman" w:hAnsi="Times New Roman"/>
          <w:sz w:val="24"/>
          <w:szCs w:val="24"/>
        </w:rPr>
        <w:t>Gern</w:t>
      </w:r>
      <w:proofErr w:type="spellEnd"/>
      <w:r w:rsidR="00330C8D" w:rsidRPr="00957023">
        <w:rPr>
          <w:rFonts w:ascii="Times New Roman" w:hAnsi="Times New Roman"/>
          <w:sz w:val="24"/>
          <w:szCs w:val="24"/>
        </w:rPr>
        <w:t xml:space="preserve"> et al., 2000)</w:t>
      </w:r>
      <w:r w:rsidR="00330C8D" w:rsidRPr="00957023">
        <w:rPr>
          <w:rFonts w:ascii="Times New Roman" w:hAnsi="Times New Roman"/>
          <w:sz w:val="24"/>
          <w:szCs w:val="24"/>
        </w:rPr>
        <w:fldChar w:fldCharType="end"/>
      </w:r>
      <w:r w:rsidR="002D35C0" w:rsidRPr="00957023">
        <w:rPr>
          <w:rFonts w:ascii="Times New Roman" w:hAnsi="Times New Roman"/>
          <w:sz w:val="24"/>
          <w:szCs w:val="24"/>
        </w:rPr>
        <w:t xml:space="preserve"> and </w:t>
      </w:r>
      <w:r w:rsidR="00C0419A" w:rsidRPr="00957023">
        <w:rPr>
          <w:rFonts w:ascii="Times New Roman" w:hAnsi="Times New Roman"/>
          <w:sz w:val="24"/>
          <w:szCs w:val="24"/>
        </w:rPr>
        <w:t xml:space="preserve">that the frequency of the common cold is related </w:t>
      </w:r>
      <w:r w:rsidR="00330C8D" w:rsidRPr="00957023">
        <w:rPr>
          <w:rFonts w:ascii="Times New Roman" w:hAnsi="Times New Roman"/>
          <w:sz w:val="24"/>
          <w:szCs w:val="24"/>
        </w:rPr>
        <w:t xml:space="preserve">to NK cells cytotoxic activity </w:t>
      </w:r>
      <w:r w:rsidR="00330C8D" w:rsidRPr="00957023">
        <w:rPr>
          <w:rFonts w:ascii="Times New Roman" w:hAnsi="Times New Roman"/>
          <w:sz w:val="24"/>
          <w:szCs w:val="24"/>
        </w:rPr>
        <w:fldChar w:fldCharType="begin"/>
      </w:r>
      <w:r w:rsidR="00330C8D" w:rsidRPr="00957023">
        <w:rPr>
          <w:rFonts w:ascii="Times New Roman" w:hAnsi="Times New Roman"/>
          <w:sz w:val="24"/>
          <w:szCs w:val="24"/>
        </w:rPr>
        <w:instrText>ADDIN RW.CITE{{203 Xu,M. 2000}}</w:instrText>
      </w:r>
      <w:r w:rsidR="00330C8D" w:rsidRPr="00957023">
        <w:rPr>
          <w:rFonts w:ascii="Times New Roman" w:hAnsi="Times New Roman"/>
          <w:sz w:val="24"/>
          <w:szCs w:val="24"/>
        </w:rPr>
        <w:fldChar w:fldCharType="separate"/>
      </w:r>
      <w:r w:rsidR="00330C8D" w:rsidRPr="00957023">
        <w:rPr>
          <w:rFonts w:ascii="Times New Roman" w:hAnsi="Times New Roman"/>
          <w:sz w:val="24"/>
          <w:szCs w:val="24"/>
        </w:rPr>
        <w:t>(</w:t>
      </w:r>
      <w:proofErr w:type="spellStart"/>
      <w:r w:rsidR="00330C8D" w:rsidRPr="00957023">
        <w:rPr>
          <w:rFonts w:ascii="Times New Roman" w:hAnsi="Times New Roman"/>
          <w:sz w:val="24"/>
          <w:szCs w:val="24"/>
        </w:rPr>
        <w:t>Xu</w:t>
      </w:r>
      <w:proofErr w:type="spellEnd"/>
      <w:r w:rsidR="00330C8D" w:rsidRPr="00957023">
        <w:rPr>
          <w:rFonts w:ascii="Times New Roman" w:hAnsi="Times New Roman"/>
          <w:sz w:val="24"/>
          <w:szCs w:val="24"/>
        </w:rPr>
        <w:t xml:space="preserve"> et al., 2000)</w:t>
      </w:r>
      <w:r w:rsidR="00330C8D" w:rsidRPr="00957023">
        <w:rPr>
          <w:rFonts w:ascii="Times New Roman" w:hAnsi="Times New Roman"/>
          <w:sz w:val="24"/>
          <w:szCs w:val="24"/>
        </w:rPr>
        <w:fldChar w:fldCharType="end"/>
      </w:r>
      <w:r w:rsidR="00C0419A" w:rsidRPr="00957023">
        <w:rPr>
          <w:rFonts w:ascii="Times New Roman" w:hAnsi="Times New Roman"/>
          <w:sz w:val="24"/>
          <w:szCs w:val="24"/>
        </w:rPr>
        <w:t xml:space="preserve">. </w:t>
      </w:r>
      <w:r w:rsidR="009258F1" w:rsidRPr="00957023">
        <w:rPr>
          <w:rFonts w:ascii="Times New Roman" w:hAnsi="Times New Roman"/>
          <w:sz w:val="24"/>
          <w:szCs w:val="24"/>
        </w:rPr>
        <w:t>Such a beneficial effect could allow athletes to remain at peak health during intense training periods. Furthermore the beneficial effects of moderate intensity exercise, with respect to URTI</w:t>
      </w:r>
      <w:r w:rsidR="000653D1" w:rsidRPr="00957023">
        <w:rPr>
          <w:rFonts w:ascii="Times New Roman" w:hAnsi="Times New Roman"/>
          <w:sz w:val="24"/>
          <w:szCs w:val="24"/>
        </w:rPr>
        <w:t xml:space="preserve"> incidence</w:t>
      </w:r>
      <w:r w:rsidR="009258F1" w:rsidRPr="00957023">
        <w:rPr>
          <w:rFonts w:ascii="Times New Roman" w:hAnsi="Times New Roman"/>
          <w:sz w:val="24"/>
          <w:szCs w:val="24"/>
        </w:rPr>
        <w:t xml:space="preserve">, may even be </w:t>
      </w:r>
      <w:r w:rsidR="000653D1" w:rsidRPr="00957023">
        <w:rPr>
          <w:rFonts w:ascii="Times New Roman" w:hAnsi="Times New Roman"/>
          <w:sz w:val="24"/>
          <w:szCs w:val="24"/>
        </w:rPr>
        <w:t xml:space="preserve">further </w:t>
      </w:r>
      <w:r w:rsidR="009258F1" w:rsidRPr="00957023">
        <w:rPr>
          <w:rFonts w:ascii="Times New Roman" w:hAnsi="Times New Roman"/>
          <w:sz w:val="24"/>
          <w:szCs w:val="24"/>
        </w:rPr>
        <w:t>enhanced by fish oil consumption. This could be of great importance as URTI’s are one of the main causes of GP visits</w:t>
      </w:r>
      <w:r w:rsidR="00330C8D" w:rsidRPr="00957023">
        <w:rPr>
          <w:rFonts w:ascii="Times New Roman" w:hAnsi="Times New Roman"/>
          <w:sz w:val="24"/>
          <w:szCs w:val="24"/>
        </w:rPr>
        <w:t xml:space="preserve"> </w:t>
      </w:r>
      <w:r w:rsidR="00330C8D" w:rsidRPr="00957023">
        <w:rPr>
          <w:rFonts w:ascii="Times New Roman" w:hAnsi="Times New Roman"/>
          <w:sz w:val="24"/>
          <w:szCs w:val="24"/>
        </w:rPr>
        <w:fldChar w:fldCharType="begin"/>
      </w:r>
      <w:r w:rsidR="00330C8D" w:rsidRPr="00957023">
        <w:rPr>
          <w:rFonts w:ascii="Times New Roman" w:hAnsi="Times New Roman"/>
          <w:sz w:val="24"/>
          <w:szCs w:val="24"/>
        </w:rPr>
        <w:instrText>ADDIN RW.CITE{{67 Graham,N.M. 1990}}</w:instrText>
      </w:r>
      <w:r w:rsidR="00330C8D" w:rsidRPr="00957023">
        <w:rPr>
          <w:rFonts w:ascii="Times New Roman" w:hAnsi="Times New Roman"/>
          <w:sz w:val="24"/>
          <w:szCs w:val="24"/>
        </w:rPr>
        <w:fldChar w:fldCharType="separate"/>
      </w:r>
      <w:r w:rsidR="00330C8D" w:rsidRPr="00957023">
        <w:rPr>
          <w:rFonts w:ascii="Times New Roman" w:hAnsi="Times New Roman"/>
          <w:sz w:val="24"/>
          <w:szCs w:val="24"/>
        </w:rPr>
        <w:t>(Graham, 1990)</w:t>
      </w:r>
      <w:r w:rsidR="00330C8D" w:rsidRPr="00957023">
        <w:rPr>
          <w:rFonts w:ascii="Times New Roman" w:hAnsi="Times New Roman"/>
          <w:sz w:val="24"/>
          <w:szCs w:val="24"/>
        </w:rPr>
        <w:fldChar w:fldCharType="end"/>
      </w:r>
      <w:r w:rsidR="009258F1" w:rsidRPr="00957023">
        <w:rPr>
          <w:rFonts w:ascii="Times New Roman" w:hAnsi="Times New Roman"/>
          <w:sz w:val="24"/>
          <w:szCs w:val="24"/>
        </w:rPr>
        <w:t xml:space="preserve"> with every adult, on average, suffering between 2 and 5 colds every year</w:t>
      </w:r>
      <w:r w:rsidR="00330C8D" w:rsidRPr="00957023">
        <w:rPr>
          <w:rFonts w:ascii="Times New Roman" w:hAnsi="Times New Roman"/>
          <w:sz w:val="24"/>
          <w:szCs w:val="24"/>
        </w:rPr>
        <w:t xml:space="preserve"> </w:t>
      </w:r>
      <w:r w:rsidR="00330C8D" w:rsidRPr="00957023">
        <w:rPr>
          <w:rFonts w:ascii="Times New Roman" w:hAnsi="Times New Roman"/>
          <w:sz w:val="24"/>
          <w:szCs w:val="24"/>
        </w:rPr>
        <w:fldChar w:fldCharType="begin"/>
      </w:r>
      <w:r w:rsidR="00330C8D" w:rsidRPr="00957023">
        <w:rPr>
          <w:rFonts w:ascii="Times New Roman" w:hAnsi="Times New Roman"/>
          <w:sz w:val="24"/>
          <w:szCs w:val="24"/>
        </w:rPr>
        <w:instrText>ADDIN RW.CITE{{204 Heath,G.W. 1991}}</w:instrText>
      </w:r>
      <w:r w:rsidR="00330C8D" w:rsidRPr="00957023">
        <w:rPr>
          <w:rFonts w:ascii="Times New Roman" w:hAnsi="Times New Roman"/>
          <w:sz w:val="24"/>
          <w:szCs w:val="24"/>
        </w:rPr>
        <w:fldChar w:fldCharType="separate"/>
      </w:r>
      <w:r w:rsidR="00330C8D" w:rsidRPr="00957023">
        <w:rPr>
          <w:rFonts w:ascii="Times New Roman" w:hAnsi="Times New Roman"/>
          <w:sz w:val="24"/>
          <w:szCs w:val="24"/>
        </w:rPr>
        <w:t>(Heath et al., 1991)</w:t>
      </w:r>
      <w:r w:rsidR="00330C8D" w:rsidRPr="00957023">
        <w:rPr>
          <w:rFonts w:ascii="Times New Roman" w:hAnsi="Times New Roman"/>
          <w:sz w:val="24"/>
          <w:szCs w:val="24"/>
        </w:rPr>
        <w:fldChar w:fldCharType="end"/>
      </w:r>
      <w:r w:rsidR="009258F1" w:rsidRPr="00957023">
        <w:rPr>
          <w:rFonts w:ascii="Times New Roman" w:hAnsi="Times New Roman"/>
          <w:sz w:val="24"/>
          <w:szCs w:val="24"/>
        </w:rPr>
        <w:t>, making the socioeconomic cost (e.g. lost work days and medical expenses) of these illnesses quite considerable. Such a hypothesis, however, remains to be tested and determining the</w:t>
      </w:r>
      <w:r w:rsidR="00330C8D" w:rsidRPr="00957023">
        <w:rPr>
          <w:rFonts w:ascii="Times New Roman" w:hAnsi="Times New Roman"/>
          <w:sz w:val="24"/>
          <w:szCs w:val="24"/>
        </w:rPr>
        <w:t xml:space="preserve"> long terms effects of exercise and </w:t>
      </w:r>
      <w:r w:rsidR="009258F1" w:rsidRPr="00957023">
        <w:rPr>
          <w:rFonts w:ascii="Times New Roman" w:hAnsi="Times New Roman"/>
          <w:sz w:val="24"/>
          <w:szCs w:val="24"/>
        </w:rPr>
        <w:t>fish oil on the incidence of URTI therefore require</w:t>
      </w:r>
      <w:r w:rsidR="000653D1" w:rsidRPr="00957023">
        <w:rPr>
          <w:rFonts w:ascii="Times New Roman" w:hAnsi="Times New Roman"/>
          <w:sz w:val="24"/>
          <w:szCs w:val="24"/>
        </w:rPr>
        <w:t>s</w:t>
      </w:r>
      <w:r w:rsidR="009258F1" w:rsidRPr="00957023">
        <w:rPr>
          <w:rFonts w:ascii="Times New Roman" w:hAnsi="Times New Roman"/>
          <w:sz w:val="24"/>
          <w:szCs w:val="24"/>
        </w:rPr>
        <w:t xml:space="preserve"> further study.</w:t>
      </w:r>
    </w:p>
    <w:p w:rsidR="006A213D" w:rsidRPr="00957023" w:rsidRDefault="00330C8D" w:rsidP="008D4711">
      <w:pPr>
        <w:spacing w:before="240" w:line="480" w:lineRule="auto"/>
        <w:jc w:val="both"/>
        <w:rPr>
          <w:rFonts w:ascii="Times New Roman" w:hAnsi="Times New Roman"/>
          <w:sz w:val="24"/>
          <w:szCs w:val="24"/>
        </w:rPr>
      </w:pPr>
      <w:r w:rsidRPr="00957023">
        <w:rPr>
          <w:rFonts w:ascii="Times New Roman" w:hAnsi="Times New Roman"/>
          <w:sz w:val="24"/>
          <w:szCs w:val="24"/>
        </w:rPr>
        <w:lastRenderedPageBreak/>
        <w:t>Th</w:t>
      </w:r>
      <w:r w:rsidR="001248A4" w:rsidRPr="00957023">
        <w:rPr>
          <w:rFonts w:ascii="Times New Roman" w:hAnsi="Times New Roman"/>
          <w:sz w:val="24"/>
          <w:szCs w:val="24"/>
        </w:rPr>
        <w:t xml:space="preserve">e findings in the current study demonstrate that supplementation with fish oil rich in n-3 PUFAs </w:t>
      </w:r>
      <w:r w:rsidR="00071CAD" w:rsidRPr="00957023">
        <w:rPr>
          <w:rFonts w:ascii="Times New Roman" w:hAnsi="Times New Roman"/>
          <w:sz w:val="24"/>
          <w:szCs w:val="24"/>
        </w:rPr>
        <w:t>can enhance aspects of the innate and acquired</w:t>
      </w:r>
      <w:r w:rsidR="001248A4" w:rsidRPr="00957023">
        <w:rPr>
          <w:rFonts w:ascii="Times New Roman" w:hAnsi="Times New Roman"/>
          <w:sz w:val="24"/>
          <w:szCs w:val="24"/>
        </w:rPr>
        <w:t xml:space="preserve"> immune system </w:t>
      </w:r>
      <w:r w:rsidR="00071CAD" w:rsidRPr="00957023">
        <w:rPr>
          <w:rFonts w:ascii="Times New Roman" w:hAnsi="Times New Roman"/>
          <w:sz w:val="24"/>
          <w:szCs w:val="24"/>
        </w:rPr>
        <w:t>after exercise and it would be of clear interest, therefore, to determ</w:t>
      </w:r>
      <w:r w:rsidR="004330A2" w:rsidRPr="00957023">
        <w:rPr>
          <w:rFonts w:ascii="Times New Roman" w:hAnsi="Times New Roman"/>
          <w:sz w:val="24"/>
          <w:szCs w:val="24"/>
        </w:rPr>
        <w:t xml:space="preserve">ine whether over the longer term </w:t>
      </w:r>
      <w:r w:rsidR="00071CAD" w:rsidRPr="00957023">
        <w:rPr>
          <w:rFonts w:ascii="Times New Roman" w:hAnsi="Times New Roman"/>
          <w:sz w:val="24"/>
          <w:szCs w:val="24"/>
        </w:rPr>
        <w:t>fish oil could decrease the incidence of URTI</w:t>
      </w:r>
      <w:r w:rsidR="004330A2" w:rsidRPr="00957023">
        <w:rPr>
          <w:rFonts w:ascii="Times New Roman" w:hAnsi="Times New Roman"/>
          <w:sz w:val="24"/>
          <w:szCs w:val="24"/>
        </w:rPr>
        <w:t xml:space="preserve"> associated with intense exercise training.</w:t>
      </w:r>
      <w:r w:rsidR="00D30D3C" w:rsidRPr="00957023">
        <w:rPr>
          <w:rFonts w:ascii="Times New Roman" w:hAnsi="Times New Roman"/>
          <w:sz w:val="24"/>
          <w:szCs w:val="24"/>
        </w:rPr>
        <w:t xml:space="preserve"> </w:t>
      </w:r>
    </w:p>
    <w:p w:rsidR="00E23B21" w:rsidRPr="00957023" w:rsidRDefault="00E23B21" w:rsidP="006B7E6B">
      <w:pPr>
        <w:spacing w:line="480" w:lineRule="auto"/>
        <w:jc w:val="both"/>
        <w:rPr>
          <w:rFonts w:ascii="Times New Roman" w:hAnsi="Times New Roman"/>
          <w:sz w:val="24"/>
          <w:szCs w:val="24"/>
        </w:rPr>
      </w:pPr>
      <w:r w:rsidRPr="00957023">
        <w:rPr>
          <w:rFonts w:ascii="Times New Roman" w:hAnsi="Times New Roman"/>
          <w:sz w:val="24"/>
          <w:szCs w:val="24"/>
        </w:rPr>
        <w:t>A possible limitation of the present study may be the inability to directly monitor participant’s exercise habits during the six week supplementation period. Participants were asked to maintain ordinary levels of physical activity during this time and the</w:t>
      </w:r>
      <w:r w:rsidR="00540BA6" w:rsidRPr="00957023">
        <w:rPr>
          <w:rFonts w:ascii="Times New Roman" w:hAnsi="Times New Roman"/>
          <w:sz w:val="24"/>
          <w:szCs w:val="24"/>
        </w:rPr>
        <w:t>y all reported</w:t>
      </w:r>
      <w:r w:rsidRPr="00957023">
        <w:rPr>
          <w:rFonts w:ascii="Times New Roman" w:hAnsi="Times New Roman"/>
          <w:sz w:val="24"/>
          <w:szCs w:val="24"/>
        </w:rPr>
        <w:t xml:space="preserve"> that they did not change their exercise habits</w:t>
      </w:r>
      <w:r w:rsidR="00540BA6" w:rsidRPr="00957023">
        <w:rPr>
          <w:rFonts w:ascii="Times New Roman" w:hAnsi="Times New Roman"/>
          <w:sz w:val="24"/>
          <w:szCs w:val="24"/>
        </w:rPr>
        <w:t>, although there may be errors in such self reported measures of exercise habits</w:t>
      </w:r>
      <w:r w:rsidRPr="00957023">
        <w:rPr>
          <w:rFonts w:ascii="Times New Roman" w:hAnsi="Times New Roman"/>
          <w:sz w:val="24"/>
          <w:szCs w:val="24"/>
        </w:rPr>
        <w:t xml:space="preserve">. </w:t>
      </w:r>
      <w:r w:rsidR="00540BA6" w:rsidRPr="00957023">
        <w:rPr>
          <w:rFonts w:ascii="Times New Roman" w:hAnsi="Times New Roman"/>
          <w:sz w:val="24"/>
          <w:szCs w:val="24"/>
        </w:rPr>
        <w:t>Furthermore p</w:t>
      </w:r>
      <w:r w:rsidRPr="00957023">
        <w:rPr>
          <w:rFonts w:ascii="Times New Roman" w:hAnsi="Times New Roman"/>
          <w:sz w:val="24"/>
          <w:szCs w:val="24"/>
        </w:rPr>
        <w:t>articipants were also asked to record and hand in logs of their pre-trial diet</w:t>
      </w:r>
      <w:r w:rsidR="00540BA6" w:rsidRPr="00957023">
        <w:rPr>
          <w:rFonts w:ascii="Times New Roman" w:hAnsi="Times New Roman"/>
          <w:sz w:val="24"/>
          <w:szCs w:val="24"/>
        </w:rPr>
        <w:t xml:space="preserve"> and physical activity and replicate this, </w:t>
      </w:r>
      <w:r w:rsidRPr="00957023">
        <w:rPr>
          <w:rFonts w:ascii="Times New Roman" w:hAnsi="Times New Roman"/>
          <w:sz w:val="24"/>
          <w:szCs w:val="24"/>
        </w:rPr>
        <w:t xml:space="preserve">but </w:t>
      </w:r>
      <w:r w:rsidR="00540BA6" w:rsidRPr="00957023">
        <w:rPr>
          <w:rFonts w:ascii="Times New Roman" w:hAnsi="Times New Roman"/>
          <w:sz w:val="24"/>
          <w:szCs w:val="24"/>
        </w:rPr>
        <w:t>as mentioned previously this</w:t>
      </w:r>
      <w:r w:rsidRPr="00957023">
        <w:rPr>
          <w:rFonts w:ascii="Times New Roman" w:hAnsi="Times New Roman"/>
          <w:sz w:val="24"/>
          <w:szCs w:val="24"/>
        </w:rPr>
        <w:t xml:space="preserve"> would</w:t>
      </w:r>
      <w:r w:rsidR="000653D1" w:rsidRPr="00957023">
        <w:rPr>
          <w:rFonts w:ascii="Times New Roman" w:hAnsi="Times New Roman"/>
          <w:sz w:val="24"/>
          <w:szCs w:val="24"/>
        </w:rPr>
        <w:t xml:space="preserve"> also</w:t>
      </w:r>
      <w:r w:rsidRPr="00957023">
        <w:rPr>
          <w:rFonts w:ascii="Times New Roman" w:hAnsi="Times New Roman"/>
          <w:sz w:val="24"/>
          <w:szCs w:val="24"/>
        </w:rPr>
        <w:t xml:space="preserve"> be subject to a level of reporting error. </w:t>
      </w:r>
      <w:r w:rsidR="00540BA6" w:rsidRPr="00957023">
        <w:rPr>
          <w:rFonts w:ascii="Times New Roman" w:hAnsi="Times New Roman"/>
          <w:sz w:val="24"/>
          <w:szCs w:val="24"/>
        </w:rPr>
        <w:t xml:space="preserve">To limit any dietary influences the overnight fast before the main trial was employed. </w:t>
      </w:r>
    </w:p>
    <w:p w:rsidR="00EA111E" w:rsidRPr="00957023" w:rsidRDefault="001248A4" w:rsidP="00546FAF">
      <w:pPr>
        <w:spacing w:line="480" w:lineRule="auto"/>
        <w:jc w:val="both"/>
        <w:rPr>
          <w:rFonts w:ascii="Times New Roman" w:hAnsi="Times New Roman"/>
          <w:sz w:val="24"/>
          <w:szCs w:val="24"/>
        </w:rPr>
      </w:pPr>
      <w:r w:rsidRPr="00957023">
        <w:rPr>
          <w:rFonts w:ascii="Times New Roman" w:hAnsi="Times New Roman"/>
          <w:sz w:val="24"/>
          <w:szCs w:val="24"/>
        </w:rPr>
        <w:t>In conclusion, the current study has shown that six week</w:t>
      </w:r>
      <w:r w:rsidR="004330A2" w:rsidRPr="00957023">
        <w:rPr>
          <w:rFonts w:ascii="Times New Roman" w:hAnsi="Times New Roman"/>
          <w:sz w:val="24"/>
          <w:szCs w:val="24"/>
        </w:rPr>
        <w:t>s supplementation with fish oil,</w:t>
      </w:r>
      <w:r w:rsidRPr="00957023">
        <w:rPr>
          <w:rFonts w:ascii="Times New Roman" w:hAnsi="Times New Roman"/>
          <w:sz w:val="24"/>
          <w:szCs w:val="24"/>
        </w:rPr>
        <w:t xml:space="preserve"> rich in EPA and DHA</w:t>
      </w:r>
      <w:r w:rsidR="004330A2" w:rsidRPr="00957023">
        <w:rPr>
          <w:rFonts w:ascii="Times New Roman" w:hAnsi="Times New Roman"/>
          <w:sz w:val="24"/>
          <w:szCs w:val="24"/>
        </w:rPr>
        <w:t>,</w:t>
      </w:r>
      <w:r w:rsidRPr="00957023">
        <w:rPr>
          <w:rFonts w:ascii="Times New Roman" w:hAnsi="Times New Roman"/>
          <w:sz w:val="24"/>
          <w:szCs w:val="24"/>
        </w:rPr>
        <w:t xml:space="preserve"> can increase production of the Th1 cytokine IL-2 and increases natural killer cell cytotoxic activity</w:t>
      </w:r>
      <w:r w:rsidR="004330A2" w:rsidRPr="00957023">
        <w:rPr>
          <w:rFonts w:ascii="Times New Roman" w:hAnsi="Times New Roman"/>
          <w:sz w:val="24"/>
          <w:szCs w:val="24"/>
        </w:rPr>
        <w:t>, 3h post-exercise,</w:t>
      </w:r>
      <w:r w:rsidRPr="00957023">
        <w:rPr>
          <w:rFonts w:ascii="Times New Roman" w:hAnsi="Times New Roman"/>
          <w:sz w:val="24"/>
          <w:szCs w:val="24"/>
        </w:rPr>
        <w:t xml:space="preserve"> compared with control participants. </w:t>
      </w:r>
    </w:p>
    <w:p w:rsidR="009554CF" w:rsidRPr="00957023" w:rsidRDefault="00C02736" w:rsidP="00546FAF">
      <w:pPr>
        <w:spacing w:line="480" w:lineRule="auto"/>
        <w:jc w:val="both"/>
        <w:rPr>
          <w:rFonts w:ascii="Times New Roman" w:hAnsi="Times New Roman"/>
          <w:sz w:val="24"/>
          <w:szCs w:val="24"/>
        </w:rPr>
      </w:pPr>
      <w:r w:rsidRPr="00957023">
        <w:rPr>
          <w:rFonts w:ascii="Times New Roman" w:hAnsi="Times New Roman"/>
          <w:b/>
          <w:sz w:val="24"/>
          <w:szCs w:val="24"/>
        </w:rPr>
        <w:t>ACKNOWLEDGEMENTS</w:t>
      </w:r>
    </w:p>
    <w:p w:rsidR="008E14C7" w:rsidRPr="00957023" w:rsidRDefault="008D2423" w:rsidP="00C02736">
      <w:pPr>
        <w:spacing w:line="480" w:lineRule="auto"/>
        <w:rPr>
          <w:rFonts w:ascii="Times New Roman" w:hAnsi="Times New Roman"/>
          <w:sz w:val="24"/>
          <w:szCs w:val="24"/>
        </w:rPr>
      </w:pPr>
      <w:r w:rsidRPr="00957023">
        <w:rPr>
          <w:rFonts w:ascii="Times New Roman" w:hAnsi="Times New Roman"/>
          <w:sz w:val="24"/>
          <w:szCs w:val="24"/>
        </w:rPr>
        <w:t>We thank the technical support of Denise Tosh and the Institute of Medical Sci</w:t>
      </w:r>
      <w:r w:rsidR="00985DEA" w:rsidRPr="00957023">
        <w:rPr>
          <w:rFonts w:ascii="Times New Roman" w:hAnsi="Times New Roman"/>
          <w:sz w:val="24"/>
          <w:szCs w:val="24"/>
        </w:rPr>
        <w:t xml:space="preserve">ences Flow Cytometry Facility. </w:t>
      </w:r>
    </w:p>
    <w:p w:rsidR="008E14C7" w:rsidRPr="00957023" w:rsidRDefault="00546FAF" w:rsidP="00C02736">
      <w:pPr>
        <w:spacing w:line="480" w:lineRule="auto"/>
        <w:rPr>
          <w:rFonts w:ascii="Times New Roman" w:hAnsi="Times New Roman"/>
          <w:b/>
          <w:sz w:val="24"/>
          <w:szCs w:val="24"/>
        </w:rPr>
      </w:pPr>
      <w:r w:rsidRPr="00957023">
        <w:rPr>
          <w:rFonts w:ascii="Times New Roman" w:hAnsi="Times New Roman"/>
          <w:b/>
          <w:sz w:val="24"/>
          <w:szCs w:val="24"/>
        </w:rPr>
        <w:t>CONTRIBUTORSHIP</w:t>
      </w:r>
    </w:p>
    <w:p w:rsidR="00546FAF" w:rsidRPr="00957023" w:rsidRDefault="00546FAF" w:rsidP="00C02736">
      <w:pPr>
        <w:spacing w:line="480" w:lineRule="auto"/>
        <w:rPr>
          <w:rFonts w:ascii="Times New Roman" w:hAnsi="Times New Roman"/>
          <w:sz w:val="24"/>
          <w:szCs w:val="24"/>
        </w:rPr>
      </w:pPr>
      <w:r w:rsidRPr="00957023">
        <w:rPr>
          <w:rFonts w:ascii="Times New Roman" w:hAnsi="Times New Roman"/>
          <w:sz w:val="24"/>
          <w:szCs w:val="24"/>
        </w:rPr>
        <w:t>SG and FT conceived and designed the study.</w:t>
      </w:r>
    </w:p>
    <w:p w:rsidR="00546FAF" w:rsidRPr="00957023" w:rsidRDefault="00546FAF" w:rsidP="00C02736">
      <w:pPr>
        <w:spacing w:line="480" w:lineRule="auto"/>
        <w:rPr>
          <w:rFonts w:ascii="Times New Roman" w:hAnsi="Times New Roman"/>
          <w:sz w:val="24"/>
          <w:szCs w:val="24"/>
        </w:rPr>
      </w:pPr>
      <w:r w:rsidRPr="00957023">
        <w:rPr>
          <w:rFonts w:ascii="Times New Roman" w:hAnsi="Times New Roman"/>
          <w:sz w:val="24"/>
          <w:szCs w:val="24"/>
        </w:rPr>
        <w:t>PG, SG and BG performed sample collection and analysis.</w:t>
      </w:r>
    </w:p>
    <w:p w:rsidR="00546FAF" w:rsidRPr="00957023" w:rsidRDefault="00546FAF" w:rsidP="00C02736">
      <w:pPr>
        <w:spacing w:line="480" w:lineRule="auto"/>
        <w:rPr>
          <w:rFonts w:ascii="Times New Roman" w:hAnsi="Times New Roman"/>
          <w:sz w:val="24"/>
          <w:szCs w:val="24"/>
        </w:rPr>
      </w:pPr>
      <w:r w:rsidRPr="00957023">
        <w:rPr>
          <w:rFonts w:ascii="Times New Roman" w:hAnsi="Times New Roman"/>
          <w:sz w:val="24"/>
          <w:szCs w:val="24"/>
        </w:rPr>
        <w:t>PG and SG wrote the manuscript.</w:t>
      </w:r>
    </w:p>
    <w:p w:rsidR="00546FAF" w:rsidRPr="00957023" w:rsidRDefault="00546FAF" w:rsidP="00C02736">
      <w:pPr>
        <w:spacing w:line="480" w:lineRule="auto"/>
        <w:rPr>
          <w:rFonts w:ascii="Times New Roman" w:hAnsi="Times New Roman"/>
          <w:sz w:val="24"/>
          <w:szCs w:val="24"/>
        </w:rPr>
      </w:pPr>
      <w:r w:rsidRPr="00957023">
        <w:rPr>
          <w:rFonts w:ascii="Times New Roman" w:hAnsi="Times New Roman"/>
          <w:sz w:val="24"/>
          <w:szCs w:val="24"/>
        </w:rPr>
        <w:lastRenderedPageBreak/>
        <w:t>BG and FT reviewed and amended the manuscript.</w:t>
      </w:r>
    </w:p>
    <w:p w:rsidR="00546FAF" w:rsidRPr="00957023" w:rsidRDefault="00546FAF" w:rsidP="00C02736">
      <w:pPr>
        <w:spacing w:line="480" w:lineRule="auto"/>
        <w:rPr>
          <w:rFonts w:ascii="Times New Roman" w:hAnsi="Times New Roman"/>
          <w:b/>
          <w:sz w:val="24"/>
          <w:szCs w:val="24"/>
        </w:rPr>
      </w:pPr>
      <w:r w:rsidRPr="00957023">
        <w:rPr>
          <w:rFonts w:ascii="Times New Roman" w:hAnsi="Times New Roman"/>
          <w:b/>
          <w:sz w:val="24"/>
          <w:szCs w:val="24"/>
        </w:rPr>
        <w:t>FUNDING</w:t>
      </w:r>
    </w:p>
    <w:p w:rsidR="00546FAF" w:rsidRPr="00957023" w:rsidRDefault="00546FAF" w:rsidP="00C02736">
      <w:pPr>
        <w:spacing w:line="480" w:lineRule="auto"/>
        <w:rPr>
          <w:rFonts w:ascii="Times New Roman" w:hAnsi="Times New Roman"/>
          <w:sz w:val="24"/>
          <w:szCs w:val="24"/>
        </w:rPr>
      </w:pPr>
      <w:r w:rsidRPr="00957023">
        <w:rPr>
          <w:rFonts w:ascii="Times New Roman" w:hAnsi="Times New Roman"/>
          <w:sz w:val="24"/>
          <w:szCs w:val="24"/>
        </w:rPr>
        <w:t xml:space="preserve">This work was supported by a grant from </w:t>
      </w:r>
      <w:proofErr w:type="spellStart"/>
      <w:r w:rsidRPr="00957023">
        <w:rPr>
          <w:rFonts w:ascii="Times New Roman" w:hAnsi="Times New Roman"/>
          <w:sz w:val="24"/>
          <w:szCs w:val="24"/>
        </w:rPr>
        <w:t>Tenovus</w:t>
      </w:r>
      <w:proofErr w:type="spellEnd"/>
      <w:r w:rsidRPr="00957023">
        <w:rPr>
          <w:rFonts w:ascii="Times New Roman" w:hAnsi="Times New Roman"/>
          <w:sz w:val="24"/>
          <w:szCs w:val="24"/>
        </w:rPr>
        <w:t xml:space="preserve"> Scotland.</w:t>
      </w:r>
    </w:p>
    <w:p w:rsidR="00433EAC" w:rsidRPr="00957023" w:rsidRDefault="00433EAC" w:rsidP="00546FAF">
      <w:pPr>
        <w:pStyle w:val="ListParagraph"/>
        <w:spacing w:line="480" w:lineRule="auto"/>
        <w:ind w:left="0"/>
        <w:rPr>
          <w:rFonts w:ascii="Times New Roman" w:hAnsi="Times New Roman"/>
          <w:b/>
          <w:sz w:val="24"/>
          <w:szCs w:val="24"/>
        </w:rPr>
      </w:pPr>
    </w:p>
    <w:p w:rsidR="00433EAC" w:rsidRPr="00957023" w:rsidRDefault="00433EAC" w:rsidP="00546FAF">
      <w:pPr>
        <w:pStyle w:val="ListParagraph"/>
        <w:spacing w:line="480" w:lineRule="auto"/>
        <w:ind w:left="0"/>
        <w:rPr>
          <w:rFonts w:ascii="Times New Roman" w:hAnsi="Times New Roman"/>
          <w:b/>
          <w:sz w:val="24"/>
          <w:szCs w:val="24"/>
        </w:rPr>
      </w:pPr>
    </w:p>
    <w:p w:rsidR="001248A4" w:rsidRPr="00957023" w:rsidRDefault="001248A4" w:rsidP="00546FAF">
      <w:pPr>
        <w:pStyle w:val="ListParagraph"/>
        <w:spacing w:line="480" w:lineRule="auto"/>
        <w:ind w:left="0"/>
        <w:rPr>
          <w:rFonts w:ascii="Times New Roman" w:hAnsi="Times New Roman"/>
          <w:b/>
          <w:sz w:val="24"/>
          <w:szCs w:val="24"/>
        </w:rPr>
      </w:pPr>
      <w:r w:rsidRPr="00957023">
        <w:rPr>
          <w:rFonts w:ascii="Times New Roman" w:hAnsi="Times New Roman"/>
          <w:b/>
          <w:sz w:val="24"/>
          <w:szCs w:val="24"/>
        </w:rPr>
        <w:t>TABLE AND FIGURE LEGENDS</w:t>
      </w:r>
    </w:p>
    <w:p w:rsidR="001248A4" w:rsidRPr="00957023" w:rsidRDefault="001248A4" w:rsidP="00B100C8">
      <w:pPr>
        <w:spacing w:line="480" w:lineRule="auto"/>
        <w:jc w:val="both"/>
        <w:rPr>
          <w:rFonts w:ascii="Times New Roman" w:hAnsi="Times New Roman"/>
          <w:sz w:val="24"/>
          <w:szCs w:val="24"/>
        </w:rPr>
      </w:pPr>
      <w:r w:rsidRPr="00957023">
        <w:rPr>
          <w:rFonts w:ascii="Times New Roman" w:hAnsi="Times New Roman"/>
          <w:b/>
          <w:sz w:val="24"/>
          <w:szCs w:val="24"/>
        </w:rPr>
        <w:t xml:space="preserve">Table 1 </w:t>
      </w:r>
      <w:r w:rsidRPr="00957023">
        <w:rPr>
          <w:rFonts w:ascii="Times New Roman" w:hAnsi="Times New Roman"/>
          <w:sz w:val="24"/>
          <w:szCs w:val="24"/>
        </w:rPr>
        <w:t>– Baseline characteristics of subjects in control and fish oil groups. Values are mean ± SD.</w:t>
      </w:r>
    </w:p>
    <w:p w:rsidR="001248A4" w:rsidRPr="00957023" w:rsidRDefault="001248A4" w:rsidP="00B100C8">
      <w:pPr>
        <w:spacing w:line="480" w:lineRule="auto"/>
        <w:jc w:val="both"/>
        <w:rPr>
          <w:rFonts w:ascii="Times New Roman" w:hAnsi="Times New Roman"/>
          <w:sz w:val="24"/>
          <w:szCs w:val="24"/>
        </w:rPr>
      </w:pPr>
      <w:r w:rsidRPr="00957023">
        <w:rPr>
          <w:rFonts w:ascii="Times New Roman" w:hAnsi="Times New Roman"/>
          <w:b/>
          <w:sz w:val="24"/>
          <w:szCs w:val="24"/>
        </w:rPr>
        <w:t xml:space="preserve">Figure 1 </w:t>
      </w:r>
      <w:r w:rsidRPr="00957023">
        <w:rPr>
          <w:rFonts w:ascii="Times New Roman" w:hAnsi="Times New Roman"/>
          <w:sz w:val="24"/>
          <w:szCs w:val="24"/>
        </w:rPr>
        <w:t>– The effect of 6 weeks fish oil or placebo supplementation on plasma EPA and DHA concentration. * denotes a significant difference compared to the control group</w:t>
      </w:r>
    </w:p>
    <w:p w:rsidR="00E677E0" w:rsidRPr="00957023" w:rsidRDefault="00E677E0" w:rsidP="00B100C8">
      <w:pPr>
        <w:spacing w:line="480" w:lineRule="auto"/>
        <w:jc w:val="both"/>
        <w:rPr>
          <w:rFonts w:ascii="Times New Roman" w:hAnsi="Times New Roman"/>
          <w:b/>
          <w:sz w:val="24"/>
          <w:szCs w:val="24"/>
        </w:rPr>
      </w:pPr>
      <w:r w:rsidRPr="00957023">
        <w:rPr>
          <w:rFonts w:ascii="Times New Roman" w:hAnsi="Times New Roman"/>
          <w:b/>
          <w:sz w:val="24"/>
          <w:szCs w:val="24"/>
        </w:rPr>
        <w:t xml:space="preserve">Figure 2 </w:t>
      </w:r>
      <w:r w:rsidRPr="00957023">
        <w:rPr>
          <w:rFonts w:ascii="Times New Roman" w:hAnsi="Times New Roman"/>
          <w:sz w:val="24"/>
          <w:szCs w:val="24"/>
        </w:rPr>
        <w:t>– The effect of 6 weeks fish oil/placebo supplementation on plasma IL-6 can cortisol before and after exercise</w:t>
      </w:r>
      <w:r w:rsidR="00226CB5" w:rsidRPr="00957023">
        <w:rPr>
          <w:rFonts w:ascii="Times New Roman" w:hAnsi="Times New Roman"/>
          <w:sz w:val="24"/>
          <w:szCs w:val="24"/>
        </w:rPr>
        <w:t>. * denotes a significant difference from baseline in both groups</w:t>
      </w:r>
    </w:p>
    <w:p w:rsidR="001248A4" w:rsidRPr="00957023" w:rsidRDefault="001248A4" w:rsidP="00B100C8">
      <w:pPr>
        <w:spacing w:line="480" w:lineRule="auto"/>
        <w:jc w:val="both"/>
        <w:rPr>
          <w:rFonts w:ascii="Times New Roman" w:hAnsi="Times New Roman"/>
          <w:sz w:val="24"/>
          <w:szCs w:val="24"/>
        </w:rPr>
      </w:pPr>
      <w:r w:rsidRPr="00957023">
        <w:rPr>
          <w:rFonts w:ascii="Times New Roman" w:hAnsi="Times New Roman"/>
          <w:b/>
          <w:sz w:val="24"/>
          <w:szCs w:val="24"/>
        </w:rPr>
        <w:t xml:space="preserve">Figure </w:t>
      </w:r>
      <w:r w:rsidR="00E677E0" w:rsidRPr="00957023">
        <w:rPr>
          <w:rFonts w:ascii="Times New Roman" w:hAnsi="Times New Roman"/>
          <w:b/>
          <w:sz w:val="24"/>
          <w:szCs w:val="24"/>
        </w:rPr>
        <w:t>3</w:t>
      </w:r>
      <w:r w:rsidRPr="00957023">
        <w:rPr>
          <w:rFonts w:ascii="Times New Roman" w:hAnsi="Times New Roman"/>
          <w:b/>
          <w:sz w:val="24"/>
          <w:szCs w:val="24"/>
        </w:rPr>
        <w:t xml:space="preserve"> </w:t>
      </w:r>
      <w:r w:rsidRPr="00957023">
        <w:rPr>
          <w:rFonts w:ascii="Times New Roman" w:hAnsi="Times New Roman"/>
          <w:sz w:val="24"/>
          <w:szCs w:val="24"/>
        </w:rPr>
        <w:t>– The effect 6 weeks fish oil/placebo supplementation on exercise induced Th1/Th2 cytokine production by PBMCs stimulated with Con-A. * indicates significant difference from baseline values. † indicates significant difference between groups.</w:t>
      </w:r>
    </w:p>
    <w:p w:rsidR="001248A4" w:rsidRPr="00957023" w:rsidRDefault="001248A4" w:rsidP="00B100C8">
      <w:pPr>
        <w:spacing w:line="480" w:lineRule="auto"/>
        <w:jc w:val="both"/>
        <w:rPr>
          <w:rFonts w:ascii="Times New Roman" w:hAnsi="Times New Roman"/>
          <w:sz w:val="24"/>
          <w:szCs w:val="24"/>
        </w:rPr>
      </w:pPr>
      <w:r w:rsidRPr="00957023">
        <w:rPr>
          <w:rFonts w:ascii="Times New Roman" w:hAnsi="Times New Roman"/>
          <w:b/>
          <w:sz w:val="24"/>
          <w:szCs w:val="24"/>
        </w:rPr>
        <w:t xml:space="preserve">Figure </w:t>
      </w:r>
      <w:r w:rsidR="00E677E0" w:rsidRPr="00957023">
        <w:rPr>
          <w:rFonts w:ascii="Times New Roman" w:hAnsi="Times New Roman"/>
          <w:b/>
          <w:sz w:val="24"/>
          <w:szCs w:val="24"/>
        </w:rPr>
        <w:t>4</w:t>
      </w:r>
      <w:r w:rsidRPr="00957023">
        <w:rPr>
          <w:rFonts w:ascii="Times New Roman" w:hAnsi="Times New Roman"/>
          <w:b/>
          <w:sz w:val="24"/>
          <w:szCs w:val="24"/>
        </w:rPr>
        <w:t xml:space="preserve"> </w:t>
      </w:r>
      <w:r w:rsidRPr="00957023">
        <w:rPr>
          <w:rFonts w:ascii="Times New Roman" w:hAnsi="Times New Roman"/>
          <w:sz w:val="24"/>
          <w:szCs w:val="24"/>
        </w:rPr>
        <w:t xml:space="preserve">– The effect of 6 weeks fish oil/placebo supplementation on phagocytic </w:t>
      </w:r>
      <w:r w:rsidR="004330A2" w:rsidRPr="00957023">
        <w:rPr>
          <w:rFonts w:ascii="Times New Roman" w:hAnsi="Times New Roman"/>
          <w:sz w:val="24"/>
          <w:szCs w:val="24"/>
        </w:rPr>
        <w:t xml:space="preserve">and oxidative burst </w:t>
      </w:r>
      <w:r w:rsidRPr="00957023">
        <w:rPr>
          <w:rFonts w:ascii="Times New Roman" w:hAnsi="Times New Roman"/>
          <w:sz w:val="24"/>
          <w:szCs w:val="24"/>
        </w:rPr>
        <w:t>activity of neutrophils before and after exercise.</w:t>
      </w:r>
    </w:p>
    <w:p w:rsidR="001248A4" w:rsidRPr="00957023" w:rsidRDefault="001248A4" w:rsidP="00B100C8">
      <w:pPr>
        <w:spacing w:line="480" w:lineRule="auto"/>
        <w:jc w:val="both"/>
        <w:rPr>
          <w:rFonts w:ascii="Times New Roman" w:hAnsi="Times New Roman"/>
          <w:sz w:val="24"/>
          <w:szCs w:val="24"/>
        </w:rPr>
      </w:pPr>
      <w:r w:rsidRPr="00957023">
        <w:rPr>
          <w:rFonts w:ascii="Times New Roman" w:hAnsi="Times New Roman"/>
          <w:b/>
          <w:sz w:val="24"/>
          <w:szCs w:val="24"/>
        </w:rPr>
        <w:t xml:space="preserve">Figure </w:t>
      </w:r>
      <w:r w:rsidR="00E677E0" w:rsidRPr="00957023">
        <w:rPr>
          <w:rFonts w:ascii="Times New Roman" w:hAnsi="Times New Roman"/>
          <w:b/>
          <w:sz w:val="24"/>
          <w:szCs w:val="24"/>
        </w:rPr>
        <w:t>5</w:t>
      </w:r>
      <w:r w:rsidRPr="00957023">
        <w:rPr>
          <w:rFonts w:ascii="Times New Roman" w:hAnsi="Times New Roman"/>
          <w:b/>
          <w:sz w:val="24"/>
          <w:szCs w:val="24"/>
        </w:rPr>
        <w:t xml:space="preserve"> </w:t>
      </w:r>
      <w:r w:rsidRPr="00957023">
        <w:rPr>
          <w:rFonts w:ascii="Times New Roman" w:hAnsi="Times New Roman"/>
          <w:sz w:val="24"/>
          <w:szCs w:val="24"/>
        </w:rPr>
        <w:t xml:space="preserve">– </w:t>
      </w:r>
      <w:r w:rsidR="004330A2" w:rsidRPr="00957023">
        <w:rPr>
          <w:rFonts w:ascii="Times New Roman" w:hAnsi="Times New Roman"/>
          <w:sz w:val="24"/>
          <w:szCs w:val="24"/>
        </w:rPr>
        <w:t xml:space="preserve">The effect of 6 weeks fish oil/placebo supplementation on NK cell cytotoxic activity at 50:1 and 25:1 </w:t>
      </w:r>
      <w:proofErr w:type="spellStart"/>
      <w:r w:rsidR="004330A2" w:rsidRPr="00957023">
        <w:rPr>
          <w:rFonts w:ascii="Times New Roman" w:hAnsi="Times New Roman"/>
          <w:sz w:val="24"/>
          <w:szCs w:val="24"/>
        </w:rPr>
        <w:t>effector:target</w:t>
      </w:r>
      <w:proofErr w:type="spellEnd"/>
      <w:r w:rsidR="004330A2" w:rsidRPr="00957023">
        <w:rPr>
          <w:rFonts w:ascii="Times New Roman" w:hAnsi="Times New Roman"/>
          <w:sz w:val="24"/>
          <w:szCs w:val="24"/>
        </w:rPr>
        <w:t xml:space="preserve"> cell ratio, before and after exercise. * indicates significant difference between groups.</w:t>
      </w:r>
    </w:p>
    <w:p w:rsidR="00330C8D" w:rsidRPr="00957023" w:rsidRDefault="00330C8D" w:rsidP="007457E3">
      <w:pPr>
        <w:spacing w:line="480" w:lineRule="auto"/>
        <w:rPr>
          <w:rFonts w:ascii="Times New Roman" w:hAnsi="Times New Roman"/>
          <w:sz w:val="24"/>
          <w:szCs w:val="24"/>
        </w:rPr>
      </w:pPr>
    </w:p>
    <w:p w:rsidR="004A4D0C" w:rsidRPr="00957023" w:rsidRDefault="00C02736" w:rsidP="007457E3">
      <w:pPr>
        <w:spacing w:line="480" w:lineRule="auto"/>
        <w:rPr>
          <w:rFonts w:ascii="Times New Roman" w:hAnsi="Times New Roman"/>
          <w:b/>
          <w:sz w:val="24"/>
          <w:szCs w:val="24"/>
        </w:rPr>
      </w:pPr>
      <w:r w:rsidRPr="00957023">
        <w:rPr>
          <w:rFonts w:ascii="Times New Roman" w:hAnsi="Times New Roman"/>
          <w:b/>
          <w:sz w:val="24"/>
          <w:szCs w:val="24"/>
        </w:rPr>
        <w:lastRenderedPageBreak/>
        <w:t>REFERENCES</w:t>
      </w:r>
    </w:p>
    <w:p w:rsidR="00330C8D" w:rsidRPr="00957023" w:rsidRDefault="00330C8D" w:rsidP="008129DB">
      <w:pPr>
        <w:pStyle w:val="NormalWeb"/>
        <w:spacing w:line="480" w:lineRule="auto"/>
      </w:pPr>
      <w:r w:rsidRPr="00957023">
        <w:t xml:space="preserve">Andrade, P.M.M., </w:t>
      </w:r>
      <w:proofErr w:type="spellStart"/>
      <w:r w:rsidRPr="00957023">
        <w:t>Ribeiro</w:t>
      </w:r>
      <w:proofErr w:type="spellEnd"/>
      <w:r w:rsidRPr="00957023">
        <w:t xml:space="preserve">, B.G., </w:t>
      </w:r>
      <w:proofErr w:type="spellStart"/>
      <w:r w:rsidRPr="00957023">
        <w:t>Bozza</w:t>
      </w:r>
      <w:proofErr w:type="spellEnd"/>
      <w:r w:rsidRPr="00957023">
        <w:t xml:space="preserve">, M.T., Costa Rosa, L.F.B., do </w:t>
      </w:r>
      <w:proofErr w:type="spellStart"/>
      <w:r w:rsidRPr="00957023">
        <w:t>Carmo</w:t>
      </w:r>
      <w:proofErr w:type="spellEnd"/>
      <w:r w:rsidRPr="00957023">
        <w:t>, M.G.T., 2007. Effects of the fish-oil supplementation on the immune and inflammatory responses i</w:t>
      </w:r>
      <w:r w:rsidR="008129DB" w:rsidRPr="00957023">
        <w:t xml:space="preserve">n elite swimmers. Prost, </w:t>
      </w:r>
      <w:proofErr w:type="spellStart"/>
      <w:r w:rsidR="008129DB" w:rsidRPr="00957023">
        <w:t>Leuk</w:t>
      </w:r>
      <w:proofErr w:type="spellEnd"/>
      <w:r w:rsidR="008129DB" w:rsidRPr="00957023">
        <w:t xml:space="preserve"> </w:t>
      </w:r>
      <w:proofErr w:type="spellStart"/>
      <w:r w:rsidR="008129DB" w:rsidRPr="00957023">
        <w:t>Essent</w:t>
      </w:r>
      <w:proofErr w:type="spellEnd"/>
      <w:r w:rsidRPr="00957023">
        <w:t xml:space="preserve"> Fatty Acids. 77, 139-145 </w:t>
      </w:r>
    </w:p>
    <w:p w:rsidR="00330C8D" w:rsidRPr="00957023" w:rsidRDefault="00330C8D" w:rsidP="008129DB">
      <w:pPr>
        <w:pStyle w:val="NormalWeb"/>
        <w:spacing w:line="480" w:lineRule="auto"/>
      </w:pPr>
      <w:r w:rsidRPr="00957023">
        <w:t xml:space="preserve">Bailey, S.L., </w:t>
      </w:r>
      <w:proofErr w:type="spellStart"/>
      <w:r w:rsidRPr="00957023">
        <w:t>Heitkemper</w:t>
      </w:r>
      <w:proofErr w:type="spellEnd"/>
      <w:r w:rsidRPr="00957023">
        <w:t xml:space="preserve">, M.M., 2001. Circadian </w:t>
      </w:r>
      <w:proofErr w:type="spellStart"/>
      <w:r w:rsidRPr="00957023">
        <w:t>rhythmicity</w:t>
      </w:r>
      <w:proofErr w:type="spellEnd"/>
      <w:r w:rsidRPr="00957023">
        <w:t xml:space="preserve"> of cortisol and body temperature: </w:t>
      </w:r>
      <w:proofErr w:type="spellStart"/>
      <w:r w:rsidRPr="00957023">
        <w:t>morningness-eveningness</w:t>
      </w:r>
      <w:proofErr w:type="spellEnd"/>
      <w:r w:rsidRPr="00957023">
        <w:t xml:space="preserve"> effects. </w:t>
      </w:r>
      <w:proofErr w:type="spellStart"/>
      <w:r w:rsidRPr="00957023">
        <w:t>Chronobiol</w:t>
      </w:r>
      <w:proofErr w:type="spellEnd"/>
      <w:r w:rsidRPr="00957023">
        <w:t xml:space="preserve">. Int. 18, 249-261 </w:t>
      </w:r>
    </w:p>
    <w:p w:rsidR="00330C8D" w:rsidRPr="00957023" w:rsidRDefault="00330C8D" w:rsidP="008129DB">
      <w:pPr>
        <w:pStyle w:val="NormalWeb"/>
        <w:spacing w:line="480" w:lineRule="auto"/>
      </w:pPr>
      <w:r w:rsidRPr="00957023">
        <w:t xml:space="preserve">Baum, M., Muller-Steinhardt, M., </w:t>
      </w:r>
      <w:proofErr w:type="spellStart"/>
      <w:r w:rsidRPr="00957023">
        <w:t>Liesen</w:t>
      </w:r>
      <w:proofErr w:type="spellEnd"/>
      <w:r w:rsidRPr="00957023">
        <w:t xml:space="preserve">, H., Kirchner, H., 1997. Moderate and exhaustive endurance exercise influences the interferon-gamma levels in whole-blood culture supernatants. </w:t>
      </w:r>
      <w:proofErr w:type="spellStart"/>
      <w:r w:rsidRPr="00957023">
        <w:t>Eur</w:t>
      </w:r>
      <w:proofErr w:type="spellEnd"/>
      <w:r w:rsidRPr="00957023">
        <w:t xml:space="preserve"> J App Phys </w:t>
      </w:r>
      <w:proofErr w:type="spellStart"/>
      <w:r w:rsidRPr="00957023">
        <w:t>Occ</w:t>
      </w:r>
      <w:proofErr w:type="spellEnd"/>
      <w:r w:rsidRPr="00957023">
        <w:t xml:space="preserve"> Phys. 76, 165-169 </w:t>
      </w:r>
    </w:p>
    <w:p w:rsidR="00330C8D" w:rsidRPr="00957023" w:rsidRDefault="00330C8D" w:rsidP="008129DB">
      <w:pPr>
        <w:pStyle w:val="NormalWeb"/>
        <w:spacing w:line="480" w:lineRule="auto"/>
      </w:pPr>
      <w:r w:rsidRPr="00957023">
        <w:t>Bligh, E.G., Dyer, W.J., 1959.</w:t>
      </w:r>
      <w:r w:rsidR="000653D1" w:rsidRPr="00957023">
        <w:t xml:space="preserve"> </w:t>
      </w:r>
      <w:r w:rsidR="00862838" w:rsidRPr="00957023">
        <w:t>A rapid method</w:t>
      </w:r>
      <w:r w:rsidRPr="00957023">
        <w:t xml:space="preserve"> </w:t>
      </w:r>
      <w:r w:rsidR="00862838" w:rsidRPr="00957023">
        <w:t>of total</w:t>
      </w:r>
      <w:r w:rsidRPr="00957023">
        <w:t xml:space="preserve"> </w:t>
      </w:r>
      <w:r w:rsidR="00862838" w:rsidRPr="00957023">
        <w:t>lipid extraction</w:t>
      </w:r>
      <w:r w:rsidRPr="00957023">
        <w:t xml:space="preserve"> </w:t>
      </w:r>
      <w:r w:rsidR="00862838" w:rsidRPr="00957023">
        <w:t>and purification</w:t>
      </w:r>
      <w:r w:rsidRPr="00957023">
        <w:t xml:space="preserve">. Can. J. </w:t>
      </w:r>
      <w:proofErr w:type="spellStart"/>
      <w:r w:rsidRPr="00957023">
        <w:t>Biochem</w:t>
      </w:r>
      <w:proofErr w:type="spellEnd"/>
      <w:r w:rsidRPr="00957023">
        <w:t xml:space="preserve">. Physiol. 37, 911-917 </w:t>
      </w:r>
    </w:p>
    <w:p w:rsidR="00330C8D" w:rsidRPr="00957023" w:rsidRDefault="00862838" w:rsidP="008129DB">
      <w:pPr>
        <w:pStyle w:val="NormalWeb"/>
        <w:spacing w:line="480" w:lineRule="auto"/>
      </w:pPr>
      <w:r w:rsidRPr="00957023">
        <w:t>Calder, P.C., 1997. N-3 p</w:t>
      </w:r>
      <w:r w:rsidR="00330C8D" w:rsidRPr="00957023">
        <w:t xml:space="preserve">olyunsaturated fatty acids and immune cell function. Adv. Enzyme </w:t>
      </w:r>
      <w:proofErr w:type="spellStart"/>
      <w:r w:rsidR="00330C8D" w:rsidRPr="00957023">
        <w:t>Regul</w:t>
      </w:r>
      <w:proofErr w:type="spellEnd"/>
      <w:r w:rsidR="00330C8D" w:rsidRPr="00957023">
        <w:t xml:space="preserve">. 37, 197-237 </w:t>
      </w:r>
    </w:p>
    <w:p w:rsidR="00330C8D" w:rsidRPr="00957023" w:rsidRDefault="00862838" w:rsidP="008129DB">
      <w:pPr>
        <w:pStyle w:val="NormalWeb"/>
        <w:spacing w:line="480" w:lineRule="auto"/>
      </w:pPr>
      <w:r w:rsidRPr="00957023">
        <w:t>Calder, P.C., 2006. N–3 p</w:t>
      </w:r>
      <w:r w:rsidR="00330C8D" w:rsidRPr="00957023">
        <w:t>olyunsaturated fatty acids, inflammation,</w:t>
      </w:r>
      <w:r w:rsidRPr="00957023">
        <w:t xml:space="preserve"> and inflammatory diseases. Am</w:t>
      </w:r>
      <w:r w:rsidR="00330C8D" w:rsidRPr="00957023">
        <w:t xml:space="preserve"> J</w:t>
      </w:r>
      <w:r w:rsidRPr="00957023">
        <w:t xml:space="preserve"> </w:t>
      </w:r>
      <w:proofErr w:type="spellStart"/>
      <w:r w:rsidRPr="00957023">
        <w:t>Clin</w:t>
      </w:r>
      <w:proofErr w:type="spellEnd"/>
      <w:r w:rsidRPr="00957023">
        <w:t xml:space="preserve"> </w:t>
      </w:r>
      <w:proofErr w:type="spellStart"/>
      <w:r w:rsidRPr="00957023">
        <w:t>Nutr</w:t>
      </w:r>
      <w:proofErr w:type="spellEnd"/>
      <w:r w:rsidR="00330C8D" w:rsidRPr="00957023">
        <w:t xml:space="preserve">. 83, S1505-1519S </w:t>
      </w:r>
    </w:p>
    <w:p w:rsidR="00330C8D" w:rsidRPr="00957023" w:rsidRDefault="00330C8D" w:rsidP="008129DB">
      <w:pPr>
        <w:pStyle w:val="NormalWeb"/>
        <w:spacing w:line="480" w:lineRule="auto"/>
      </w:pPr>
      <w:proofErr w:type="spellStart"/>
      <w:r w:rsidRPr="00957023">
        <w:t>Cifone</w:t>
      </w:r>
      <w:proofErr w:type="spellEnd"/>
      <w:r w:rsidRPr="00957023">
        <w:t xml:space="preserve">, M.G., </w:t>
      </w:r>
      <w:proofErr w:type="spellStart"/>
      <w:r w:rsidRPr="00957023">
        <w:t>D’Alò</w:t>
      </w:r>
      <w:proofErr w:type="spellEnd"/>
      <w:r w:rsidRPr="00957023">
        <w:t xml:space="preserve">, S., </w:t>
      </w:r>
      <w:proofErr w:type="spellStart"/>
      <w:r w:rsidRPr="00957023">
        <w:t>Parroni</w:t>
      </w:r>
      <w:proofErr w:type="spellEnd"/>
      <w:r w:rsidRPr="00957023">
        <w:t xml:space="preserve">, R., </w:t>
      </w:r>
      <w:proofErr w:type="spellStart"/>
      <w:r w:rsidRPr="00957023">
        <w:t>Millimaggi</w:t>
      </w:r>
      <w:proofErr w:type="spellEnd"/>
      <w:r w:rsidRPr="00957023">
        <w:t xml:space="preserve">, D., </w:t>
      </w:r>
      <w:proofErr w:type="spellStart"/>
      <w:r w:rsidRPr="00957023">
        <w:t>Biordi</w:t>
      </w:r>
      <w:proofErr w:type="spellEnd"/>
      <w:r w:rsidRPr="00957023">
        <w:t xml:space="preserve">, L., </w:t>
      </w:r>
      <w:proofErr w:type="spellStart"/>
      <w:r w:rsidRPr="00957023">
        <w:t>Martinotti</w:t>
      </w:r>
      <w:proofErr w:type="spellEnd"/>
      <w:r w:rsidRPr="00957023">
        <w:t xml:space="preserve">, S., </w:t>
      </w:r>
      <w:proofErr w:type="spellStart"/>
      <w:r w:rsidRPr="00957023">
        <w:t>Sa</w:t>
      </w:r>
      <w:r w:rsidR="00862838" w:rsidRPr="00957023">
        <w:t>ntoni</w:t>
      </w:r>
      <w:proofErr w:type="spellEnd"/>
      <w:r w:rsidR="00862838" w:rsidRPr="00957023">
        <w:t xml:space="preserve">, A., 1999. Interleukin-2–activated rat natural killer cells express inducible nitric oxide </w:t>
      </w:r>
      <w:proofErr w:type="spellStart"/>
      <w:r w:rsidR="00862838" w:rsidRPr="00957023">
        <w:t>synthase</w:t>
      </w:r>
      <w:proofErr w:type="spellEnd"/>
      <w:r w:rsidR="00862838" w:rsidRPr="00957023">
        <w:t xml:space="preserve"> that c</w:t>
      </w:r>
      <w:r w:rsidRPr="00957023">
        <w:t>ontributes to</w:t>
      </w:r>
      <w:r w:rsidR="00862838" w:rsidRPr="00957023">
        <w:t xml:space="preserve"> </w:t>
      </w:r>
      <w:proofErr w:type="spellStart"/>
      <w:r w:rsidR="00862838" w:rsidRPr="00957023">
        <w:t>cytotoxic</w:t>
      </w:r>
      <w:proofErr w:type="spellEnd"/>
      <w:r w:rsidR="00862838" w:rsidRPr="00957023">
        <w:t xml:space="preserve"> function and interferon-γ p</w:t>
      </w:r>
      <w:r w:rsidRPr="00957023">
        <w:t xml:space="preserve">roduction. Blood. 93, 3876-3884 </w:t>
      </w:r>
    </w:p>
    <w:p w:rsidR="00330C8D" w:rsidRPr="00957023" w:rsidRDefault="00330C8D" w:rsidP="008129DB">
      <w:pPr>
        <w:pStyle w:val="NormalWeb"/>
        <w:spacing w:line="480" w:lineRule="auto"/>
      </w:pPr>
      <w:r w:rsidRPr="00957023">
        <w:t xml:space="preserve">Department of Health, 2011. National diet and nutrition survey: headline results from years 1 and 2 (combined) of the rolling </w:t>
      </w:r>
      <w:proofErr w:type="spellStart"/>
      <w:r w:rsidRPr="00957023">
        <w:t>programme</w:t>
      </w:r>
      <w:proofErr w:type="spellEnd"/>
      <w:r w:rsidRPr="00957023">
        <w:t xml:space="preserve"> 2008/9 - 2009/10. 2012 </w:t>
      </w:r>
    </w:p>
    <w:p w:rsidR="00330C8D" w:rsidRPr="00957023" w:rsidRDefault="00330C8D" w:rsidP="008129DB">
      <w:pPr>
        <w:pStyle w:val="NormalWeb"/>
        <w:spacing w:line="480" w:lineRule="auto"/>
      </w:pPr>
      <w:proofErr w:type="spellStart"/>
      <w:r w:rsidRPr="00957023">
        <w:lastRenderedPageBreak/>
        <w:t>Fedyk</w:t>
      </w:r>
      <w:proofErr w:type="spellEnd"/>
      <w:r w:rsidRPr="00957023">
        <w:t xml:space="preserve">, </w:t>
      </w:r>
      <w:proofErr w:type="spellStart"/>
      <w:r w:rsidRPr="00957023">
        <w:t>E.r</w:t>
      </w:r>
      <w:proofErr w:type="spellEnd"/>
      <w:r w:rsidRPr="00957023">
        <w:t xml:space="preserve">., Brown, D.M., Phipps, R.P., 1997. PGE2 regulation of B lymphocytes and T helper 1 and T helper 2 cells: induction of inflammatory versus allergic responses. Adv Exp Med Biol. 407, 237-242 </w:t>
      </w:r>
    </w:p>
    <w:p w:rsidR="00330C8D" w:rsidRPr="00957023" w:rsidRDefault="00330C8D" w:rsidP="008129DB">
      <w:pPr>
        <w:pStyle w:val="NormalWeb"/>
        <w:spacing w:line="480" w:lineRule="auto"/>
      </w:pPr>
      <w:r w:rsidRPr="00957023">
        <w:t>Few, J.D., 1974. Effect of exercise on the secretion and met</w:t>
      </w:r>
      <w:r w:rsidR="00862838" w:rsidRPr="00957023">
        <w:t>a</w:t>
      </w:r>
      <w:r w:rsidRPr="00957023">
        <w:t xml:space="preserve">bolism of </w:t>
      </w:r>
      <w:proofErr w:type="spellStart"/>
      <w:r w:rsidRPr="00957023">
        <w:t>cortisol</w:t>
      </w:r>
      <w:proofErr w:type="spellEnd"/>
      <w:r w:rsidRPr="00957023">
        <w:t xml:space="preserve"> i</w:t>
      </w:r>
      <w:r w:rsidR="00862838" w:rsidRPr="00957023">
        <w:t xml:space="preserve">n man. J </w:t>
      </w:r>
      <w:proofErr w:type="spellStart"/>
      <w:r w:rsidR="00862838" w:rsidRPr="00957023">
        <w:t>Endocrin</w:t>
      </w:r>
      <w:proofErr w:type="spellEnd"/>
      <w:r w:rsidRPr="00957023">
        <w:t xml:space="preserve">. 62, 341-353 </w:t>
      </w:r>
    </w:p>
    <w:p w:rsidR="00330C8D" w:rsidRPr="00957023" w:rsidRDefault="00330C8D" w:rsidP="008129DB">
      <w:pPr>
        <w:pStyle w:val="NormalWeb"/>
        <w:spacing w:line="480" w:lineRule="auto"/>
      </w:pPr>
      <w:proofErr w:type="spellStart"/>
      <w:r w:rsidRPr="00957023">
        <w:t>Galli</w:t>
      </w:r>
      <w:proofErr w:type="spellEnd"/>
      <w:r w:rsidRPr="00957023">
        <w:t xml:space="preserve">, C., Calder, P.C., 2009. Effects of fat and fatty acid intake on inflammatory and immune responses: a critical review. Ann. </w:t>
      </w:r>
      <w:proofErr w:type="spellStart"/>
      <w:r w:rsidRPr="00957023">
        <w:t>Nutr</w:t>
      </w:r>
      <w:proofErr w:type="spellEnd"/>
      <w:r w:rsidRPr="00957023">
        <w:t xml:space="preserve">. </w:t>
      </w:r>
      <w:proofErr w:type="spellStart"/>
      <w:r w:rsidRPr="00957023">
        <w:t>Metab</w:t>
      </w:r>
      <w:proofErr w:type="spellEnd"/>
      <w:r w:rsidRPr="00957023">
        <w:t xml:space="preserve">. 55, 123-139 </w:t>
      </w:r>
    </w:p>
    <w:p w:rsidR="00330C8D" w:rsidRPr="00957023" w:rsidRDefault="00330C8D" w:rsidP="008129DB">
      <w:pPr>
        <w:pStyle w:val="NormalWeb"/>
        <w:spacing w:line="480" w:lineRule="auto"/>
      </w:pPr>
      <w:proofErr w:type="spellStart"/>
      <w:r w:rsidRPr="00957023">
        <w:t>Gern</w:t>
      </w:r>
      <w:proofErr w:type="spellEnd"/>
      <w:r w:rsidRPr="00957023">
        <w:t xml:space="preserve">, J.E., </w:t>
      </w:r>
      <w:proofErr w:type="spellStart"/>
      <w:r w:rsidRPr="00957023">
        <w:t>Vrtis</w:t>
      </w:r>
      <w:proofErr w:type="spellEnd"/>
      <w:r w:rsidRPr="00957023">
        <w:t xml:space="preserve">, R., </w:t>
      </w:r>
      <w:proofErr w:type="spellStart"/>
      <w:r w:rsidRPr="00957023">
        <w:t>Grindle</w:t>
      </w:r>
      <w:proofErr w:type="spellEnd"/>
      <w:r w:rsidRPr="00957023">
        <w:t xml:space="preserve">, K.A., Swenson, C., </w:t>
      </w:r>
      <w:proofErr w:type="spellStart"/>
      <w:r w:rsidRPr="00957023">
        <w:t>Busse</w:t>
      </w:r>
      <w:proofErr w:type="spellEnd"/>
      <w:r w:rsidRPr="00957023">
        <w:t>, W.W., 2000. Relationship of upper and lower airway cytokines to outcome of experimenta</w:t>
      </w:r>
      <w:r w:rsidR="00862838" w:rsidRPr="00957023">
        <w:t xml:space="preserve">l rhinovirus infection. Am J </w:t>
      </w:r>
      <w:proofErr w:type="spellStart"/>
      <w:r w:rsidR="00862838" w:rsidRPr="00957023">
        <w:t>Resp</w:t>
      </w:r>
      <w:proofErr w:type="spellEnd"/>
      <w:r w:rsidR="00862838" w:rsidRPr="00957023">
        <w:t xml:space="preserve"> </w:t>
      </w:r>
      <w:proofErr w:type="spellStart"/>
      <w:r w:rsidR="00862838" w:rsidRPr="00957023">
        <w:t>Crit</w:t>
      </w:r>
      <w:proofErr w:type="spellEnd"/>
      <w:r w:rsidR="00862838" w:rsidRPr="00957023">
        <w:t xml:space="preserve"> Care Med</w:t>
      </w:r>
      <w:r w:rsidRPr="00957023">
        <w:t xml:space="preserve">. 162, 2226-2231 </w:t>
      </w:r>
    </w:p>
    <w:p w:rsidR="00330C8D" w:rsidRPr="00957023" w:rsidRDefault="00330C8D" w:rsidP="008129DB">
      <w:pPr>
        <w:pStyle w:val="NormalWeb"/>
        <w:spacing w:line="480" w:lineRule="auto"/>
      </w:pPr>
      <w:r w:rsidRPr="00957023">
        <w:t xml:space="preserve">Gleeson, M., Bishop, N.C., Stensel, D.J., Lindley, M.R., </w:t>
      </w:r>
      <w:proofErr w:type="spellStart"/>
      <w:r w:rsidRPr="00957023">
        <w:t>Mastana</w:t>
      </w:r>
      <w:proofErr w:type="spellEnd"/>
      <w:r w:rsidRPr="00957023">
        <w:t xml:space="preserve">, S.S., Nimmo, M.A., 2011. The anti-inflammatory effects of exercise: mechanisms and implications for the prevention and treatment of disease. Nat. Rev. </w:t>
      </w:r>
      <w:proofErr w:type="spellStart"/>
      <w:r w:rsidRPr="00957023">
        <w:t>Immunol</w:t>
      </w:r>
      <w:proofErr w:type="spellEnd"/>
      <w:r w:rsidRPr="00957023">
        <w:t xml:space="preserve">. 11, 607-615 </w:t>
      </w:r>
    </w:p>
    <w:p w:rsidR="00330C8D" w:rsidRPr="00957023" w:rsidRDefault="00330C8D" w:rsidP="008129DB">
      <w:pPr>
        <w:pStyle w:val="NormalWeb"/>
        <w:spacing w:line="480" w:lineRule="auto"/>
      </w:pPr>
      <w:r w:rsidRPr="00957023">
        <w:t xml:space="preserve">Graham, N.M., 1990. The epidemiology of acute respiratory infections in children and adults: a global perspective. </w:t>
      </w:r>
      <w:proofErr w:type="spellStart"/>
      <w:r w:rsidRPr="00957023">
        <w:t>Epidemiol</w:t>
      </w:r>
      <w:proofErr w:type="spellEnd"/>
      <w:r w:rsidRPr="00957023">
        <w:t xml:space="preserve"> Rev. 12, 149-178 </w:t>
      </w:r>
    </w:p>
    <w:p w:rsidR="00330C8D" w:rsidRPr="00957023" w:rsidRDefault="00330C8D" w:rsidP="008129DB">
      <w:pPr>
        <w:pStyle w:val="NormalWeb"/>
        <w:spacing w:line="480" w:lineRule="auto"/>
      </w:pPr>
      <w:r w:rsidRPr="00957023">
        <w:t xml:space="preserve">Hall, T.J., Chen, S.H., </w:t>
      </w:r>
      <w:proofErr w:type="spellStart"/>
      <w:r w:rsidRPr="00957023">
        <w:t>Brostoff</w:t>
      </w:r>
      <w:proofErr w:type="spellEnd"/>
      <w:r w:rsidRPr="00957023">
        <w:t xml:space="preserve">, J., </w:t>
      </w:r>
      <w:proofErr w:type="spellStart"/>
      <w:r w:rsidRPr="00957023">
        <w:t>Lydyard</w:t>
      </w:r>
      <w:proofErr w:type="spellEnd"/>
      <w:r w:rsidRPr="00957023">
        <w:t xml:space="preserve">, P.M., 1983. Modulation of human natural killer cell activity by pharmacological mediators. </w:t>
      </w:r>
      <w:proofErr w:type="spellStart"/>
      <w:r w:rsidRPr="00957023">
        <w:t>Clin</w:t>
      </w:r>
      <w:proofErr w:type="spellEnd"/>
      <w:r w:rsidRPr="00957023">
        <w:t xml:space="preserve"> Exp </w:t>
      </w:r>
      <w:proofErr w:type="spellStart"/>
      <w:r w:rsidRPr="00957023">
        <w:t>Immunol</w:t>
      </w:r>
      <w:proofErr w:type="spellEnd"/>
      <w:r w:rsidRPr="00957023">
        <w:t xml:space="preserve">. 54, 493-500 </w:t>
      </w:r>
    </w:p>
    <w:p w:rsidR="00330C8D" w:rsidRPr="00957023" w:rsidRDefault="00330C8D" w:rsidP="008129DB">
      <w:pPr>
        <w:pStyle w:val="NormalWeb"/>
        <w:spacing w:line="480" w:lineRule="auto"/>
      </w:pPr>
      <w:r w:rsidRPr="00957023">
        <w:t xml:space="preserve">Heath, G.W., Ford, E.S., Craven, T.E., </w:t>
      </w:r>
      <w:proofErr w:type="spellStart"/>
      <w:r w:rsidRPr="00957023">
        <w:t>Macera</w:t>
      </w:r>
      <w:proofErr w:type="spellEnd"/>
      <w:r w:rsidRPr="00957023">
        <w:t xml:space="preserve">, C.A., Jackson, K.L., Pate, R.R., 1991. Exercise and the incidence of upper respiratory tract infections. Med </w:t>
      </w:r>
      <w:proofErr w:type="spellStart"/>
      <w:r w:rsidRPr="00957023">
        <w:t>Sci</w:t>
      </w:r>
      <w:proofErr w:type="spellEnd"/>
      <w:r w:rsidRPr="00957023">
        <w:t xml:space="preserve"> Sports </w:t>
      </w:r>
      <w:proofErr w:type="spellStart"/>
      <w:r w:rsidRPr="00957023">
        <w:t>Exerc</w:t>
      </w:r>
      <w:proofErr w:type="spellEnd"/>
      <w:r w:rsidRPr="00957023">
        <w:t xml:space="preserve">. 23, 152-157 </w:t>
      </w:r>
    </w:p>
    <w:p w:rsidR="00330C8D" w:rsidRPr="00957023" w:rsidRDefault="00330C8D" w:rsidP="008129DB">
      <w:pPr>
        <w:pStyle w:val="NormalWeb"/>
        <w:spacing w:line="480" w:lineRule="auto"/>
      </w:pPr>
      <w:proofErr w:type="spellStart"/>
      <w:r w:rsidRPr="00957023">
        <w:lastRenderedPageBreak/>
        <w:t>Henney</w:t>
      </w:r>
      <w:proofErr w:type="spellEnd"/>
      <w:r w:rsidRPr="00957023">
        <w:t xml:space="preserve">, C.S., </w:t>
      </w:r>
      <w:proofErr w:type="spellStart"/>
      <w:r w:rsidRPr="00957023">
        <w:t>Kuribayashi</w:t>
      </w:r>
      <w:proofErr w:type="spellEnd"/>
      <w:r w:rsidRPr="00957023">
        <w:t xml:space="preserve">, K., Kern, D.E., Gillis, S., 1981. Interleukin-2 augments natural killer cell activity. Nature. 291, 335-338 </w:t>
      </w:r>
    </w:p>
    <w:p w:rsidR="00330C8D" w:rsidRPr="00957023" w:rsidRDefault="00330C8D" w:rsidP="008129DB">
      <w:pPr>
        <w:pStyle w:val="NormalWeb"/>
        <w:spacing w:line="480" w:lineRule="auto"/>
      </w:pPr>
      <w:r w:rsidRPr="00957023">
        <w:t xml:space="preserve">Kelley, D., Taylor, P., Nelson, G., Schmidt, P., </w:t>
      </w:r>
      <w:proofErr w:type="spellStart"/>
      <w:r w:rsidRPr="00957023">
        <w:t>Ferretti</w:t>
      </w:r>
      <w:proofErr w:type="spellEnd"/>
      <w:r w:rsidRPr="00957023">
        <w:t xml:space="preserve">, A., Erickson, K., Yu, R., Chandra, R., Mackey, B., 1999. Docosahexaenoic acid ingestion inhibits natural killer cell activity and production of inflammatory mediators in young healthy men. Lipids. 34, 317-324 </w:t>
      </w:r>
    </w:p>
    <w:p w:rsidR="00330C8D" w:rsidRPr="00957023" w:rsidRDefault="00330C8D" w:rsidP="008129DB">
      <w:pPr>
        <w:pStyle w:val="NormalWeb"/>
        <w:spacing w:line="480" w:lineRule="auto"/>
      </w:pPr>
      <w:r w:rsidRPr="00957023">
        <w:t xml:space="preserve">Kew, S., Mesa, M.D., </w:t>
      </w:r>
      <w:proofErr w:type="spellStart"/>
      <w:r w:rsidRPr="00957023">
        <w:t>Tricon</w:t>
      </w:r>
      <w:proofErr w:type="spellEnd"/>
      <w:r w:rsidRPr="00957023">
        <w:t xml:space="preserve">, S., Buckley, R., </w:t>
      </w:r>
      <w:proofErr w:type="spellStart"/>
      <w:r w:rsidRPr="00957023">
        <w:t>Minihane</w:t>
      </w:r>
      <w:proofErr w:type="spellEnd"/>
      <w:r w:rsidRPr="00957023">
        <w:t xml:space="preserve">, A.M., </w:t>
      </w:r>
      <w:proofErr w:type="spellStart"/>
      <w:r w:rsidRPr="00957023">
        <w:t>Yaqoob</w:t>
      </w:r>
      <w:proofErr w:type="spellEnd"/>
      <w:r w:rsidRPr="00957023">
        <w:t xml:space="preserve">, P., 2004. Effects of oils rich in eicosapentaenoic and docosahexaenoic acids on immune cell composition and function in healthy humans. </w:t>
      </w:r>
      <w:r w:rsidR="00862838" w:rsidRPr="00957023">
        <w:t xml:space="preserve">Am J </w:t>
      </w:r>
      <w:proofErr w:type="spellStart"/>
      <w:r w:rsidR="00862838" w:rsidRPr="00957023">
        <w:t>Clin</w:t>
      </w:r>
      <w:proofErr w:type="spellEnd"/>
      <w:r w:rsidR="00862838" w:rsidRPr="00957023">
        <w:t xml:space="preserve"> </w:t>
      </w:r>
      <w:proofErr w:type="spellStart"/>
      <w:r w:rsidR="00862838" w:rsidRPr="00957023">
        <w:t>Nutr</w:t>
      </w:r>
      <w:proofErr w:type="spellEnd"/>
      <w:r w:rsidRPr="00957023">
        <w:t xml:space="preserve">. 79, 674-681 </w:t>
      </w:r>
    </w:p>
    <w:p w:rsidR="00330C8D" w:rsidRPr="00957023" w:rsidRDefault="00330C8D" w:rsidP="008129DB">
      <w:pPr>
        <w:pStyle w:val="NormalWeb"/>
        <w:spacing w:line="480" w:lineRule="auto"/>
      </w:pPr>
      <w:r w:rsidRPr="00957023">
        <w:t xml:space="preserve">Lancaster, G.I., Khan, Q., </w:t>
      </w:r>
      <w:proofErr w:type="spellStart"/>
      <w:r w:rsidRPr="00957023">
        <w:t>Drysdale</w:t>
      </w:r>
      <w:proofErr w:type="spellEnd"/>
      <w:r w:rsidRPr="00957023">
        <w:t xml:space="preserve">, P.T., Wallace, F., </w:t>
      </w:r>
      <w:proofErr w:type="spellStart"/>
      <w:r w:rsidRPr="00957023">
        <w:t>Jeukendrup</w:t>
      </w:r>
      <w:proofErr w:type="spellEnd"/>
      <w:r w:rsidRPr="00957023">
        <w:t xml:space="preserve">, A.E., </w:t>
      </w:r>
      <w:proofErr w:type="spellStart"/>
      <w:r w:rsidRPr="00957023">
        <w:t>Drayson</w:t>
      </w:r>
      <w:proofErr w:type="spellEnd"/>
      <w:r w:rsidRPr="00957023">
        <w:t>, M.T., Gleeson, M., 2005. Effect of prolonged exercise and carbohydrate ingestion on type 1 and type 2 T lymphocyte distribution and intracellular cytokine production in humans. J</w:t>
      </w:r>
      <w:r w:rsidR="00862838" w:rsidRPr="00957023">
        <w:t xml:space="preserve"> App Physiol</w:t>
      </w:r>
      <w:r w:rsidRPr="00957023">
        <w:t xml:space="preserve">. 98, 565-571 </w:t>
      </w:r>
    </w:p>
    <w:p w:rsidR="00330C8D" w:rsidRPr="00957023" w:rsidRDefault="00330C8D" w:rsidP="008129DB">
      <w:pPr>
        <w:pStyle w:val="NormalWeb"/>
        <w:spacing w:line="480" w:lineRule="auto"/>
      </w:pPr>
      <w:r w:rsidRPr="00957023">
        <w:t xml:space="preserve">Lemaitre, R.N., King, I.B., </w:t>
      </w:r>
      <w:proofErr w:type="spellStart"/>
      <w:r w:rsidRPr="00957023">
        <w:t>Mozaffarian</w:t>
      </w:r>
      <w:proofErr w:type="spellEnd"/>
      <w:r w:rsidRPr="00957023">
        <w:t xml:space="preserve">, D., </w:t>
      </w:r>
      <w:proofErr w:type="spellStart"/>
      <w:r w:rsidRPr="00957023">
        <w:t>Kuller</w:t>
      </w:r>
      <w:proofErr w:type="spellEnd"/>
      <w:r w:rsidRPr="00957023">
        <w:t xml:space="preserve">, L.H., Tracy, R.P., </w:t>
      </w:r>
      <w:proofErr w:type="spellStart"/>
      <w:r w:rsidRPr="00957023">
        <w:t>Siscovick</w:t>
      </w:r>
      <w:proofErr w:type="spellEnd"/>
      <w:r w:rsidRPr="00957023">
        <w:t xml:space="preserve">, D.S., 2003. N-3 polyunsaturated fatty acids, fatal ischemic heart disease, and nonfatal myocardial infarction in older adults: the Cardiovascular Health Study. </w:t>
      </w:r>
      <w:r w:rsidR="00862838" w:rsidRPr="00957023">
        <w:t xml:space="preserve">Am J </w:t>
      </w:r>
      <w:proofErr w:type="spellStart"/>
      <w:r w:rsidR="00862838" w:rsidRPr="00957023">
        <w:t>Clin</w:t>
      </w:r>
      <w:proofErr w:type="spellEnd"/>
      <w:r w:rsidR="00862838" w:rsidRPr="00957023">
        <w:t xml:space="preserve"> </w:t>
      </w:r>
      <w:proofErr w:type="spellStart"/>
      <w:r w:rsidR="00862838" w:rsidRPr="00957023">
        <w:t>Nutr</w:t>
      </w:r>
      <w:proofErr w:type="spellEnd"/>
      <w:r w:rsidRPr="00957023">
        <w:t xml:space="preserve">. 77, 319-325 </w:t>
      </w:r>
    </w:p>
    <w:p w:rsidR="00330C8D" w:rsidRPr="00957023" w:rsidRDefault="00330C8D" w:rsidP="008129DB">
      <w:pPr>
        <w:pStyle w:val="NormalWeb"/>
        <w:spacing w:line="480" w:lineRule="auto"/>
      </w:pPr>
      <w:proofErr w:type="spellStart"/>
      <w:r w:rsidRPr="00957023">
        <w:t>McFarlin</w:t>
      </w:r>
      <w:proofErr w:type="spellEnd"/>
      <w:r w:rsidRPr="00957023">
        <w:t xml:space="preserve">, B.K., Flynn, M.G., Stewart, L.K., Timmerman, K.L., 2004. Carbohydrate intake during endurance exercise increases natural killer cell responsiveness to IL-2. </w:t>
      </w:r>
      <w:r w:rsidR="00862838" w:rsidRPr="00957023">
        <w:t>J App Physiol</w:t>
      </w:r>
      <w:r w:rsidRPr="00957023">
        <w:t xml:space="preserve">. 96, 271-275 </w:t>
      </w:r>
    </w:p>
    <w:p w:rsidR="00330C8D" w:rsidRPr="00957023" w:rsidRDefault="00330C8D" w:rsidP="008129DB">
      <w:pPr>
        <w:pStyle w:val="NormalWeb"/>
        <w:spacing w:line="480" w:lineRule="auto"/>
      </w:pPr>
      <w:proofErr w:type="spellStart"/>
      <w:r w:rsidRPr="00957023">
        <w:t>Meydani</w:t>
      </w:r>
      <w:proofErr w:type="spellEnd"/>
      <w:r w:rsidRPr="00957023">
        <w:t xml:space="preserve">, S.N., 1991. Oral (n-3) fatty acid supplementation suppresses cytokine production and lymphocyte proliferation: comparison between young and older women. J. </w:t>
      </w:r>
      <w:proofErr w:type="spellStart"/>
      <w:r w:rsidRPr="00957023">
        <w:t>Nutr</w:t>
      </w:r>
      <w:proofErr w:type="spellEnd"/>
      <w:r w:rsidRPr="00957023">
        <w:t xml:space="preserve">. 121, 547 </w:t>
      </w:r>
    </w:p>
    <w:p w:rsidR="00330C8D" w:rsidRPr="00957023" w:rsidRDefault="00330C8D" w:rsidP="008129DB">
      <w:pPr>
        <w:pStyle w:val="NormalWeb"/>
        <w:spacing w:line="480" w:lineRule="auto"/>
      </w:pPr>
      <w:r w:rsidRPr="00957023">
        <w:t>Miles, E.A., 2004. The influence of different combinations of g-</w:t>
      </w:r>
      <w:proofErr w:type="spellStart"/>
      <w:r w:rsidRPr="00957023">
        <w:t>linolenic</w:t>
      </w:r>
      <w:proofErr w:type="spellEnd"/>
      <w:r w:rsidRPr="00957023">
        <w:t xml:space="preserve"> acid, </w:t>
      </w:r>
      <w:proofErr w:type="spellStart"/>
      <w:r w:rsidRPr="00957023">
        <w:t>stearidonic</w:t>
      </w:r>
      <w:proofErr w:type="spellEnd"/>
      <w:r w:rsidRPr="00957023">
        <w:t xml:space="preserve"> acid and EPA on immune function in healthy young male subjects. Br. J. </w:t>
      </w:r>
      <w:proofErr w:type="spellStart"/>
      <w:r w:rsidRPr="00957023">
        <w:t>Nutr</w:t>
      </w:r>
      <w:proofErr w:type="spellEnd"/>
      <w:r w:rsidRPr="00957023">
        <w:t xml:space="preserve">. 91, 893 </w:t>
      </w:r>
    </w:p>
    <w:p w:rsidR="00330C8D" w:rsidRPr="00957023" w:rsidRDefault="00330C8D" w:rsidP="008129DB">
      <w:pPr>
        <w:pStyle w:val="NormalWeb"/>
        <w:spacing w:line="480" w:lineRule="auto"/>
      </w:pPr>
      <w:r w:rsidRPr="00957023">
        <w:lastRenderedPageBreak/>
        <w:t xml:space="preserve">Miles, E.A., </w:t>
      </w:r>
      <w:proofErr w:type="spellStart"/>
      <w:r w:rsidRPr="00957023">
        <w:t>Banerjee</w:t>
      </w:r>
      <w:proofErr w:type="spellEnd"/>
      <w:r w:rsidRPr="00957023">
        <w:t xml:space="preserve">, T., Wells, S.J., Calder, P.C., 2006. Limited effect of eicosapentaenoic acid on T-lymphocyte and natural killer cell numbers and functions in healthy young males. Nutrition. 22, 512-519 </w:t>
      </w:r>
    </w:p>
    <w:p w:rsidR="00330C8D" w:rsidRPr="00957023" w:rsidRDefault="00330C8D" w:rsidP="008129DB">
      <w:pPr>
        <w:pStyle w:val="NormalWeb"/>
        <w:spacing w:line="480" w:lineRule="auto"/>
      </w:pPr>
      <w:r w:rsidRPr="00957023">
        <w:t>Moynihan, J.A., Callahan, T.A., Kelley, S.P.,</w:t>
      </w:r>
      <w:r w:rsidR="00862838" w:rsidRPr="00957023">
        <w:t xml:space="preserve"> Campbell, L.M., 1998. Adrenal hormone m</w:t>
      </w:r>
      <w:r w:rsidRPr="00957023">
        <w:t>odula</w:t>
      </w:r>
      <w:r w:rsidR="00862838" w:rsidRPr="00957023">
        <w:t xml:space="preserve">tion of type 1 and type 2 cytokine production by spleen cells: </w:t>
      </w:r>
      <w:proofErr w:type="spellStart"/>
      <w:r w:rsidR="00862838" w:rsidRPr="00957023">
        <w:t>dexamethasone</w:t>
      </w:r>
      <w:proofErr w:type="spellEnd"/>
      <w:r w:rsidR="00862838" w:rsidRPr="00957023">
        <w:t xml:space="preserve"> and </w:t>
      </w:r>
      <w:proofErr w:type="spellStart"/>
      <w:r w:rsidR="00862838" w:rsidRPr="00957023">
        <w:t>dehydroepiandrosterone</w:t>
      </w:r>
      <w:proofErr w:type="spellEnd"/>
      <w:r w:rsidR="00862838" w:rsidRPr="00957023">
        <w:t xml:space="preserve"> suppress interleukin-2, interleukin-4, and interferon-gamma production in v</w:t>
      </w:r>
      <w:r w:rsidRPr="00957023">
        <w:t xml:space="preserve">itro. Cell </w:t>
      </w:r>
      <w:proofErr w:type="spellStart"/>
      <w:r w:rsidRPr="00957023">
        <w:t>Immunol</w:t>
      </w:r>
      <w:proofErr w:type="spellEnd"/>
      <w:r w:rsidRPr="00957023">
        <w:t xml:space="preserve">. 184, 58-64 </w:t>
      </w:r>
    </w:p>
    <w:p w:rsidR="00330C8D" w:rsidRPr="00957023" w:rsidRDefault="00330C8D" w:rsidP="008129DB">
      <w:pPr>
        <w:pStyle w:val="NormalWeb"/>
        <w:spacing w:line="480" w:lineRule="auto"/>
      </w:pPr>
      <w:r w:rsidRPr="00957023">
        <w:t>Nettleton, J.A., Katz, R., 2005. n-3 long-chain polyunsaturated f</w:t>
      </w:r>
      <w:r w:rsidR="00862838" w:rsidRPr="00957023">
        <w:t>atty acids in type 2 diabetes: a</w:t>
      </w:r>
      <w:r w:rsidRPr="00957023">
        <w:t xml:space="preserve"> review. J. Am. Diet. Assoc. 105, 428-440 </w:t>
      </w:r>
    </w:p>
    <w:p w:rsidR="00330C8D" w:rsidRPr="00957023" w:rsidRDefault="00330C8D" w:rsidP="008129DB">
      <w:pPr>
        <w:pStyle w:val="NormalWeb"/>
        <w:spacing w:line="480" w:lineRule="auto"/>
      </w:pPr>
      <w:r w:rsidRPr="00957023">
        <w:t xml:space="preserve">Nieman, D.C., 1995. Upper respiratory tract infections and exercise. Thorax. 50, 1229-1231 </w:t>
      </w:r>
    </w:p>
    <w:p w:rsidR="00330C8D" w:rsidRPr="00957023" w:rsidRDefault="00330C8D" w:rsidP="008129DB">
      <w:pPr>
        <w:pStyle w:val="NormalWeb"/>
        <w:spacing w:line="480" w:lineRule="auto"/>
      </w:pPr>
      <w:r w:rsidRPr="00957023">
        <w:t xml:space="preserve">Nieman, D.C., Henson, D.A., </w:t>
      </w:r>
      <w:proofErr w:type="spellStart"/>
      <w:r w:rsidRPr="00957023">
        <w:t>McAnulty</w:t>
      </w:r>
      <w:proofErr w:type="spellEnd"/>
      <w:r w:rsidRPr="00957023">
        <w:t xml:space="preserve">, S.R., Jin, F.X., Maxwell, K.R., 2009. n-3 Polyunsaturated fatty acids do not alter immune and inflammation measures in endurance athletes. </w:t>
      </w:r>
      <w:proofErr w:type="spellStart"/>
      <w:r w:rsidRPr="00957023">
        <w:t>Int</w:t>
      </w:r>
      <w:proofErr w:type="spellEnd"/>
      <w:r w:rsidRPr="00957023">
        <w:t xml:space="preserve"> J Sport </w:t>
      </w:r>
      <w:proofErr w:type="spellStart"/>
      <w:r w:rsidRPr="00957023">
        <w:t>Nutr</w:t>
      </w:r>
      <w:proofErr w:type="spellEnd"/>
      <w:r w:rsidRPr="00957023">
        <w:t xml:space="preserve"> Ex </w:t>
      </w:r>
      <w:proofErr w:type="spellStart"/>
      <w:r w:rsidRPr="00957023">
        <w:t>Metab</w:t>
      </w:r>
      <w:proofErr w:type="spellEnd"/>
      <w:r w:rsidRPr="00957023">
        <w:t xml:space="preserve">. 19, 536-546 </w:t>
      </w:r>
    </w:p>
    <w:p w:rsidR="00330C8D" w:rsidRPr="00957023" w:rsidRDefault="00330C8D" w:rsidP="008129DB">
      <w:pPr>
        <w:pStyle w:val="NormalWeb"/>
        <w:spacing w:line="480" w:lineRule="auto"/>
      </w:pPr>
      <w:proofErr w:type="spellStart"/>
      <w:r w:rsidRPr="00957023">
        <w:t>Niu</w:t>
      </w:r>
      <w:proofErr w:type="spellEnd"/>
      <w:r w:rsidRPr="00957023">
        <w:t xml:space="preserve">, K., </w:t>
      </w:r>
      <w:proofErr w:type="spellStart"/>
      <w:r w:rsidRPr="00957023">
        <w:t>Hozawa</w:t>
      </w:r>
      <w:proofErr w:type="spellEnd"/>
      <w:r w:rsidRPr="00957023">
        <w:t xml:space="preserve">, A., </w:t>
      </w:r>
      <w:proofErr w:type="spellStart"/>
      <w:r w:rsidRPr="00957023">
        <w:t>Kuriyama</w:t>
      </w:r>
      <w:proofErr w:type="spellEnd"/>
      <w:r w:rsidRPr="00957023">
        <w:t xml:space="preserve">, S., </w:t>
      </w:r>
      <w:proofErr w:type="spellStart"/>
      <w:r w:rsidRPr="00957023">
        <w:t>Ohmori</w:t>
      </w:r>
      <w:proofErr w:type="spellEnd"/>
      <w:r w:rsidRPr="00957023">
        <w:t xml:space="preserve">-Matsuda, K., </w:t>
      </w:r>
      <w:proofErr w:type="spellStart"/>
      <w:r w:rsidRPr="00957023">
        <w:t>Shimazu</w:t>
      </w:r>
      <w:proofErr w:type="spellEnd"/>
      <w:r w:rsidRPr="00957023">
        <w:t xml:space="preserve">, T., </w:t>
      </w:r>
      <w:proofErr w:type="spellStart"/>
      <w:r w:rsidRPr="00957023">
        <w:t>Nakaya</w:t>
      </w:r>
      <w:proofErr w:type="spellEnd"/>
      <w:r w:rsidRPr="00957023">
        <w:t xml:space="preserve">, N., Fujita, K., Tsuji, I., </w:t>
      </w:r>
      <w:proofErr w:type="spellStart"/>
      <w:r w:rsidRPr="00957023">
        <w:t>Nagatomi</w:t>
      </w:r>
      <w:proofErr w:type="spellEnd"/>
      <w:r w:rsidRPr="00957023">
        <w:t xml:space="preserve">, R., 2006. Dietary long-chain n–3 fatty acids of marine origin and serum C-reactive protein concentrations are associated in a population with a diet rich in marine products. </w:t>
      </w:r>
      <w:r w:rsidR="00862838" w:rsidRPr="00957023">
        <w:t xml:space="preserve">Am J </w:t>
      </w:r>
      <w:proofErr w:type="spellStart"/>
      <w:r w:rsidR="00862838" w:rsidRPr="00957023">
        <w:t>Clin</w:t>
      </w:r>
      <w:proofErr w:type="spellEnd"/>
      <w:r w:rsidR="00862838" w:rsidRPr="00957023">
        <w:t xml:space="preserve"> </w:t>
      </w:r>
      <w:proofErr w:type="spellStart"/>
      <w:r w:rsidR="00862838" w:rsidRPr="00957023">
        <w:t>Nutr</w:t>
      </w:r>
      <w:proofErr w:type="spellEnd"/>
      <w:r w:rsidRPr="00957023">
        <w:t xml:space="preserve">. 84, 223-229 </w:t>
      </w:r>
    </w:p>
    <w:p w:rsidR="00330C8D" w:rsidRPr="00957023" w:rsidRDefault="00330C8D" w:rsidP="008129DB">
      <w:pPr>
        <w:pStyle w:val="NormalWeb"/>
        <w:spacing w:line="480" w:lineRule="auto"/>
      </w:pPr>
      <w:r w:rsidRPr="00957023">
        <w:t xml:space="preserve">Pedersen, B.K., </w:t>
      </w:r>
      <w:proofErr w:type="spellStart"/>
      <w:r w:rsidRPr="00957023">
        <w:t>Tvede</w:t>
      </w:r>
      <w:proofErr w:type="spellEnd"/>
      <w:r w:rsidRPr="00957023">
        <w:t xml:space="preserve">, N., </w:t>
      </w:r>
      <w:proofErr w:type="spellStart"/>
      <w:r w:rsidRPr="00957023">
        <w:t>Klarlund</w:t>
      </w:r>
      <w:proofErr w:type="spellEnd"/>
      <w:r w:rsidRPr="00957023">
        <w:t xml:space="preserve">, K., Christensen, L.D., Hansen, F.R., </w:t>
      </w:r>
      <w:proofErr w:type="spellStart"/>
      <w:r w:rsidR="008129DB" w:rsidRPr="00957023">
        <w:t>Galbo</w:t>
      </w:r>
      <w:proofErr w:type="spellEnd"/>
      <w:r w:rsidR="008129DB" w:rsidRPr="00957023">
        <w:t xml:space="preserve">, H., </w:t>
      </w:r>
      <w:proofErr w:type="spellStart"/>
      <w:r w:rsidR="008129DB" w:rsidRPr="00957023">
        <w:t>Kharazmi</w:t>
      </w:r>
      <w:proofErr w:type="spellEnd"/>
      <w:r w:rsidR="008129DB" w:rsidRPr="00957023">
        <w:t xml:space="preserve">, A., </w:t>
      </w:r>
      <w:proofErr w:type="spellStart"/>
      <w:r w:rsidR="008129DB" w:rsidRPr="00957023">
        <w:t>Halkjæ</w:t>
      </w:r>
      <w:r w:rsidRPr="00957023">
        <w:t>r-Kri</w:t>
      </w:r>
      <w:r w:rsidR="00862838" w:rsidRPr="00957023">
        <w:t>stensen</w:t>
      </w:r>
      <w:proofErr w:type="spellEnd"/>
      <w:r w:rsidR="00862838" w:rsidRPr="00957023">
        <w:t xml:space="preserve">, J., 1990. </w:t>
      </w:r>
      <w:proofErr w:type="spellStart"/>
      <w:r w:rsidR="00862838" w:rsidRPr="00957023">
        <w:t>Indometacin</w:t>
      </w:r>
      <w:proofErr w:type="spellEnd"/>
      <w:r w:rsidR="00862838" w:rsidRPr="00957023">
        <w:t xml:space="preserve"> in vitro and in vivo abolishes post-exercise suppression of natural killer cell activity in peripheral b</w:t>
      </w:r>
      <w:r w:rsidRPr="00957023">
        <w:t xml:space="preserve">lood. Int. J. Sports Med. 11, 127,131 </w:t>
      </w:r>
    </w:p>
    <w:p w:rsidR="00330C8D" w:rsidRPr="00957023" w:rsidRDefault="00862838" w:rsidP="008129DB">
      <w:pPr>
        <w:pStyle w:val="NormalWeb"/>
        <w:spacing w:line="480" w:lineRule="auto"/>
      </w:pPr>
      <w:r w:rsidRPr="00957023">
        <w:lastRenderedPageBreak/>
        <w:t>Pedersen</w:t>
      </w:r>
      <w:r w:rsidR="00330C8D" w:rsidRPr="00957023">
        <w:t xml:space="preserve">, B.K., </w:t>
      </w:r>
      <w:proofErr w:type="spellStart"/>
      <w:r w:rsidR="00330C8D" w:rsidRPr="00957023">
        <w:t>T</w:t>
      </w:r>
      <w:r w:rsidRPr="00957023">
        <w:t>vede</w:t>
      </w:r>
      <w:proofErr w:type="spellEnd"/>
      <w:r w:rsidR="00330C8D" w:rsidRPr="00957023">
        <w:t>, N., H</w:t>
      </w:r>
      <w:r w:rsidRPr="00957023">
        <w:t>ansen</w:t>
      </w:r>
      <w:r w:rsidR="00330C8D" w:rsidRPr="00957023">
        <w:t>, F.R., A</w:t>
      </w:r>
      <w:r w:rsidRPr="00957023">
        <w:t>ndersen</w:t>
      </w:r>
      <w:r w:rsidR="00330C8D" w:rsidRPr="00957023">
        <w:t xml:space="preserve">, V., </w:t>
      </w:r>
      <w:proofErr w:type="spellStart"/>
      <w:r w:rsidR="00330C8D" w:rsidRPr="00957023">
        <w:t>B</w:t>
      </w:r>
      <w:r w:rsidRPr="00957023">
        <w:t>endix</w:t>
      </w:r>
      <w:proofErr w:type="spellEnd"/>
      <w:r w:rsidRPr="00957023">
        <w:t xml:space="preserve">, T., </w:t>
      </w:r>
      <w:proofErr w:type="spellStart"/>
      <w:r w:rsidRPr="00957023">
        <w:t>Bendixen</w:t>
      </w:r>
      <w:proofErr w:type="spellEnd"/>
      <w:r w:rsidR="00330C8D" w:rsidRPr="00957023">
        <w:t xml:space="preserve">, G., </w:t>
      </w:r>
      <w:proofErr w:type="spellStart"/>
      <w:r w:rsidR="00330C8D" w:rsidRPr="00957023">
        <w:t>B</w:t>
      </w:r>
      <w:r w:rsidRPr="00957023">
        <w:t>endtzen</w:t>
      </w:r>
      <w:proofErr w:type="spellEnd"/>
      <w:r w:rsidR="00330C8D" w:rsidRPr="00957023">
        <w:t xml:space="preserve">, K., </w:t>
      </w:r>
      <w:proofErr w:type="spellStart"/>
      <w:r w:rsidR="00330C8D" w:rsidRPr="00957023">
        <w:t>G</w:t>
      </w:r>
      <w:r w:rsidRPr="00957023">
        <w:t>albo</w:t>
      </w:r>
      <w:proofErr w:type="spellEnd"/>
      <w:r w:rsidR="00330C8D" w:rsidRPr="00957023">
        <w:t xml:space="preserve">, H., </w:t>
      </w:r>
      <w:proofErr w:type="spellStart"/>
      <w:r w:rsidR="00330C8D" w:rsidRPr="00957023">
        <w:t>H</w:t>
      </w:r>
      <w:r w:rsidRPr="00957023">
        <w:t>aahr</w:t>
      </w:r>
      <w:proofErr w:type="spellEnd"/>
      <w:r w:rsidR="00330C8D" w:rsidRPr="00957023">
        <w:t xml:space="preserve">, P.M., </w:t>
      </w:r>
      <w:proofErr w:type="spellStart"/>
      <w:r w:rsidR="00330C8D" w:rsidRPr="00957023">
        <w:t>K</w:t>
      </w:r>
      <w:r w:rsidRPr="00957023">
        <w:t>larlund</w:t>
      </w:r>
      <w:proofErr w:type="spellEnd"/>
      <w:r w:rsidR="00330C8D" w:rsidRPr="00957023">
        <w:t xml:space="preserve">, K., </w:t>
      </w:r>
      <w:proofErr w:type="spellStart"/>
      <w:r w:rsidR="00330C8D" w:rsidRPr="00957023">
        <w:t>S</w:t>
      </w:r>
      <w:r w:rsidRPr="00957023">
        <w:t>ylvest</w:t>
      </w:r>
      <w:proofErr w:type="spellEnd"/>
      <w:r w:rsidR="00330C8D" w:rsidRPr="00957023">
        <w:t>, J., T</w:t>
      </w:r>
      <w:r w:rsidRPr="00957023">
        <w:t>homsen</w:t>
      </w:r>
      <w:r w:rsidR="00330C8D" w:rsidRPr="00957023">
        <w:t xml:space="preserve">, B.S., </w:t>
      </w:r>
      <w:proofErr w:type="spellStart"/>
      <w:r w:rsidR="00330C8D" w:rsidRPr="00957023">
        <w:t>H</w:t>
      </w:r>
      <w:r w:rsidRPr="00957023">
        <w:t>alkjær</w:t>
      </w:r>
      <w:r w:rsidR="00330C8D" w:rsidRPr="00957023">
        <w:t>-K</w:t>
      </w:r>
      <w:r w:rsidRPr="00957023">
        <w:t>ristensen</w:t>
      </w:r>
      <w:proofErr w:type="spellEnd"/>
      <w:r w:rsidRPr="00957023">
        <w:t>, J., 1988. Modulation of natural killer cell activity in p</w:t>
      </w:r>
      <w:r w:rsidR="00330C8D" w:rsidRPr="00957023">
        <w:t>eripheral</w:t>
      </w:r>
      <w:r w:rsidRPr="00957023">
        <w:t xml:space="preserve"> blood by physical e</w:t>
      </w:r>
      <w:r w:rsidR="00330C8D" w:rsidRPr="00957023">
        <w:t xml:space="preserve">xercise. Scand. J. </w:t>
      </w:r>
      <w:proofErr w:type="spellStart"/>
      <w:r w:rsidR="00330C8D" w:rsidRPr="00957023">
        <w:t>Immunol</w:t>
      </w:r>
      <w:proofErr w:type="spellEnd"/>
      <w:r w:rsidR="00330C8D" w:rsidRPr="00957023">
        <w:t xml:space="preserve">. 27, 673-678 </w:t>
      </w:r>
    </w:p>
    <w:p w:rsidR="00330C8D" w:rsidRPr="00957023" w:rsidRDefault="00330C8D" w:rsidP="008129DB">
      <w:pPr>
        <w:pStyle w:val="NormalWeb"/>
        <w:spacing w:line="480" w:lineRule="auto"/>
      </w:pPr>
      <w:proofErr w:type="spellStart"/>
      <w:r w:rsidRPr="00957023">
        <w:t>P</w:t>
      </w:r>
      <w:r w:rsidR="00862838" w:rsidRPr="00957023">
        <w:t>urasiri</w:t>
      </w:r>
      <w:proofErr w:type="spellEnd"/>
      <w:r w:rsidRPr="00957023">
        <w:t xml:space="preserve">, P., </w:t>
      </w:r>
      <w:proofErr w:type="spellStart"/>
      <w:r w:rsidRPr="00957023">
        <w:t>M</w:t>
      </w:r>
      <w:r w:rsidR="00862838" w:rsidRPr="00957023">
        <w:t>cKechnie</w:t>
      </w:r>
      <w:proofErr w:type="spellEnd"/>
      <w:r w:rsidRPr="00957023">
        <w:t xml:space="preserve">, A., </w:t>
      </w:r>
      <w:proofErr w:type="spellStart"/>
      <w:r w:rsidRPr="00957023">
        <w:t>H</w:t>
      </w:r>
      <w:r w:rsidR="00862838" w:rsidRPr="00957023">
        <w:t>eys</w:t>
      </w:r>
      <w:proofErr w:type="spellEnd"/>
      <w:r w:rsidRPr="00957023">
        <w:t xml:space="preserve">, S.D., </w:t>
      </w:r>
      <w:proofErr w:type="spellStart"/>
      <w:r w:rsidRPr="00957023">
        <w:t>E</w:t>
      </w:r>
      <w:r w:rsidR="00862838" w:rsidRPr="00957023">
        <w:t>remin</w:t>
      </w:r>
      <w:proofErr w:type="spellEnd"/>
      <w:r w:rsidRPr="00957023">
        <w:t xml:space="preserve">, O., 1997. Modulation in vitro of human natural cytotoxicity, lymphocyte proliferative response to </w:t>
      </w:r>
      <w:proofErr w:type="spellStart"/>
      <w:r w:rsidRPr="00957023">
        <w:t>mitogens</w:t>
      </w:r>
      <w:proofErr w:type="spellEnd"/>
      <w:r w:rsidRPr="00957023">
        <w:t xml:space="preserve"> and cytokine production by essential fatty acids. Immunology. 92, 166-172 </w:t>
      </w:r>
    </w:p>
    <w:p w:rsidR="00330C8D" w:rsidRPr="00957023" w:rsidRDefault="00330C8D" w:rsidP="008129DB">
      <w:pPr>
        <w:pStyle w:val="NormalWeb"/>
        <w:spacing w:line="480" w:lineRule="auto"/>
      </w:pPr>
      <w:r w:rsidRPr="00957023">
        <w:t xml:space="preserve">Rees, D., Miles, E.A., </w:t>
      </w:r>
      <w:proofErr w:type="spellStart"/>
      <w:r w:rsidRPr="00957023">
        <w:t>Banerjee</w:t>
      </w:r>
      <w:proofErr w:type="spellEnd"/>
      <w:r w:rsidRPr="00957023">
        <w:t xml:space="preserve">, T., Wells, S.J., </w:t>
      </w:r>
      <w:proofErr w:type="spellStart"/>
      <w:r w:rsidRPr="00957023">
        <w:t>Roynette</w:t>
      </w:r>
      <w:proofErr w:type="spellEnd"/>
      <w:r w:rsidRPr="00957023">
        <w:t xml:space="preserve">, C.E., </w:t>
      </w:r>
      <w:proofErr w:type="spellStart"/>
      <w:r w:rsidRPr="00957023">
        <w:t>Wahle</w:t>
      </w:r>
      <w:proofErr w:type="spellEnd"/>
      <w:r w:rsidRPr="00957023">
        <w:t xml:space="preserve">, K.W., Calder, P.C., 2006. Dose-related effects of eicosapentaenoic acid on innate immune function in healthy humans: a comparison of young and older men. </w:t>
      </w:r>
      <w:r w:rsidR="008129DB" w:rsidRPr="00957023">
        <w:t xml:space="preserve">Am J </w:t>
      </w:r>
      <w:proofErr w:type="spellStart"/>
      <w:r w:rsidR="008129DB" w:rsidRPr="00957023">
        <w:t>Clin</w:t>
      </w:r>
      <w:proofErr w:type="spellEnd"/>
      <w:r w:rsidR="008129DB" w:rsidRPr="00957023">
        <w:t xml:space="preserve"> </w:t>
      </w:r>
      <w:proofErr w:type="spellStart"/>
      <w:r w:rsidR="008129DB" w:rsidRPr="00957023">
        <w:t>Nutr</w:t>
      </w:r>
      <w:proofErr w:type="spellEnd"/>
      <w:r w:rsidRPr="00957023">
        <w:t xml:space="preserve">. 83, 331-342 </w:t>
      </w:r>
    </w:p>
    <w:p w:rsidR="00330C8D" w:rsidRPr="00957023" w:rsidRDefault="00330C8D" w:rsidP="008129DB">
      <w:pPr>
        <w:pStyle w:val="NormalWeb"/>
        <w:spacing w:line="480" w:lineRule="auto"/>
      </w:pPr>
      <w:proofErr w:type="spellStart"/>
      <w:r w:rsidRPr="00957023">
        <w:t>Samieri</w:t>
      </w:r>
      <w:proofErr w:type="spellEnd"/>
      <w:r w:rsidRPr="00957023">
        <w:t xml:space="preserve">, C., </w:t>
      </w:r>
      <w:proofErr w:type="spellStart"/>
      <w:r w:rsidRPr="00957023">
        <w:t>Féart</w:t>
      </w:r>
      <w:proofErr w:type="spellEnd"/>
      <w:r w:rsidRPr="00957023">
        <w:t xml:space="preserve">, C., </w:t>
      </w:r>
      <w:proofErr w:type="spellStart"/>
      <w:r w:rsidRPr="00957023">
        <w:t>Letenneur</w:t>
      </w:r>
      <w:proofErr w:type="spellEnd"/>
      <w:r w:rsidRPr="00957023">
        <w:t xml:space="preserve">, L., </w:t>
      </w:r>
      <w:proofErr w:type="spellStart"/>
      <w:r w:rsidRPr="00957023">
        <w:t>Dartigues</w:t>
      </w:r>
      <w:proofErr w:type="spellEnd"/>
      <w:r w:rsidRPr="00957023">
        <w:t xml:space="preserve">, J., </w:t>
      </w:r>
      <w:proofErr w:type="spellStart"/>
      <w:r w:rsidRPr="00957023">
        <w:t>Pérès</w:t>
      </w:r>
      <w:proofErr w:type="spellEnd"/>
      <w:r w:rsidRPr="00957023">
        <w:t xml:space="preserve">, K., </w:t>
      </w:r>
      <w:proofErr w:type="spellStart"/>
      <w:r w:rsidRPr="00957023">
        <w:t>Auriacombe</w:t>
      </w:r>
      <w:proofErr w:type="spellEnd"/>
      <w:r w:rsidRPr="00957023">
        <w:t xml:space="preserve">, S., </w:t>
      </w:r>
      <w:proofErr w:type="spellStart"/>
      <w:r w:rsidRPr="00957023">
        <w:t>Peuchant</w:t>
      </w:r>
      <w:proofErr w:type="spellEnd"/>
      <w:r w:rsidRPr="00957023">
        <w:t xml:space="preserve">, E., </w:t>
      </w:r>
      <w:proofErr w:type="spellStart"/>
      <w:r w:rsidRPr="00957023">
        <w:t>Delcourt</w:t>
      </w:r>
      <w:proofErr w:type="spellEnd"/>
      <w:r w:rsidRPr="00957023">
        <w:t xml:space="preserve">, C., </w:t>
      </w:r>
      <w:proofErr w:type="spellStart"/>
      <w:r w:rsidRPr="00957023">
        <w:t>Barberger</w:t>
      </w:r>
      <w:proofErr w:type="spellEnd"/>
      <w:r w:rsidRPr="00957023">
        <w:t xml:space="preserve">-Gateau, P., 2008. Low plasma eicosapentaenoic acid and depressive </w:t>
      </w:r>
      <w:proofErr w:type="spellStart"/>
      <w:r w:rsidRPr="00957023">
        <w:t>symptomatology</w:t>
      </w:r>
      <w:proofErr w:type="spellEnd"/>
      <w:r w:rsidRPr="00957023">
        <w:t xml:space="preserve"> are independent predictors of dementia risk. </w:t>
      </w:r>
      <w:r w:rsidR="008129DB" w:rsidRPr="00957023">
        <w:t xml:space="preserve">Am J </w:t>
      </w:r>
      <w:proofErr w:type="spellStart"/>
      <w:r w:rsidR="008129DB" w:rsidRPr="00957023">
        <w:t>Clin</w:t>
      </w:r>
      <w:proofErr w:type="spellEnd"/>
      <w:r w:rsidR="008129DB" w:rsidRPr="00957023">
        <w:t xml:space="preserve"> </w:t>
      </w:r>
      <w:proofErr w:type="spellStart"/>
      <w:r w:rsidR="008129DB" w:rsidRPr="00957023">
        <w:t>Nutr</w:t>
      </w:r>
      <w:proofErr w:type="spellEnd"/>
      <w:r w:rsidRPr="00957023">
        <w:t xml:space="preserve">. 88, 714-721 </w:t>
      </w:r>
    </w:p>
    <w:p w:rsidR="00330C8D" w:rsidRPr="00957023" w:rsidRDefault="00330C8D" w:rsidP="008129DB">
      <w:pPr>
        <w:pStyle w:val="NormalWeb"/>
        <w:spacing w:line="480" w:lineRule="auto"/>
      </w:pPr>
      <w:proofErr w:type="spellStart"/>
      <w:r w:rsidRPr="00957023">
        <w:t>Shephard</w:t>
      </w:r>
      <w:proofErr w:type="spellEnd"/>
      <w:r w:rsidRPr="00957023">
        <w:t xml:space="preserve">, R.J., </w:t>
      </w:r>
      <w:proofErr w:type="spellStart"/>
      <w:r w:rsidRPr="00957023">
        <w:t>Rhind</w:t>
      </w:r>
      <w:proofErr w:type="spellEnd"/>
      <w:r w:rsidRPr="00957023">
        <w:t xml:space="preserve">, S., </w:t>
      </w:r>
      <w:proofErr w:type="spellStart"/>
      <w:r w:rsidRPr="00957023">
        <w:t>Shek</w:t>
      </w:r>
      <w:proofErr w:type="spellEnd"/>
      <w:r w:rsidRPr="00957023">
        <w:t>, P.N., 1</w:t>
      </w:r>
      <w:r w:rsidR="008129DB" w:rsidRPr="00957023">
        <w:t xml:space="preserve">994. Exercise and training: influences on </w:t>
      </w:r>
      <w:proofErr w:type="spellStart"/>
      <w:r w:rsidR="008129DB" w:rsidRPr="00957023">
        <w:t>cytotoxicity</w:t>
      </w:r>
      <w:proofErr w:type="spellEnd"/>
      <w:r w:rsidR="008129DB" w:rsidRPr="00957023">
        <w:t>, interleukin-1, interleukin-2 and receptor s</w:t>
      </w:r>
      <w:r w:rsidRPr="00957023">
        <w:t xml:space="preserve">tructures. Int. J. Sports Med. 15, S154,S166 </w:t>
      </w:r>
    </w:p>
    <w:p w:rsidR="00330C8D" w:rsidRPr="00957023" w:rsidRDefault="00330C8D" w:rsidP="008129DB">
      <w:pPr>
        <w:pStyle w:val="NormalWeb"/>
        <w:spacing w:line="480" w:lineRule="auto"/>
      </w:pPr>
      <w:proofErr w:type="spellStart"/>
      <w:r w:rsidRPr="00957023">
        <w:t>S</w:t>
      </w:r>
      <w:r w:rsidR="008129DB" w:rsidRPr="00957023">
        <w:t>imopoulos</w:t>
      </w:r>
      <w:proofErr w:type="spellEnd"/>
      <w:r w:rsidR="008129DB" w:rsidRPr="00957023">
        <w:t xml:space="preserve">, A.P., 2007. Omega-3 fatty acids and athletics. </w:t>
      </w:r>
      <w:proofErr w:type="spellStart"/>
      <w:r w:rsidR="008129DB" w:rsidRPr="00957023">
        <w:t>Curr</w:t>
      </w:r>
      <w:proofErr w:type="spellEnd"/>
      <w:r w:rsidR="008129DB" w:rsidRPr="00957023">
        <w:t xml:space="preserve"> </w:t>
      </w:r>
      <w:proofErr w:type="spellStart"/>
      <w:r w:rsidR="008129DB" w:rsidRPr="00957023">
        <w:t>Spor</w:t>
      </w:r>
      <w:proofErr w:type="spellEnd"/>
      <w:r w:rsidR="008129DB" w:rsidRPr="00957023">
        <w:t xml:space="preserve"> Med Rep</w:t>
      </w:r>
      <w:r w:rsidRPr="00957023">
        <w:t xml:space="preserve">. 6, 230-236 10.1097/01.CSMR.0000306476.80090.8b </w:t>
      </w:r>
    </w:p>
    <w:p w:rsidR="00330C8D" w:rsidRPr="00957023" w:rsidRDefault="00330C8D" w:rsidP="008129DB">
      <w:pPr>
        <w:pStyle w:val="NormalWeb"/>
        <w:spacing w:line="480" w:lineRule="auto"/>
      </w:pPr>
      <w:proofErr w:type="spellStart"/>
      <w:r w:rsidRPr="00957023">
        <w:t>Starkie</w:t>
      </w:r>
      <w:proofErr w:type="spellEnd"/>
      <w:r w:rsidRPr="00957023">
        <w:t xml:space="preserve">, R.L., Rolland, J., </w:t>
      </w:r>
      <w:proofErr w:type="spellStart"/>
      <w:r w:rsidRPr="00957023">
        <w:t>Febbraio</w:t>
      </w:r>
      <w:proofErr w:type="spellEnd"/>
      <w:r w:rsidRPr="00957023">
        <w:t xml:space="preserve">, M.A., 2001. Effect of adrenergic blockade on lymphocyte cytokine production at rest and during exercise. </w:t>
      </w:r>
      <w:r w:rsidR="008129DB" w:rsidRPr="00957023">
        <w:t xml:space="preserve">Am J </w:t>
      </w:r>
      <w:proofErr w:type="spellStart"/>
      <w:r w:rsidR="008129DB" w:rsidRPr="00957023">
        <w:t>Physiol</w:t>
      </w:r>
      <w:proofErr w:type="spellEnd"/>
      <w:r w:rsidR="008129DB" w:rsidRPr="00957023">
        <w:t xml:space="preserve"> - Cell Physiol</w:t>
      </w:r>
      <w:r w:rsidRPr="00957023">
        <w:t xml:space="preserve">. 281, C1233-C1240 </w:t>
      </w:r>
    </w:p>
    <w:p w:rsidR="00330C8D" w:rsidRPr="00957023" w:rsidRDefault="00330C8D" w:rsidP="008129DB">
      <w:pPr>
        <w:pStyle w:val="NormalWeb"/>
        <w:spacing w:line="480" w:lineRule="auto"/>
      </w:pPr>
      <w:r w:rsidRPr="00957023">
        <w:lastRenderedPageBreak/>
        <w:t xml:space="preserve">Thies, F., Garry, J.M., </w:t>
      </w:r>
      <w:proofErr w:type="spellStart"/>
      <w:r w:rsidRPr="00957023">
        <w:t>Yaqoob</w:t>
      </w:r>
      <w:proofErr w:type="spellEnd"/>
      <w:r w:rsidRPr="00957023">
        <w:t xml:space="preserve">, P., </w:t>
      </w:r>
      <w:proofErr w:type="spellStart"/>
      <w:r w:rsidRPr="00957023">
        <w:t>Rerkasem</w:t>
      </w:r>
      <w:proofErr w:type="spellEnd"/>
      <w:r w:rsidRPr="00957023">
        <w:t xml:space="preserve">, K., Williams, J., Shearman, C.P., Gallagher, P.J., Calder, P.C., </w:t>
      </w:r>
      <w:proofErr w:type="spellStart"/>
      <w:r w:rsidRPr="00957023">
        <w:t>Grimble</w:t>
      </w:r>
      <w:proofErr w:type="spellEnd"/>
      <w:r w:rsidRPr="00957023">
        <w:t xml:space="preserve">, R.F., 2003. Association of n-3 polyunsaturated fatty acids with stability of atherosclerotic plaques: a </w:t>
      </w:r>
      <w:proofErr w:type="spellStart"/>
      <w:r w:rsidRPr="00957023">
        <w:t>randomised</w:t>
      </w:r>
      <w:proofErr w:type="spellEnd"/>
      <w:r w:rsidRPr="00957023">
        <w:t xml:space="preserve"> controlled trial. The Lancet. 361, 477-485 </w:t>
      </w:r>
    </w:p>
    <w:p w:rsidR="00330C8D" w:rsidRPr="00957023" w:rsidRDefault="00330C8D" w:rsidP="008129DB">
      <w:pPr>
        <w:pStyle w:val="NormalWeb"/>
        <w:spacing w:line="480" w:lineRule="auto"/>
      </w:pPr>
      <w:r w:rsidRPr="00957023">
        <w:t xml:space="preserve">Thies, F., </w:t>
      </w:r>
      <w:proofErr w:type="spellStart"/>
      <w:r w:rsidRPr="00957023">
        <w:t>Nebe</w:t>
      </w:r>
      <w:proofErr w:type="spellEnd"/>
      <w:r w:rsidRPr="00957023">
        <w:t xml:space="preserve">-von-Caron, G., Powell, J.R., </w:t>
      </w:r>
      <w:proofErr w:type="spellStart"/>
      <w:r w:rsidRPr="00957023">
        <w:t>Yaqoob</w:t>
      </w:r>
      <w:proofErr w:type="spellEnd"/>
      <w:r w:rsidRPr="00957023">
        <w:t xml:space="preserve">, P., </w:t>
      </w:r>
      <w:proofErr w:type="spellStart"/>
      <w:r w:rsidRPr="00957023">
        <w:t>Newsholme</w:t>
      </w:r>
      <w:proofErr w:type="spellEnd"/>
      <w:r w:rsidRPr="00957023">
        <w:t xml:space="preserve">, E.A., Calder, P.C., 2001. Dietary supplementation with eicosapentaenoic acid, but not with other long-chain n-3 or n-6 polyunsaturated fatty acids, decreases natural killer cell activity in healthy subjects aged &gt;55 y. </w:t>
      </w:r>
      <w:r w:rsidR="008129DB" w:rsidRPr="00957023">
        <w:t xml:space="preserve">Am J </w:t>
      </w:r>
      <w:proofErr w:type="spellStart"/>
      <w:r w:rsidR="008129DB" w:rsidRPr="00957023">
        <w:t>Clin</w:t>
      </w:r>
      <w:proofErr w:type="spellEnd"/>
      <w:r w:rsidR="008129DB" w:rsidRPr="00957023">
        <w:t xml:space="preserve"> </w:t>
      </w:r>
      <w:proofErr w:type="spellStart"/>
      <w:r w:rsidR="008129DB" w:rsidRPr="00957023">
        <w:t>Nutr</w:t>
      </w:r>
      <w:proofErr w:type="spellEnd"/>
      <w:r w:rsidRPr="00957023">
        <w:t xml:space="preserve">. 73, 539-548 </w:t>
      </w:r>
    </w:p>
    <w:p w:rsidR="00330C8D" w:rsidRPr="00957023" w:rsidRDefault="00330C8D" w:rsidP="008129DB">
      <w:pPr>
        <w:pStyle w:val="NormalWeb"/>
        <w:spacing w:line="480" w:lineRule="auto"/>
      </w:pPr>
      <w:proofErr w:type="spellStart"/>
      <w:r w:rsidRPr="00957023">
        <w:t>Toft</w:t>
      </w:r>
      <w:proofErr w:type="spellEnd"/>
      <w:r w:rsidRPr="00957023">
        <w:t xml:space="preserve">, A.D., Thorn, M., </w:t>
      </w:r>
      <w:proofErr w:type="spellStart"/>
      <w:r w:rsidRPr="00957023">
        <w:t>Ostrowski</w:t>
      </w:r>
      <w:proofErr w:type="spellEnd"/>
      <w:r w:rsidRPr="00957023">
        <w:t xml:space="preserve">, K., Asp, S., </w:t>
      </w:r>
      <w:proofErr w:type="spellStart"/>
      <w:r w:rsidRPr="00957023">
        <w:t>Møller</w:t>
      </w:r>
      <w:proofErr w:type="spellEnd"/>
      <w:r w:rsidRPr="00957023">
        <w:t xml:space="preserve">, K., </w:t>
      </w:r>
      <w:proofErr w:type="spellStart"/>
      <w:r w:rsidRPr="00957023">
        <w:t>Iversen</w:t>
      </w:r>
      <w:proofErr w:type="spellEnd"/>
      <w:r w:rsidRPr="00957023">
        <w:t xml:space="preserve">, S., Hermann, C., </w:t>
      </w:r>
      <w:proofErr w:type="spellStart"/>
      <w:r w:rsidRPr="00957023">
        <w:t>Søndergaard</w:t>
      </w:r>
      <w:proofErr w:type="spellEnd"/>
      <w:r w:rsidRPr="00957023">
        <w:t xml:space="preserve">, S.R., Pedersen, B.K., 2000. N-3 polyunsaturated fatty acids do not affect cytokine response to strenuous exercise. </w:t>
      </w:r>
      <w:r w:rsidR="008129DB" w:rsidRPr="00957023">
        <w:t>J App Physiol</w:t>
      </w:r>
      <w:r w:rsidRPr="00957023">
        <w:t xml:space="preserve">. 89, 2401-2406 </w:t>
      </w:r>
    </w:p>
    <w:p w:rsidR="00330C8D" w:rsidRPr="00957023" w:rsidRDefault="00330C8D" w:rsidP="008129DB">
      <w:pPr>
        <w:pStyle w:val="NormalWeb"/>
        <w:spacing w:line="480" w:lineRule="auto"/>
      </w:pPr>
      <w:proofErr w:type="spellStart"/>
      <w:r w:rsidRPr="00957023">
        <w:t>Trebble</w:t>
      </w:r>
      <w:proofErr w:type="spellEnd"/>
      <w:r w:rsidRPr="00957023">
        <w:t xml:space="preserve">, T.M., </w:t>
      </w:r>
      <w:proofErr w:type="spellStart"/>
      <w:r w:rsidRPr="00957023">
        <w:t>Wootton</w:t>
      </w:r>
      <w:proofErr w:type="spellEnd"/>
      <w:r w:rsidRPr="00957023">
        <w:t xml:space="preserve">, S.A., Miles, E.A., </w:t>
      </w:r>
      <w:proofErr w:type="spellStart"/>
      <w:r w:rsidRPr="00957023">
        <w:t>Mullee</w:t>
      </w:r>
      <w:proofErr w:type="spellEnd"/>
      <w:r w:rsidRPr="00957023">
        <w:t xml:space="preserve">, M., Arden, N.K., Ballinger, A.B., Stroud, M.A., </w:t>
      </w:r>
      <w:proofErr w:type="spellStart"/>
      <w:r w:rsidRPr="00957023">
        <w:t>Burdge</w:t>
      </w:r>
      <w:proofErr w:type="spellEnd"/>
      <w:r w:rsidRPr="00957023">
        <w:t xml:space="preserve">, G.C., Calder, P.C., 2003a. Prostaglandin E2 production and T cell function after fish-oil supplementation: response to antioxidant </w:t>
      </w:r>
      <w:proofErr w:type="spellStart"/>
      <w:r w:rsidRPr="00957023">
        <w:t>cosupplementation</w:t>
      </w:r>
      <w:proofErr w:type="spellEnd"/>
      <w:r w:rsidRPr="00957023">
        <w:t xml:space="preserve">. </w:t>
      </w:r>
      <w:r w:rsidR="008129DB" w:rsidRPr="00957023">
        <w:t xml:space="preserve">Am J </w:t>
      </w:r>
      <w:proofErr w:type="spellStart"/>
      <w:r w:rsidR="008129DB" w:rsidRPr="00957023">
        <w:t>Clin</w:t>
      </w:r>
      <w:proofErr w:type="spellEnd"/>
      <w:r w:rsidR="008129DB" w:rsidRPr="00957023">
        <w:t xml:space="preserve"> </w:t>
      </w:r>
      <w:proofErr w:type="spellStart"/>
      <w:r w:rsidR="008129DB" w:rsidRPr="00957023">
        <w:t>Nutr</w:t>
      </w:r>
      <w:proofErr w:type="spellEnd"/>
      <w:r w:rsidRPr="00957023">
        <w:t xml:space="preserve">. 78, 376-382 </w:t>
      </w:r>
    </w:p>
    <w:p w:rsidR="00330C8D" w:rsidRPr="00957023" w:rsidRDefault="00330C8D" w:rsidP="008129DB">
      <w:pPr>
        <w:pStyle w:val="NormalWeb"/>
        <w:spacing w:line="480" w:lineRule="auto"/>
      </w:pPr>
      <w:proofErr w:type="spellStart"/>
      <w:r w:rsidRPr="00957023">
        <w:t>Varming</w:t>
      </w:r>
      <w:proofErr w:type="spellEnd"/>
      <w:r w:rsidRPr="00957023">
        <w:t xml:space="preserve">, K., Schmidt, E.B., </w:t>
      </w:r>
      <w:proofErr w:type="spellStart"/>
      <w:r w:rsidRPr="00957023">
        <w:t>Svaneborg</w:t>
      </w:r>
      <w:proofErr w:type="spellEnd"/>
      <w:r w:rsidRPr="00957023">
        <w:t xml:space="preserve">, N., </w:t>
      </w:r>
      <w:proofErr w:type="spellStart"/>
      <w:r w:rsidRPr="00957023">
        <w:t>Møller</w:t>
      </w:r>
      <w:proofErr w:type="spellEnd"/>
      <w:r w:rsidRPr="00957023">
        <w:t xml:space="preserve">, J.M., </w:t>
      </w:r>
      <w:proofErr w:type="spellStart"/>
      <w:r w:rsidRPr="00957023">
        <w:t>Lervang</w:t>
      </w:r>
      <w:proofErr w:type="spellEnd"/>
      <w:r w:rsidRPr="00957023">
        <w:t xml:space="preserve">, H., </w:t>
      </w:r>
      <w:proofErr w:type="spellStart"/>
      <w:r w:rsidRPr="00957023">
        <w:t>Grunnet</w:t>
      </w:r>
      <w:proofErr w:type="spellEnd"/>
      <w:r w:rsidRPr="00957023">
        <w:t xml:space="preserve">, N., </w:t>
      </w:r>
      <w:proofErr w:type="spellStart"/>
      <w:r w:rsidRPr="00957023">
        <w:t>Jersild</w:t>
      </w:r>
      <w:proofErr w:type="spellEnd"/>
      <w:r w:rsidRPr="00957023">
        <w:t xml:space="preserve">, C., </w:t>
      </w:r>
      <w:proofErr w:type="spellStart"/>
      <w:r w:rsidRPr="00957023">
        <w:t>Dyerberg</w:t>
      </w:r>
      <w:proofErr w:type="spellEnd"/>
      <w:r w:rsidRPr="00957023">
        <w:t xml:space="preserve">, J., 1995. The effect of n-3 fatty acids on neutrophil </w:t>
      </w:r>
      <w:proofErr w:type="spellStart"/>
      <w:r w:rsidRPr="00957023">
        <w:t>chemiluminescence</w:t>
      </w:r>
      <w:proofErr w:type="spellEnd"/>
      <w:r w:rsidRPr="00957023">
        <w:t xml:space="preserve">. Scand. J. </w:t>
      </w:r>
      <w:proofErr w:type="spellStart"/>
      <w:r w:rsidRPr="00957023">
        <w:t>Clin</w:t>
      </w:r>
      <w:proofErr w:type="spellEnd"/>
      <w:r w:rsidRPr="00957023">
        <w:t xml:space="preserve">. Lab. Invest. 55, 47-52 </w:t>
      </w:r>
    </w:p>
    <w:p w:rsidR="00330C8D" w:rsidRPr="00957023" w:rsidRDefault="00330C8D" w:rsidP="008129DB">
      <w:pPr>
        <w:pStyle w:val="NormalWeb"/>
        <w:spacing w:line="480" w:lineRule="auto"/>
      </w:pPr>
      <w:r w:rsidRPr="00957023">
        <w:t xml:space="preserve">Walsh, N.P., Gleeson, M., </w:t>
      </w:r>
      <w:proofErr w:type="spellStart"/>
      <w:r w:rsidRPr="00957023">
        <w:t>Shephard</w:t>
      </w:r>
      <w:proofErr w:type="spellEnd"/>
      <w:r w:rsidRPr="00957023">
        <w:t xml:space="preserve">, R.J., Gleeson, M., Woods, J.A., Bishop, N.C., </w:t>
      </w:r>
      <w:proofErr w:type="spellStart"/>
      <w:r w:rsidRPr="00957023">
        <w:t>Fleshner</w:t>
      </w:r>
      <w:proofErr w:type="spellEnd"/>
      <w:r w:rsidRPr="00957023">
        <w:t xml:space="preserve">, M., Green, C., Pedersen, B.K., Hoffman-Goetz, L., Rogers, C.J., Northoff, H., </w:t>
      </w:r>
      <w:proofErr w:type="spellStart"/>
      <w:r w:rsidRPr="00957023">
        <w:t>Abbasi</w:t>
      </w:r>
      <w:proofErr w:type="spellEnd"/>
      <w:r w:rsidRPr="00957023">
        <w:t>, A., Simon, P., 2011.</w:t>
      </w:r>
      <w:r w:rsidR="008129DB" w:rsidRPr="00957023">
        <w:t xml:space="preserve"> Position statement, part one: i</w:t>
      </w:r>
      <w:r w:rsidRPr="00957023">
        <w:t xml:space="preserve">mmune function and exercise. Ex </w:t>
      </w:r>
      <w:proofErr w:type="spellStart"/>
      <w:r w:rsidRPr="00957023">
        <w:t>Immunol</w:t>
      </w:r>
      <w:proofErr w:type="spellEnd"/>
      <w:r w:rsidRPr="00957023">
        <w:t xml:space="preserve"> Rev. 17, 6-63 </w:t>
      </w:r>
    </w:p>
    <w:p w:rsidR="00330C8D" w:rsidRPr="00957023" w:rsidRDefault="00330C8D" w:rsidP="008129DB">
      <w:pPr>
        <w:pStyle w:val="NormalWeb"/>
        <w:spacing w:line="480" w:lineRule="auto"/>
      </w:pPr>
      <w:proofErr w:type="spellStart"/>
      <w:r w:rsidRPr="00957023">
        <w:lastRenderedPageBreak/>
        <w:t>Xu</w:t>
      </w:r>
      <w:proofErr w:type="spellEnd"/>
      <w:r w:rsidRPr="00957023">
        <w:t xml:space="preserve">, M., Muto, T., Yabe, T., Nagao, F., </w:t>
      </w:r>
      <w:proofErr w:type="spellStart"/>
      <w:r w:rsidRPr="00957023">
        <w:t>Fukuwatart</w:t>
      </w:r>
      <w:proofErr w:type="spellEnd"/>
      <w:r w:rsidRPr="00957023">
        <w:t xml:space="preserve">, Y., Okumura, K., 2000. The relationship between the frequency of the common cold and the activities of natural killer cells. Environ Health </w:t>
      </w:r>
      <w:proofErr w:type="spellStart"/>
      <w:r w:rsidRPr="00957023">
        <w:t>Prev</w:t>
      </w:r>
      <w:proofErr w:type="spellEnd"/>
      <w:r w:rsidRPr="00957023">
        <w:t xml:space="preserve"> Med. 4, 212-216 </w:t>
      </w:r>
    </w:p>
    <w:p w:rsidR="00330C8D" w:rsidRPr="00957023" w:rsidRDefault="00330C8D" w:rsidP="008129DB">
      <w:pPr>
        <w:pStyle w:val="NormalWeb"/>
        <w:spacing w:line="480" w:lineRule="auto"/>
      </w:pPr>
      <w:r w:rsidRPr="00957023">
        <w:t xml:space="preserve">Yamashita, N., Yokoyama, A., </w:t>
      </w:r>
      <w:proofErr w:type="spellStart"/>
      <w:r w:rsidRPr="00957023">
        <w:t>Hamazaki</w:t>
      </w:r>
      <w:proofErr w:type="spellEnd"/>
      <w:r w:rsidRPr="00957023">
        <w:t xml:space="preserve">, T., Yano, S., 1986. Inhibition of natural killer cell activity of human lymphocytes by eicosapentaenoic acid. </w:t>
      </w:r>
      <w:proofErr w:type="spellStart"/>
      <w:r w:rsidRPr="00957023">
        <w:t>Biochem</w:t>
      </w:r>
      <w:proofErr w:type="spellEnd"/>
      <w:r w:rsidRPr="00957023">
        <w:t xml:space="preserve">. </w:t>
      </w:r>
      <w:proofErr w:type="spellStart"/>
      <w:r w:rsidRPr="00957023">
        <w:t>Biophys</w:t>
      </w:r>
      <w:proofErr w:type="spellEnd"/>
      <w:r w:rsidRPr="00957023">
        <w:t xml:space="preserve">. Res. </w:t>
      </w:r>
      <w:proofErr w:type="spellStart"/>
      <w:r w:rsidRPr="00957023">
        <w:t>Commun</w:t>
      </w:r>
      <w:proofErr w:type="spellEnd"/>
      <w:r w:rsidRPr="00957023">
        <w:t xml:space="preserve">. 138, 1058-1067 </w:t>
      </w:r>
    </w:p>
    <w:p w:rsidR="00330C8D" w:rsidRPr="00957023" w:rsidRDefault="00330C8D" w:rsidP="008129DB">
      <w:pPr>
        <w:pStyle w:val="NormalWeb"/>
        <w:spacing w:line="480" w:lineRule="auto"/>
      </w:pPr>
      <w:proofErr w:type="spellStart"/>
      <w:r w:rsidRPr="00957023">
        <w:t>Yaqoob</w:t>
      </w:r>
      <w:proofErr w:type="spellEnd"/>
      <w:r w:rsidRPr="00957023">
        <w:t>, Pala, Cortina-</w:t>
      </w:r>
      <w:proofErr w:type="spellStart"/>
      <w:r w:rsidRPr="00957023">
        <w:t>Borja</w:t>
      </w:r>
      <w:proofErr w:type="spellEnd"/>
      <w:r w:rsidRPr="00957023">
        <w:t xml:space="preserve">, </w:t>
      </w:r>
      <w:proofErr w:type="spellStart"/>
      <w:r w:rsidRPr="00957023">
        <w:t>Newsholme</w:t>
      </w:r>
      <w:proofErr w:type="spellEnd"/>
      <w:r w:rsidRPr="00957023">
        <w:t>, Calder, 2000. Encapsulated fish oil enriched in ?-</w:t>
      </w:r>
      <w:proofErr w:type="spellStart"/>
      <w:r w:rsidRPr="00957023">
        <w:t>tocopherol</w:t>
      </w:r>
      <w:proofErr w:type="spellEnd"/>
      <w:r w:rsidRPr="00957023">
        <w:t xml:space="preserve"> alters plasma phospholipid and mononuclear cell fatty acid compositions but not mononuclear cell functions. Eur. J. </w:t>
      </w:r>
      <w:proofErr w:type="spellStart"/>
      <w:r w:rsidRPr="00957023">
        <w:t>Clin</w:t>
      </w:r>
      <w:proofErr w:type="spellEnd"/>
      <w:r w:rsidRPr="00957023">
        <w:t xml:space="preserve">. Invest. 30, 260-274 </w:t>
      </w:r>
    </w:p>
    <w:p w:rsidR="00330C8D" w:rsidRPr="00957023" w:rsidRDefault="00330C8D" w:rsidP="008129DB">
      <w:pPr>
        <w:spacing w:line="480" w:lineRule="auto"/>
        <w:rPr>
          <w:rFonts w:ascii="Times New Roman" w:hAnsi="Times New Roman"/>
          <w:sz w:val="24"/>
          <w:szCs w:val="24"/>
        </w:rPr>
      </w:pPr>
    </w:p>
    <w:p w:rsidR="001248A4" w:rsidRPr="00957023" w:rsidRDefault="001248A4" w:rsidP="008129DB">
      <w:pPr>
        <w:tabs>
          <w:tab w:val="right" w:pos="360"/>
          <w:tab w:val="left" w:pos="540"/>
        </w:tabs>
        <w:spacing w:after="0" w:line="480" w:lineRule="auto"/>
        <w:ind w:left="540" w:hanging="540"/>
        <w:rPr>
          <w:rFonts w:ascii="Times New Roman" w:hAnsi="Times New Roman"/>
          <w:sz w:val="24"/>
          <w:szCs w:val="24"/>
        </w:rPr>
      </w:pPr>
    </w:p>
    <w:sectPr w:rsidR="001248A4" w:rsidRPr="00957023" w:rsidSect="00B100C8">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A0CFD" w:rsidRDefault="007A0CFD" w:rsidP="007457E3">
      <w:pPr>
        <w:spacing w:after="0" w:line="240" w:lineRule="auto"/>
      </w:pPr>
      <w:r>
        <w:separator/>
      </w:r>
    </w:p>
  </w:endnote>
  <w:endnote w:type="continuationSeparator" w:id="0">
    <w:p w:rsidR="007A0CFD" w:rsidRDefault="007A0CFD" w:rsidP="007457E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HANABB+Arial">
    <w:altName w:val="Arial"/>
    <w:panose1 w:val="00000000000000000000"/>
    <w:charset w:val="00"/>
    <w:family w:val="swiss"/>
    <w:notTrueType/>
    <w:pitch w:val="default"/>
    <w:sig w:usb0="00000003" w:usb1="00000000" w:usb2="00000000" w:usb3="00000000" w:csb0="00000001" w:csb1="00000000"/>
  </w:font>
  <w:font w:name="HANDNE+Arial,Bold">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A0CFD" w:rsidRDefault="007A0CFD" w:rsidP="007457E3">
      <w:pPr>
        <w:spacing w:after="0" w:line="240" w:lineRule="auto"/>
      </w:pPr>
      <w:r>
        <w:separator/>
      </w:r>
    </w:p>
  </w:footnote>
  <w:footnote w:type="continuationSeparator" w:id="0">
    <w:p w:rsidR="007A0CFD" w:rsidRDefault="007A0CFD" w:rsidP="007457E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4617E6"/>
    <w:multiLevelType w:val="hybridMultilevel"/>
    <w:tmpl w:val="F05A3F1E"/>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
    <w:nsid w:val="33AF70D9"/>
    <w:multiLevelType w:val="hybridMultilevel"/>
    <w:tmpl w:val="0A022F98"/>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
    <w:nsid w:val="54045E11"/>
    <w:multiLevelType w:val="hybridMultilevel"/>
    <w:tmpl w:val="F44E1DC6"/>
    <w:lvl w:ilvl="0" w:tplc="08090001">
      <w:start w:val="1"/>
      <w:numFmt w:val="bullet"/>
      <w:lvlText w:val=""/>
      <w:lvlJc w:val="left"/>
      <w:pPr>
        <w:ind w:left="3585" w:hanging="360"/>
      </w:pPr>
      <w:rPr>
        <w:rFonts w:ascii="Symbol" w:hAnsi="Symbol" w:hint="default"/>
      </w:rPr>
    </w:lvl>
    <w:lvl w:ilvl="1" w:tplc="08090003" w:tentative="1">
      <w:start w:val="1"/>
      <w:numFmt w:val="bullet"/>
      <w:lvlText w:val="o"/>
      <w:lvlJc w:val="left"/>
      <w:pPr>
        <w:ind w:left="4305" w:hanging="360"/>
      </w:pPr>
      <w:rPr>
        <w:rFonts w:ascii="Courier New" w:hAnsi="Courier New" w:cs="Courier New" w:hint="default"/>
      </w:rPr>
    </w:lvl>
    <w:lvl w:ilvl="2" w:tplc="08090005" w:tentative="1">
      <w:start w:val="1"/>
      <w:numFmt w:val="bullet"/>
      <w:lvlText w:val=""/>
      <w:lvlJc w:val="left"/>
      <w:pPr>
        <w:ind w:left="5025" w:hanging="360"/>
      </w:pPr>
      <w:rPr>
        <w:rFonts w:ascii="Wingdings" w:hAnsi="Wingdings" w:hint="default"/>
      </w:rPr>
    </w:lvl>
    <w:lvl w:ilvl="3" w:tplc="08090001" w:tentative="1">
      <w:start w:val="1"/>
      <w:numFmt w:val="bullet"/>
      <w:lvlText w:val=""/>
      <w:lvlJc w:val="left"/>
      <w:pPr>
        <w:ind w:left="5745" w:hanging="360"/>
      </w:pPr>
      <w:rPr>
        <w:rFonts w:ascii="Symbol" w:hAnsi="Symbol" w:hint="default"/>
      </w:rPr>
    </w:lvl>
    <w:lvl w:ilvl="4" w:tplc="08090003" w:tentative="1">
      <w:start w:val="1"/>
      <w:numFmt w:val="bullet"/>
      <w:lvlText w:val="o"/>
      <w:lvlJc w:val="left"/>
      <w:pPr>
        <w:ind w:left="6465" w:hanging="360"/>
      </w:pPr>
      <w:rPr>
        <w:rFonts w:ascii="Courier New" w:hAnsi="Courier New" w:cs="Courier New" w:hint="default"/>
      </w:rPr>
    </w:lvl>
    <w:lvl w:ilvl="5" w:tplc="08090005" w:tentative="1">
      <w:start w:val="1"/>
      <w:numFmt w:val="bullet"/>
      <w:lvlText w:val=""/>
      <w:lvlJc w:val="left"/>
      <w:pPr>
        <w:ind w:left="7185" w:hanging="360"/>
      </w:pPr>
      <w:rPr>
        <w:rFonts w:ascii="Wingdings" w:hAnsi="Wingdings" w:hint="default"/>
      </w:rPr>
    </w:lvl>
    <w:lvl w:ilvl="6" w:tplc="08090001" w:tentative="1">
      <w:start w:val="1"/>
      <w:numFmt w:val="bullet"/>
      <w:lvlText w:val=""/>
      <w:lvlJc w:val="left"/>
      <w:pPr>
        <w:ind w:left="7905" w:hanging="360"/>
      </w:pPr>
      <w:rPr>
        <w:rFonts w:ascii="Symbol" w:hAnsi="Symbol" w:hint="default"/>
      </w:rPr>
    </w:lvl>
    <w:lvl w:ilvl="7" w:tplc="08090003" w:tentative="1">
      <w:start w:val="1"/>
      <w:numFmt w:val="bullet"/>
      <w:lvlText w:val="o"/>
      <w:lvlJc w:val="left"/>
      <w:pPr>
        <w:ind w:left="8625" w:hanging="360"/>
      </w:pPr>
      <w:rPr>
        <w:rFonts w:ascii="Courier New" w:hAnsi="Courier New" w:cs="Courier New" w:hint="default"/>
      </w:rPr>
    </w:lvl>
    <w:lvl w:ilvl="8" w:tplc="08090005" w:tentative="1">
      <w:start w:val="1"/>
      <w:numFmt w:val="bullet"/>
      <w:lvlText w:val=""/>
      <w:lvlJc w:val="left"/>
      <w:pPr>
        <w:ind w:left="9345" w:hanging="360"/>
      </w:pPr>
      <w:rPr>
        <w:rFonts w:ascii="Wingdings" w:hAnsi="Wingdings" w:hint="default"/>
      </w:rPr>
    </w:lvl>
  </w:abstractNum>
  <w:abstractNum w:abstractNumId="3">
    <w:nsid w:val="64090012"/>
    <w:multiLevelType w:val="hybridMultilevel"/>
    <w:tmpl w:val="E230FD10"/>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
    <w:nsid w:val="68666991"/>
    <w:multiLevelType w:val="hybridMultilevel"/>
    <w:tmpl w:val="5D54D61C"/>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docVars>
    <w:docVar w:name="REFMGR.InstantFormat" w:val="&lt;InstantFormat&gt;&lt;Enabled&gt;1&lt;/Enabled&gt;&lt;ScanUnformatted&gt;1&lt;/ScanUnformatted&gt;&lt;ScanChanges&gt;1&lt;/ScanChanges&gt;&lt;/InstantFormat&gt;"/>
    <w:docVar w:name="REFMGR.Layout" w:val="&lt;Layout&gt;&lt;StartingRefnum&gt;Journal of Physiology&lt;/StartingRefnum&gt;&lt;FontName&gt;Calibri&lt;/FontName&gt;&lt;FontSize&gt;11&lt;/FontSize&gt;&lt;ReflistTitle&gt;Reference List&lt;/ReflistTitle&gt;&lt;SpaceAfter&gt;1&lt;/SpaceAfter&gt;&lt;ReflistOrder&gt;1&lt;/ReflistOrder&gt;&lt;CitationOrder&gt;0&lt;/CitationOrder&gt;&lt;NumberReferences&gt;1&lt;/NumberReferences&gt;&lt;FirstLineIndent&gt;0&lt;/FirstLineIndent&gt;&lt;HangingIndent&gt;0&lt;/HangingIndent&gt;&lt;LineSpacing&gt;0&lt;/LineSpacing&gt;&lt;ShowReprint&gt;3&lt;/ShowReprint&gt;&lt;ShowNotes&gt;0&lt;/ShowNotes&gt;&lt;ShowKeywords&gt;0&lt;/ShowKeywords&gt;&lt;ShortFormFields&gt;0&lt;/ShortFormFields&gt;&lt;ShowRecordID&gt;0&lt;/ShowRecordID&gt;&lt;ShowAbstract&gt;0&lt;/ShowAbstract&gt;&lt;/Layout&gt;"/>
    <w:docVar w:name="REFMGR.Libraries" w:val="&lt;Databases&gt;&lt;Libraries&gt;&lt;item&gt;n3fattyacids&lt;/item&gt;&lt;/Libraries&gt;&lt;/Databases&gt;"/>
  </w:docVars>
  <w:rsids>
    <w:rsidRoot w:val="006B7E6B"/>
    <w:rsid w:val="00017A00"/>
    <w:rsid w:val="000353EC"/>
    <w:rsid w:val="000373A7"/>
    <w:rsid w:val="0004028A"/>
    <w:rsid w:val="00044624"/>
    <w:rsid w:val="00044B2B"/>
    <w:rsid w:val="00055D7B"/>
    <w:rsid w:val="00056E39"/>
    <w:rsid w:val="000653D1"/>
    <w:rsid w:val="00071CAD"/>
    <w:rsid w:val="00082247"/>
    <w:rsid w:val="00091264"/>
    <w:rsid w:val="000A314E"/>
    <w:rsid w:val="000A5233"/>
    <w:rsid w:val="000E4584"/>
    <w:rsid w:val="00107801"/>
    <w:rsid w:val="00112F58"/>
    <w:rsid w:val="00115071"/>
    <w:rsid w:val="00116964"/>
    <w:rsid w:val="00120B6C"/>
    <w:rsid w:val="001220F3"/>
    <w:rsid w:val="001248A4"/>
    <w:rsid w:val="00125179"/>
    <w:rsid w:val="00130B86"/>
    <w:rsid w:val="00142BDD"/>
    <w:rsid w:val="00142C8C"/>
    <w:rsid w:val="001519D9"/>
    <w:rsid w:val="001630CD"/>
    <w:rsid w:val="00165C6A"/>
    <w:rsid w:val="001851EC"/>
    <w:rsid w:val="00186140"/>
    <w:rsid w:val="00190732"/>
    <w:rsid w:val="001955D1"/>
    <w:rsid w:val="00195CFA"/>
    <w:rsid w:val="001A0F9F"/>
    <w:rsid w:val="001B2C81"/>
    <w:rsid w:val="001B2E0E"/>
    <w:rsid w:val="001B6C29"/>
    <w:rsid w:val="001B6F13"/>
    <w:rsid w:val="001C5CD0"/>
    <w:rsid w:val="001D0C43"/>
    <w:rsid w:val="001D0F8A"/>
    <w:rsid w:val="001D7275"/>
    <w:rsid w:val="001E2F8F"/>
    <w:rsid w:val="001E6160"/>
    <w:rsid w:val="00203EDD"/>
    <w:rsid w:val="00216C40"/>
    <w:rsid w:val="00221568"/>
    <w:rsid w:val="00221DBC"/>
    <w:rsid w:val="00226348"/>
    <w:rsid w:val="00226CB5"/>
    <w:rsid w:val="00227E17"/>
    <w:rsid w:val="00227E40"/>
    <w:rsid w:val="00230753"/>
    <w:rsid w:val="00234A70"/>
    <w:rsid w:val="00236425"/>
    <w:rsid w:val="00246BCB"/>
    <w:rsid w:val="0025491A"/>
    <w:rsid w:val="00261178"/>
    <w:rsid w:val="002707D9"/>
    <w:rsid w:val="0028653D"/>
    <w:rsid w:val="002B443B"/>
    <w:rsid w:val="002D35C0"/>
    <w:rsid w:val="002D5626"/>
    <w:rsid w:val="002F6A7D"/>
    <w:rsid w:val="003029FD"/>
    <w:rsid w:val="00302C2C"/>
    <w:rsid w:val="003048A4"/>
    <w:rsid w:val="00306F89"/>
    <w:rsid w:val="003128F5"/>
    <w:rsid w:val="0032188C"/>
    <w:rsid w:val="0032285A"/>
    <w:rsid w:val="0032511B"/>
    <w:rsid w:val="00330C8D"/>
    <w:rsid w:val="00334ED6"/>
    <w:rsid w:val="00337533"/>
    <w:rsid w:val="00343B0C"/>
    <w:rsid w:val="00344D4D"/>
    <w:rsid w:val="00345978"/>
    <w:rsid w:val="003515E3"/>
    <w:rsid w:val="00362D6E"/>
    <w:rsid w:val="003648A1"/>
    <w:rsid w:val="00371FFC"/>
    <w:rsid w:val="00390A8D"/>
    <w:rsid w:val="00391A21"/>
    <w:rsid w:val="003947EF"/>
    <w:rsid w:val="003B0B3F"/>
    <w:rsid w:val="003B6D87"/>
    <w:rsid w:val="003C6112"/>
    <w:rsid w:val="003D4189"/>
    <w:rsid w:val="004027CC"/>
    <w:rsid w:val="004158C4"/>
    <w:rsid w:val="00422885"/>
    <w:rsid w:val="004321C1"/>
    <w:rsid w:val="004330A2"/>
    <w:rsid w:val="00433EAC"/>
    <w:rsid w:val="0044099C"/>
    <w:rsid w:val="00444A4B"/>
    <w:rsid w:val="004450FA"/>
    <w:rsid w:val="00445F88"/>
    <w:rsid w:val="0044683E"/>
    <w:rsid w:val="0045538E"/>
    <w:rsid w:val="004834F7"/>
    <w:rsid w:val="00493408"/>
    <w:rsid w:val="004A4D0C"/>
    <w:rsid w:val="004B28AC"/>
    <w:rsid w:val="004B50FB"/>
    <w:rsid w:val="004D0CB6"/>
    <w:rsid w:val="00500F61"/>
    <w:rsid w:val="00522091"/>
    <w:rsid w:val="00523F59"/>
    <w:rsid w:val="00526A4A"/>
    <w:rsid w:val="00536707"/>
    <w:rsid w:val="00540BA6"/>
    <w:rsid w:val="00546FAF"/>
    <w:rsid w:val="0055153A"/>
    <w:rsid w:val="005665CA"/>
    <w:rsid w:val="005711A8"/>
    <w:rsid w:val="0057464B"/>
    <w:rsid w:val="005B11E3"/>
    <w:rsid w:val="005D23E9"/>
    <w:rsid w:val="005F11BA"/>
    <w:rsid w:val="005F1F96"/>
    <w:rsid w:val="00621987"/>
    <w:rsid w:val="00674570"/>
    <w:rsid w:val="006846B5"/>
    <w:rsid w:val="00690D16"/>
    <w:rsid w:val="0069301D"/>
    <w:rsid w:val="00694B42"/>
    <w:rsid w:val="006A213D"/>
    <w:rsid w:val="006B6BF7"/>
    <w:rsid w:val="006B7E6B"/>
    <w:rsid w:val="006C1CA5"/>
    <w:rsid w:val="006C36B4"/>
    <w:rsid w:val="006D4FE8"/>
    <w:rsid w:val="006D5D48"/>
    <w:rsid w:val="006E335E"/>
    <w:rsid w:val="00710106"/>
    <w:rsid w:val="0072027A"/>
    <w:rsid w:val="00732766"/>
    <w:rsid w:val="00734663"/>
    <w:rsid w:val="00741B94"/>
    <w:rsid w:val="007431EC"/>
    <w:rsid w:val="007457E3"/>
    <w:rsid w:val="007471AD"/>
    <w:rsid w:val="00750240"/>
    <w:rsid w:val="00750800"/>
    <w:rsid w:val="00761AED"/>
    <w:rsid w:val="007711FE"/>
    <w:rsid w:val="0077551A"/>
    <w:rsid w:val="00780075"/>
    <w:rsid w:val="0078030A"/>
    <w:rsid w:val="0079688C"/>
    <w:rsid w:val="007A0CFD"/>
    <w:rsid w:val="007A66B3"/>
    <w:rsid w:val="007B4DF9"/>
    <w:rsid w:val="007D6722"/>
    <w:rsid w:val="007F50E2"/>
    <w:rsid w:val="008004EE"/>
    <w:rsid w:val="00804D9F"/>
    <w:rsid w:val="008129DB"/>
    <w:rsid w:val="008133B9"/>
    <w:rsid w:val="00814768"/>
    <w:rsid w:val="00837999"/>
    <w:rsid w:val="008460F7"/>
    <w:rsid w:val="00854CD4"/>
    <w:rsid w:val="00862838"/>
    <w:rsid w:val="00872E75"/>
    <w:rsid w:val="00874F71"/>
    <w:rsid w:val="00877552"/>
    <w:rsid w:val="008909DE"/>
    <w:rsid w:val="00891D32"/>
    <w:rsid w:val="00896100"/>
    <w:rsid w:val="00896ADF"/>
    <w:rsid w:val="008A261C"/>
    <w:rsid w:val="008A2DF7"/>
    <w:rsid w:val="008B05CB"/>
    <w:rsid w:val="008B425F"/>
    <w:rsid w:val="008C05C3"/>
    <w:rsid w:val="008C3A38"/>
    <w:rsid w:val="008D2423"/>
    <w:rsid w:val="008D253D"/>
    <w:rsid w:val="008D2985"/>
    <w:rsid w:val="008D4711"/>
    <w:rsid w:val="008E14C7"/>
    <w:rsid w:val="008E6007"/>
    <w:rsid w:val="008E6C2B"/>
    <w:rsid w:val="0090088F"/>
    <w:rsid w:val="00904511"/>
    <w:rsid w:val="009258F1"/>
    <w:rsid w:val="009374ED"/>
    <w:rsid w:val="00946E35"/>
    <w:rsid w:val="00951DC9"/>
    <w:rsid w:val="009554CF"/>
    <w:rsid w:val="00957023"/>
    <w:rsid w:val="00961198"/>
    <w:rsid w:val="00974679"/>
    <w:rsid w:val="00980C36"/>
    <w:rsid w:val="009831AD"/>
    <w:rsid w:val="00985DEA"/>
    <w:rsid w:val="00996DD5"/>
    <w:rsid w:val="009B084A"/>
    <w:rsid w:val="009B26F4"/>
    <w:rsid w:val="009B3994"/>
    <w:rsid w:val="009C5F9F"/>
    <w:rsid w:val="009D3566"/>
    <w:rsid w:val="009D3A43"/>
    <w:rsid w:val="009D4679"/>
    <w:rsid w:val="00A06FD4"/>
    <w:rsid w:val="00A20DA6"/>
    <w:rsid w:val="00A20F1D"/>
    <w:rsid w:val="00A41CC9"/>
    <w:rsid w:val="00A6696F"/>
    <w:rsid w:val="00A83A14"/>
    <w:rsid w:val="00A97C21"/>
    <w:rsid w:val="00AA683A"/>
    <w:rsid w:val="00AB5F51"/>
    <w:rsid w:val="00AB75BC"/>
    <w:rsid w:val="00AC33B1"/>
    <w:rsid w:val="00AF4CBD"/>
    <w:rsid w:val="00B00597"/>
    <w:rsid w:val="00B04D2A"/>
    <w:rsid w:val="00B05501"/>
    <w:rsid w:val="00B0779D"/>
    <w:rsid w:val="00B100C8"/>
    <w:rsid w:val="00B121EE"/>
    <w:rsid w:val="00B300B5"/>
    <w:rsid w:val="00B32664"/>
    <w:rsid w:val="00B34A88"/>
    <w:rsid w:val="00B55B70"/>
    <w:rsid w:val="00B724B4"/>
    <w:rsid w:val="00B91DCA"/>
    <w:rsid w:val="00BB7876"/>
    <w:rsid w:val="00BC1656"/>
    <w:rsid w:val="00BD6F99"/>
    <w:rsid w:val="00BE7394"/>
    <w:rsid w:val="00C02736"/>
    <w:rsid w:val="00C0419A"/>
    <w:rsid w:val="00C32C37"/>
    <w:rsid w:val="00C448C8"/>
    <w:rsid w:val="00C61E1D"/>
    <w:rsid w:val="00C63047"/>
    <w:rsid w:val="00C645E8"/>
    <w:rsid w:val="00C67E17"/>
    <w:rsid w:val="00C740AB"/>
    <w:rsid w:val="00CA092D"/>
    <w:rsid w:val="00CA20F7"/>
    <w:rsid w:val="00CB31AE"/>
    <w:rsid w:val="00CE54D9"/>
    <w:rsid w:val="00CF4C0F"/>
    <w:rsid w:val="00D12E9D"/>
    <w:rsid w:val="00D30D3C"/>
    <w:rsid w:val="00D329D4"/>
    <w:rsid w:val="00D43533"/>
    <w:rsid w:val="00D65F00"/>
    <w:rsid w:val="00D66FE1"/>
    <w:rsid w:val="00D67687"/>
    <w:rsid w:val="00D70CA7"/>
    <w:rsid w:val="00D83218"/>
    <w:rsid w:val="00D8351F"/>
    <w:rsid w:val="00D84B1E"/>
    <w:rsid w:val="00DA0E03"/>
    <w:rsid w:val="00DC25F0"/>
    <w:rsid w:val="00DC5BD9"/>
    <w:rsid w:val="00DD0F38"/>
    <w:rsid w:val="00DE3773"/>
    <w:rsid w:val="00E043CE"/>
    <w:rsid w:val="00E106FC"/>
    <w:rsid w:val="00E15452"/>
    <w:rsid w:val="00E23B21"/>
    <w:rsid w:val="00E2524D"/>
    <w:rsid w:val="00E32459"/>
    <w:rsid w:val="00E47361"/>
    <w:rsid w:val="00E51BE2"/>
    <w:rsid w:val="00E56EF7"/>
    <w:rsid w:val="00E677E0"/>
    <w:rsid w:val="00E93506"/>
    <w:rsid w:val="00EA111E"/>
    <w:rsid w:val="00EB5B54"/>
    <w:rsid w:val="00EC4A23"/>
    <w:rsid w:val="00EC6088"/>
    <w:rsid w:val="00ED4809"/>
    <w:rsid w:val="00EE02BC"/>
    <w:rsid w:val="00EE499D"/>
    <w:rsid w:val="00EF4927"/>
    <w:rsid w:val="00F13096"/>
    <w:rsid w:val="00F2077E"/>
    <w:rsid w:val="00F27E28"/>
    <w:rsid w:val="00F32934"/>
    <w:rsid w:val="00F34CDC"/>
    <w:rsid w:val="00F50448"/>
    <w:rsid w:val="00F66A8D"/>
    <w:rsid w:val="00F726C3"/>
    <w:rsid w:val="00F91B09"/>
    <w:rsid w:val="00F96B93"/>
    <w:rsid w:val="00FA098E"/>
    <w:rsid w:val="00FA11EB"/>
    <w:rsid w:val="00FA39F2"/>
    <w:rsid w:val="00FB3CC7"/>
    <w:rsid w:val="00FB4DE2"/>
    <w:rsid w:val="00FD2487"/>
    <w:rsid w:val="00FE6EF4"/>
    <w:rsid w:val="00FF30EE"/>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Name"/>
  <w:smartTagType w:namespaceuri="urn:schemas-microsoft-com:office:smarttags" w:name="PlaceType"/>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7E6B"/>
    <w:pPr>
      <w:spacing w:after="200" w:line="276" w:lineRule="auto"/>
    </w:pPr>
    <w:rPr>
      <w:sz w:val="22"/>
      <w:szCs w:val="22"/>
      <w:lang w:eastAsia="ja-JP"/>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B100C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100C8"/>
    <w:rPr>
      <w:rFonts w:ascii="Tahoma" w:hAnsi="Tahoma" w:cs="Tahoma"/>
      <w:sz w:val="16"/>
      <w:szCs w:val="16"/>
    </w:rPr>
  </w:style>
  <w:style w:type="character" w:styleId="CommentReference">
    <w:name w:val="annotation reference"/>
    <w:basedOn w:val="DefaultParagraphFont"/>
    <w:uiPriority w:val="99"/>
    <w:semiHidden/>
    <w:rsid w:val="000353EC"/>
    <w:rPr>
      <w:rFonts w:cs="Times New Roman"/>
      <w:sz w:val="16"/>
      <w:szCs w:val="16"/>
    </w:rPr>
  </w:style>
  <w:style w:type="paragraph" w:styleId="CommentText">
    <w:name w:val="annotation text"/>
    <w:basedOn w:val="Normal"/>
    <w:link w:val="CommentTextChar"/>
    <w:uiPriority w:val="99"/>
    <w:semiHidden/>
    <w:rsid w:val="000353EC"/>
    <w:pPr>
      <w:spacing w:line="240" w:lineRule="auto"/>
    </w:pPr>
    <w:rPr>
      <w:sz w:val="20"/>
      <w:szCs w:val="20"/>
    </w:rPr>
  </w:style>
  <w:style w:type="character" w:customStyle="1" w:styleId="CommentTextChar">
    <w:name w:val="Comment Text Char"/>
    <w:basedOn w:val="DefaultParagraphFont"/>
    <w:link w:val="CommentText"/>
    <w:uiPriority w:val="99"/>
    <w:semiHidden/>
    <w:locked/>
    <w:rsid w:val="000353EC"/>
    <w:rPr>
      <w:rFonts w:cs="Times New Roman"/>
      <w:sz w:val="20"/>
      <w:szCs w:val="20"/>
    </w:rPr>
  </w:style>
  <w:style w:type="paragraph" w:styleId="CommentSubject">
    <w:name w:val="annotation subject"/>
    <w:basedOn w:val="CommentText"/>
    <w:next w:val="CommentText"/>
    <w:link w:val="CommentSubjectChar"/>
    <w:uiPriority w:val="99"/>
    <w:semiHidden/>
    <w:rsid w:val="000353EC"/>
    <w:rPr>
      <w:b/>
      <w:bCs/>
    </w:rPr>
  </w:style>
  <w:style w:type="character" w:customStyle="1" w:styleId="CommentSubjectChar">
    <w:name w:val="Comment Subject Char"/>
    <w:basedOn w:val="CommentTextChar"/>
    <w:link w:val="CommentSubject"/>
    <w:uiPriority w:val="99"/>
    <w:semiHidden/>
    <w:locked/>
    <w:rsid w:val="000353EC"/>
    <w:rPr>
      <w:b/>
      <w:bCs/>
    </w:rPr>
  </w:style>
  <w:style w:type="paragraph" w:styleId="PlainText">
    <w:name w:val="Plain Text"/>
    <w:basedOn w:val="Normal"/>
    <w:link w:val="PlainTextChar"/>
    <w:uiPriority w:val="99"/>
    <w:semiHidden/>
    <w:rsid w:val="0069301D"/>
    <w:pPr>
      <w:spacing w:after="0" w:line="240" w:lineRule="auto"/>
    </w:pPr>
    <w:rPr>
      <w:rFonts w:ascii="Times New Roman" w:hAnsi="Times New Roman"/>
      <w:sz w:val="24"/>
      <w:szCs w:val="24"/>
      <w:lang w:eastAsia="en-US"/>
    </w:rPr>
  </w:style>
  <w:style w:type="character" w:customStyle="1" w:styleId="PlainTextChar">
    <w:name w:val="Plain Text Char"/>
    <w:basedOn w:val="DefaultParagraphFont"/>
    <w:link w:val="PlainText"/>
    <w:uiPriority w:val="99"/>
    <w:semiHidden/>
    <w:locked/>
    <w:rsid w:val="0069301D"/>
    <w:rPr>
      <w:rFonts w:ascii="Times New Roman" w:eastAsia="Times New Roman" w:hAnsi="Times New Roman" w:cs="Times New Roman"/>
      <w:sz w:val="24"/>
      <w:szCs w:val="24"/>
      <w:lang w:eastAsia="en-US"/>
    </w:rPr>
  </w:style>
  <w:style w:type="paragraph" w:styleId="NormalWeb">
    <w:name w:val="Normal (Web)"/>
    <w:basedOn w:val="Normal"/>
    <w:uiPriority w:val="99"/>
    <w:rsid w:val="00044624"/>
    <w:pPr>
      <w:spacing w:before="100" w:beforeAutospacing="1" w:after="100" w:afterAutospacing="1" w:line="240" w:lineRule="auto"/>
    </w:pPr>
    <w:rPr>
      <w:rFonts w:ascii="Times New Roman" w:hAnsi="Times New Roman"/>
      <w:sz w:val="24"/>
      <w:szCs w:val="24"/>
      <w:lang w:val="en-US" w:eastAsia="en-US"/>
    </w:rPr>
  </w:style>
  <w:style w:type="character" w:styleId="Hyperlink">
    <w:name w:val="Hyperlink"/>
    <w:basedOn w:val="DefaultParagraphFont"/>
    <w:uiPriority w:val="99"/>
    <w:rsid w:val="00FB3CC7"/>
    <w:rPr>
      <w:rFonts w:cs="Times New Roman"/>
      <w:color w:val="0000FF"/>
      <w:u w:val="single"/>
    </w:rPr>
  </w:style>
  <w:style w:type="character" w:styleId="FollowedHyperlink">
    <w:name w:val="FollowedHyperlink"/>
    <w:basedOn w:val="DefaultParagraphFont"/>
    <w:uiPriority w:val="99"/>
    <w:semiHidden/>
    <w:rsid w:val="00E2524D"/>
    <w:rPr>
      <w:rFonts w:cs="Times New Roman"/>
      <w:color w:val="800080"/>
      <w:u w:val="single"/>
    </w:rPr>
  </w:style>
  <w:style w:type="paragraph" w:styleId="Header">
    <w:name w:val="header"/>
    <w:basedOn w:val="Normal"/>
    <w:link w:val="HeaderChar"/>
    <w:uiPriority w:val="99"/>
    <w:semiHidden/>
    <w:unhideWhenUsed/>
    <w:rsid w:val="007457E3"/>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7457E3"/>
    <w:rPr>
      <w:lang w:eastAsia="ja-JP"/>
    </w:rPr>
  </w:style>
  <w:style w:type="paragraph" w:styleId="Footer">
    <w:name w:val="footer"/>
    <w:basedOn w:val="Normal"/>
    <w:link w:val="FooterChar"/>
    <w:uiPriority w:val="99"/>
    <w:semiHidden/>
    <w:unhideWhenUsed/>
    <w:rsid w:val="007457E3"/>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7457E3"/>
    <w:rPr>
      <w:lang w:eastAsia="ja-JP"/>
    </w:rPr>
  </w:style>
  <w:style w:type="paragraph" w:styleId="ListParagraph">
    <w:name w:val="List Paragraph"/>
    <w:basedOn w:val="Normal"/>
    <w:uiPriority w:val="34"/>
    <w:qFormat/>
    <w:rsid w:val="008E14C7"/>
    <w:pPr>
      <w:ind w:left="720"/>
      <w:contextualSpacing/>
    </w:pPr>
  </w:style>
</w:styles>
</file>

<file path=word/webSettings.xml><?xml version="1.0" encoding="utf-8"?>
<w:webSettings xmlns:r="http://schemas.openxmlformats.org/officeDocument/2006/relationships" xmlns:w="http://schemas.openxmlformats.org/wordprocessingml/2006/main">
  <w:divs>
    <w:div w:id="294529102">
      <w:bodyDiv w:val="1"/>
      <w:marLeft w:val="0"/>
      <w:marRight w:val="0"/>
      <w:marTop w:val="0"/>
      <w:marBottom w:val="0"/>
      <w:divBdr>
        <w:top w:val="none" w:sz="0" w:space="0" w:color="auto"/>
        <w:left w:val="none" w:sz="0" w:space="0" w:color="auto"/>
        <w:bottom w:val="none" w:sz="0" w:space="0" w:color="auto"/>
        <w:right w:val="none" w:sz="0" w:space="0" w:color="auto"/>
      </w:divBdr>
    </w:div>
    <w:div w:id="375744389">
      <w:bodyDiv w:val="1"/>
      <w:marLeft w:val="0"/>
      <w:marRight w:val="0"/>
      <w:marTop w:val="0"/>
      <w:marBottom w:val="0"/>
      <w:divBdr>
        <w:top w:val="none" w:sz="0" w:space="0" w:color="auto"/>
        <w:left w:val="none" w:sz="0" w:space="0" w:color="auto"/>
        <w:bottom w:val="none" w:sz="0" w:space="0" w:color="auto"/>
        <w:right w:val="none" w:sz="0" w:space="0" w:color="auto"/>
      </w:divBdr>
    </w:div>
    <w:div w:id="480775973">
      <w:bodyDiv w:val="1"/>
      <w:marLeft w:val="0"/>
      <w:marRight w:val="0"/>
      <w:marTop w:val="0"/>
      <w:marBottom w:val="0"/>
      <w:divBdr>
        <w:top w:val="none" w:sz="0" w:space="0" w:color="auto"/>
        <w:left w:val="none" w:sz="0" w:space="0" w:color="auto"/>
        <w:bottom w:val="none" w:sz="0" w:space="0" w:color="auto"/>
        <w:right w:val="none" w:sz="0" w:space="0" w:color="auto"/>
      </w:divBdr>
    </w:div>
    <w:div w:id="697123354">
      <w:bodyDiv w:val="1"/>
      <w:marLeft w:val="0"/>
      <w:marRight w:val="0"/>
      <w:marTop w:val="0"/>
      <w:marBottom w:val="0"/>
      <w:divBdr>
        <w:top w:val="none" w:sz="0" w:space="0" w:color="auto"/>
        <w:left w:val="none" w:sz="0" w:space="0" w:color="auto"/>
        <w:bottom w:val="none" w:sz="0" w:space="0" w:color="auto"/>
        <w:right w:val="none" w:sz="0" w:space="0" w:color="auto"/>
      </w:divBdr>
    </w:div>
    <w:div w:id="706486326">
      <w:bodyDiv w:val="1"/>
      <w:marLeft w:val="0"/>
      <w:marRight w:val="0"/>
      <w:marTop w:val="0"/>
      <w:marBottom w:val="0"/>
      <w:divBdr>
        <w:top w:val="none" w:sz="0" w:space="0" w:color="auto"/>
        <w:left w:val="none" w:sz="0" w:space="0" w:color="auto"/>
        <w:bottom w:val="none" w:sz="0" w:space="0" w:color="auto"/>
        <w:right w:val="none" w:sz="0" w:space="0" w:color="auto"/>
      </w:divBdr>
    </w:div>
    <w:div w:id="803888677">
      <w:bodyDiv w:val="1"/>
      <w:marLeft w:val="0"/>
      <w:marRight w:val="0"/>
      <w:marTop w:val="0"/>
      <w:marBottom w:val="0"/>
      <w:divBdr>
        <w:top w:val="none" w:sz="0" w:space="0" w:color="auto"/>
        <w:left w:val="none" w:sz="0" w:space="0" w:color="auto"/>
        <w:bottom w:val="none" w:sz="0" w:space="0" w:color="auto"/>
        <w:right w:val="none" w:sz="0" w:space="0" w:color="auto"/>
      </w:divBdr>
      <w:divsChild>
        <w:div w:id="157621848">
          <w:marLeft w:val="0"/>
          <w:marRight w:val="0"/>
          <w:marTop w:val="0"/>
          <w:marBottom w:val="0"/>
          <w:divBdr>
            <w:top w:val="none" w:sz="0" w:space="0" w:color="auto"/>
            <w:left w:val="none" w:sz="0" w:space="0" w:color="auto"/>
            <w:bottom w:val="none" w:sz="0" w:space="0" w:color="auto"/>
            <w:right w:val="none" w:sz="0" w:space="0" w:color="auto"/>
          </w:divBdr>
          <w:divsChild>
            <w:div w:id="1782335990">
              <w:marLeft w:val="0"/>
              <w:marRight w:val="1"/>
              <w:marTop w:val="0"/>
              <w:marBottom w:val="0"/>
              <w:divBdr>
                <w:top w:val="none" w:sz="0" w:space="0" w:color="auto"/>
                <w:left w:val="none" w:sz="0" w:space="0" w:color="auto"/>
                <w:bottom w:val="none" w:sz="0" w:space="0" w:color="auto"/>
                <w:right w:val="none" w:sz="0" w:space="0" w:color="auto"/>
              </w:divBdr>
              <w:divsChild>
                <w:div w:id="1955288663">
                  <w:marLeft w:val="0"/>
                  <w:marRight w:val="0"/>
                  <w:marTop w:val="0"/>
                  <w:marBottom w:val="0"/>
                  <w:divBdr>
                    <w:top w:val="none" w:sz="0" w:space="0" w:color="auto"/>
                    <w:left w:val="none" w:sz="0" w:space="0" w:color="auto"/>
                    <w:bottom w:val="none" w:sz="0" w:space="0" w:color="auto"/>
                    <w:right w:val="none" w:sz="0" w:space="0" w:color="auto"/>
                  </w:divBdr>
                  <w:divsChild>
                    <w:div w:id="979847416">
                      <w:marLeft w:val="0"/>
                      <w:marRight w:val="1"/>
                      <w:marTop w:val="0"/>
                      <w:marBottom w:val="0"/>
                      <w:divBdr>
                        <w:top w:val="none" w:sz="0" w:space="0" w:color="auto"/>
                        <w:left w:val="none" w:sz="0" w:space="0" w:color="auto"/>
                        <w:bottom w:val="none" w:sz="0" w:space="0" w:color="auto"/>
                        <w:right w:val="none" w:sz="0" w:space="0" w:color="auto"/>
                      </w:divBdr>
                      <w:divsChild>
                        <w:div w:id="1318920102">
                          <w:marLeft w:val="0"/>
                          <w:marRight w:val="0"/>
                          <w:marTop w:val="0"/>
                          <w:marBottom w:val="0"/>
                          <w:divBdr>
                            <w:top w:val="none" w:sz="0" w:space="0" w:color="auto"/>
                            <w:left w:val="none" w:sz="0" w:space="0" w:color="auto"/>
                            <w:bottom w:val="none" w:sz="0" w:space="0" w:color="auto"/>
                            <w:right w:val="none" w:sz="0" w:space="0" w:color="auto"/>
                          </w:divBdr>
                          <w:divsChild>
                            <w:div w:id="69545215">
                              <w:marLeft w:val="0"/>
                              <w:marRight w:val="0"/>
                              <w:marTop w:val="0"/>
                              <w:marBottom w:val="0"/>
                              <w:divBdr>
                                <w:top w:val="none" w:sz="0" w:space="0" w:color="auto"/>
                                <w:left w:val="none" w:sz="0" w:space="0" w:color="auto"/>
                                <w:bottom w:val="none" w:sz="0" w:space="0" w:color="auto"/>
                                <w:right w:val="none" w:sz="0" w:space="0" w:color="auto"/>
                              </w:divBdr>
                              <w:divsChild>
                                <w:div w:id="695499321">
                                  <w:marLeft w:val="0"/>
                                  <w:marRight w:val="0"/>
                                  <w:marTop w:val="120"/>
                                  <w:marBottom w:val="360"/>
                                  <w:divBdr>
                                    <w:top w:val="none" w:sz="0" w:space="0" w:color="auto"/>
                                    <w:left w:val="none" w:sz="0" w:space="0" w:color="auto"/>
                                    <w:bottom w:val="none" w:sz="0" w:space="0" w:color="auto"/>
                                    <w:right w:val="none" w:sz="0" w:space="0" w:color="auto"/>
                                  </w:divBdr>
                                  <w:divsChild>
                                    <w:div w:id="332225030">
                                      <w:marLeft w:val="0"/>
                                      <w:marRight w:val="0"/>
                                      <w:marTop w:val="0"/>
                                      <w:marBottom w:val="2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4468396">
      <w:bodyDiv w:val="1"/>
      <w:marLeft w:val="0"/>
      <w:marRight w:val="0"/>
      <w:marTop w:val="0"/>
      <w:marBottom w:val="0"/>
      <w:divBdr>
        <w:top w:val="none" w:sz="0" w:space="0" w:color="auto"/>
        <w:left w:val="none" w:sz="0" w:space="0" w:color="auto"/>
        <w:bottom w:val="none" w:sz="0" w:space="0" w:color="auto"/>
        <w:right w:val="none" w:sz="0" w:space="0" w:color="auto"/>
      </w:divBdr>
    </w:div>
    <w:div w:id="1016809344">
      <w:bodyDiv w:val="1"/>
      <w:marLeft w:val="0"/>
      <w:marRight w:val="0"/>
      <w:marTop w:val="0"/>
      <w:marBottom w:val="0"/>
      <w:divBdr>
        <w:top w:val="none" w:sz="0" w:space="0" w:color="auto"/>
        <w:left w:val="none" w:sz="0" w:space="0" w:color="auto"/>
        <w:bottom w:val="none" w:sz="0" w:space="0" w:color="auto"/>
        <w:right w:val="none" w:sz="0" w:space="0" w:color="auto"/>
      </w:divBdr>
    </w:div>
    <w:div w:id="1050307394">
      <w:bodyDiv w:val="1"/>
      <w:marLeft w:val="0"/>
      <w:marRight w:val="0"/>
      <w:marTop w:val="0"/>
      <w:marBottom w:val="0"/>
      <w:divBdr>
        <w:top w:val="none" w:sz="0" w:space="0" w:color="auto"/>
        <w:left w:val="none" w:sz="0" w:space="0" w:color="auto"/>
        <w:bottom w:val="none" w:sz="0" w:space="0" w:color="auto"/>
        <w:right w:val="none" w:sz="0" w:space="0" w:color="auto"/>
      </w:divBdr>
    </w:div>
    <w:div w:id="1193418199">
      <w:bodyDiv w:val="1"/>
      <w:marLeft w:val="0"/>
      <w:marRight w:val="0"/>
      <w:marTop w:val="0"/>
      <w:marBottom w:val="0"/>
      <w:divBdr>
        <w:top w:val="none" w:sz="0" w:space="0" w:color="auto"/>
        <w:left w:val="none" w:sz="0" w:space="0" w:color="auto"/>
        <w:bottom w:val="none" w:sz="0" w:space="0" w:color="auto"/>
        <w:right w:val="none" w:sz="0" w:space="0" w:color="auto"/>
      </w:divBdr>
    </w:div>
    <w:div w:id="1422676539">
      <w:bodyDiv w:val="1"/>
      <w:marLeft w:val="0"/>
      <w:marRight w:val="0"/>
      <w:marTop w:val="0"/>
      <w:marBottom w:val="0"/>
      <w:divBdr>
        <w:top w:val="none" w:sz="0" w:space="0" w:color="auto"/>
        <w:left w:val="none" w:sz="0" w:space="0" w:color="auto"/>
        <w:bottom w:val="none" w:sz="0" w:space="0" w:color="auto"/>
        <w:right w:val="none" w:sz="0" w:space="0" w:color="auto"/>
      </w:divBdr>
    </w:div>
    <w:div w:id="1495342200">
      <w:bodyDiv w:val="1"/>
      <w:marLeft w:val="0"/>
      <w:marRight w:val="0"/>
      <w:marTop w:val="0"/>
      <w:marBottom w:val="0"/>
      <w:divBdr>
        <w:top w:val="none" w:sz="0" w:space="0" w:color="auto"/>
        <w:left w:val="none" w:sz="0" w:space="0" w:color="auto"/>
        <w:bottom w:val="none" w:sz="0" w:space="0" w:color="auto"/>
        <w:right w:val="none" w:sz="0" w:space="0" w:color="auto"/>
      </w:divBdr>
    </w:div>
    <w:div w:id="1717319345">
      <w:bodyDiv w:val="1"/>
      <w:marLeft w:val="0"/>
      <w:marRight w:val="0"/>
      <w:marTop w:val="0"/>
      <w:marBottom w:val="0"/>
      <w:divBdr>
        <w:top w:val="none" w:sz="0" w:space="0" w:color="auto"/>
        <w:left w:val="none" w:sz="0" w:space="0" w:color="auto"/>
        <w:bottom w:val="none" w:sz="0" w:space="0" w:color="auto"/>
        <w:right w:val="none" w:sz="0" w:space="0" w:color="auto"/>
      </w:divBdr>
    </w:div>
    <w:div w:id="1751583221">
      <w:marLeft w:val="0"/>
      <w:marRight w:val="0"/>
      <w:marTop w:val="0"/>
      <w:marBottom w:val="0"/>
      <w:divBdr>
        <w:top w:val="none" w:sz="0" w:space="0" w:color="auto"/>
        <w:left w:val="none" w:sz="0" w:space="0" w:color="auto"/>
        <w:bottom w:val="none" w:sz="0" w:space="0" w:color="auto"/>
        <w:right w:val="none" w:sz="0" w:space="0" w:color="auto"/>
      </w:divBdr>
    </w:div>
    <w:div w:id="1751583222">
      <w:marLeft w:val="0"/>
      <w:marRight w:val="0"/>
      <w:marTop w:val="0"/>
      <w:marBottom w:val="0"/>
      <w:divBdr>
        <w:top w:val="none" w:sz="0" w:space="0" w:color="auto"/>
        <w:left w:val="none" w:sz="0" w:space="0" w:color="auto"/>
        <w:bottom w:val="none" w:sz="0" w:space="0" w:color="auto"/>
        <w:right w:val="none" w:sz="0" w:space="0" w:color="auto"/>
      </w:divBdr>
    </w:div>
    <w:div w:id="1751583223">
      <w:marLeft w:val="0"/>
      <w:marRight w:val="0"/>
      <w:marTop w:val="0"/>
      <w:marBottom w:val="0"/>
      <w:divBdr>
        <w:top w:val="none" w:sz="0" w:space="0" w:color="auto"/>
        <w:left w:val="none" w:sz="0" w:space="0" w:color="auto"/>
        <w:bottom w:val="none" w:sz="0" w:space="0" w:color="auto"/>
        <w:right w:val="none" w:sz="0" w:space="0" w:color="auto"/>
      </w:divBdr>
    </w:div>
    <w:div w:id="1751583224">
      <w:marLeft w:val="0"/>
      <w:marRight w:val="0"/>
      <w:marTop w:val="0"/>
      <w:marBottom w:val="0"/>
      <w:divBdr>
        <w:top w:val="none" w:sz="0" w:space="0" w:color="auto"/>
        <w:left w:val="none" w:sz="0" w:space="0" w:color="auto"/>
        <w:bottom w:val="none" w:sz="0" w:space="0" w:color="auto"/>
        <w:right w:val="none" w:sz="0" w:space="0" w:color="auto"/>
      </w:divBdr>
    </w:div>
    <w:div w:id="1789082555">
      <w:bodyDiv w:val="1"/>
      <w:marLeft w:val="0"/>
      <w:marRight w:val="0"/>
      <w:marTop w:val="0"/>
      <w:marBottom w:val="0"/>
      <w:divBdr>
        <w:top w:val="none" w:sz="0" w:space="0" w:color="auto"/>
        <w:left w:val="none" w:sz="0" w:space="0" w:color="auto"/>
        <w:bottom w:val="none" w:sz="0" w:space="0" w:color="auto"/>
        <w:right w:val="none" w:sz="0" w:space="0" w:color="auto"/>
      </w:divBdr>
    </w:div>
    <w:div w:id="1971277193">
      <w:bodyDiv w:val="1"/>
      <w:marLeft w:val="0"/>
      <w:marRight w:val="0"/>
      <w:marTop w:val="0"/>
      <w:marBottom w:val="0"/>
      <w:divBdr>
        <w:top w:val="none" w:sz="0" w:space="0" w:color="auto"/>
        <w:left w:val="none" w:sz="0" w:space="0" w:color="auto"/>
        <w:bottom w:val="none" w:sz="0" w:space="0" w:color="auto"/>
        <w:right w:val="none" w:sz="0" w:space="0" w:color="auto"/>
      </w:divBdr>
    </w:div>
    <w:div w:id="2006668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25</Pages>
  <Words>6352</Words>
  <Characters>36208</Characters>
  <Application>Microsoft Office Word</Application>
  <DocSecurity>0</DocSecurity>
  <Lines>301</Lines>
  <Paragraphs>84</Paragraphs>
  <ScaleCrop>false</ScaleCrop>
  <HeadingPairs>
    <vt:vector size="2" baseType="variant">
      <vt:variant>
        <vt:lpstr>Title</vt:lpstr>
      </vt:variant>
      <vt:variant>
        <vt:i4>1</vt:i4>
      </vt:variant>
    </vt:vector>
  </HeadingPairs>
  <TitlesOfParts>
    <vt:vector size="1" baseType="lpstr">
      <vt:lpstr>{{}}</vt:lpstr>
    </vt:vector>
  </TitlesOfParts>
  <Company>University of Aberdeen</Company>
  <LinksUpToDate>false</LinksUpToDate>
  <CharactersWithSpaces>42476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
  <dc:creator>bms357</dc:creator>
  <cp:keywords/>
  <dc:description/>
  <cp:lastModifiedBy>StuartGray</cp:lastModifiedBy>
  <cp:revision>2</cp:revision>
  <cp:lastPrinted>2012-01-24T15:17:00Z</cp:lastPrinted>
  <dcterms:created xsi:type="dcterms:W3CDTF">2012-10-17T10:32:00Z</dcterms:created>
  <dcterms:modified xsi:type="dcterms:W3CDTF">2012-10-17T10:32:00Z</dcterms:modified>
</cp:coreProperties>
</file>